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2025年稳岗返还补贴说明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稳岗工作群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为了方便企业及时了解稳岗返还补贴发放情况，请加入QQ群。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QQ群号</w:t>
      </w:r>
      <w:r>
        <w:rPr>
          <w:rFonts w:hint="eastAsia"/>
          <w:sz w:val="24"/>
          <w:szCs w:val="24"/>
          <w:lang w:val="en-US" w:eastAsia="zh-CN"/>
        </w:rPr>
        <w:t>：625333109（赣榆稳岗群02）。</w:t>
      </w:r>
      <w:r>
        <w:rPr>
          <w:rFonts w:hint="eastAsia"/>
          <w:b/>
          <w:bCs/>
          <w:sz w:val="24"/>
          <w:szCs w:val="24"/>
          <w:lang w:val="en-US" w:eastAsia="zh-CN"/>
        </w:rPr>
        <w:t>入群时一定要备注单位名称。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二、单位账户信息确认方式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稳岗返还补贴发放至单位对公账户，有账户信息问题的请抓紧进行单位账户信息确认，两种确认方式：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（一）网上确认：</w:t>
      </w:r>
      <w:r>
        <w:rPr>
          <w:rFonts w:ascii="宋体" w:hAnsi="宋体" w:eastAsia="宋体" w:cs="宋体"/>
          <w:sz w:val="24"/>
          <w:szCs w:val="24"/>
        </w:rPr>
        <w:t>登录江苏省人社网上办事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ascii="宋体" w:hAnsi="宋体" w:eastAsia="宋体" w:cs="宋体"/>
          <w:sz w:val="24"/>
          <w:szCs w:val="24"/>
        </w:rPr>
        <w:t>大厅，进入“单位办事”页面，搜索</w:t>
      </w:r>
      <w:r>
        <w:rPr>
          <w:rFonts w:ascii="宋体" w:hAnsi="宋体" w:eastAsia="宋体" w:cs="宋体"/>
          <w:b/>
          <w:bCs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单位银行信息维护</w:t>
      </w:r>
      <w:r>
        <w:rPr>
          <w:rFonts w:ascii="宋体" w:hAnsi="宋体" w:eastAsia="宋体" w:cs="宋体"/>
          <w:b/>
          <w:bCs/>
          <w:sz w:val="24"/>
          <w:szCs w:val="24"/>
        </w:rPr>
        <w:t>”</w:t>
      </w:r>
      <w:r>
        <w:rPr>
          <w:rFonts w:ascii="宋体" w:hAnsi="宋体" w:eastAsia="宋体" w:cs="宋体"/>
          <w:sz w:val="24"/>
          <w:szCs w:val="24"/>
        </w:rPr>
        <w:t>模块，点击“申报”进入页面，维护银行账户信息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在“单位证明函”里上传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盖公章的单位对公账户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注意：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网上办理只针对单位名称与账户名称一致的单位，不一致的只能窗口办理；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单位证明函为体现单位银行账户具体信息的材料，比如基本存款账户信息（单位盖章）等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（二）窗口确认</w:t>
      </w:r>
      <w:r>
        <w:rPr>
          <w:rFonts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单位名称与账户名称一致的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：单位</w:t>
      </w:r>
      <w:r>
        <w:rPr>
          <w:rFonts w:ascii="宋体" w:hAnsi="宋体" w:eastAsia="宋体" w:cs="宋体"/>
          <w:sz w:val="24"/>
          <w:szCs w:val="24"/>
        </w:rPr>
        <w:t>携带单位银行开户信息、公章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前往</w:t>
      </w:r>
      <w:r>
        <w:rPr>
          <w:rFonts w:ascii="宋体" w:hAnsi="宋体" w:eastAsia="宋体" w:cs="宋体"/>
          <w:sz w:val="24"/>
          <w:szCs w:val="24"/>
        </w:rPr>
        <w:t>赣榆区青口镇和安大厦东副楼3楼失业窗口办理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单位名称与账户名称不一致的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，需至窗口提供相应材料：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（1）企业（总公司与分公司，总行、分行与支行），提供单位账号与名称不一致说明（盖公章）和单位对公账户（盖公章）。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（2）个体工商户，92开头的个体工商户若发放至单位社保账户的需携带公章、营业执照、法人身份证件，若有签三方“委托划转税款协议书”的一并携带。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联系电话：0518-87108120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办公地址：赣榆区青口镇和安大厦东副楼3楼失业综合窗口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7C5F3"/>
    <w:multiLevelType w:val="singleLevel"/>
    <w:tmpl w:val="BC77C5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D44BF"/>
    <w:rsid w:val="087736C5"/>
    <w:rsid w:val="08A272F8"/>
    <w:rsid w:val="0BAD16EA"/>
    <w:rsid w:val="0C8B5254"/>
    <w:rsid w:val="13B847C9"/>
    <w:rsid w:val="140D4ED8"/>
    <w:rsid w:val="150B18A9"/>
    <w:rsid w:val="15B95AA3"/>
    <w:rsid w:val="15E757F0"/>
    <w:rsid w:val="179C4495"/>
    <w:rsid w:val="1ACB3708"/>
    <w:rsid w:val="201A45AE"/>
    <w:rsid w:val="215C5141"/>
    <w:rsid w:val="238F07C4"/>
    <w:rsid w:val="257A2ADF"/>
    <w:rsid w:val="25B81091"/>
    <w:rsid w:val="25FD3E28"/>
    <w:rsid w:val="26733F63"/>
    <w:rsid w:val="27CB1FF5"/>
    <w:rsid w:val="2B114061"/>
    <w:rsid w:val="2B3D219D"/>
    <w:rsid w:val="2C5A07C3"/>
    <w:rsid w:val="2DA92438"/>
    <w:rsid w:val="304A7FE7"/>
    <w:rsid w:val="35262414"/>
    <w:rsid w:val="35682CDF"/>
    <w:rsid w:val="386552EF"/>
    <w:rsid w:val="3887349F"/>
    <w:rsid w:val="3F997AF2"/>
    <w:rsid w:val="402A5E1A"/>
    <w:rsid w:val="40F20E23"/>
    <w:rsid w:val="433824E1"/>
    <w:rsid w:val="4433157D"/>
    <w:rsid w:val="448B273B"/>
    <w:rsid w:val="4665733A"/>
    <w:rsid w:val="47A6649B"/>
    <w:rsid w:val="487911A5"/>
    <w:rsid w:val="489C7F1E"/>
    <w:rsid w:val="4F17768A"/>
    <w:rsid w:val="50D143EE"/>
    <w:rsid w:val="5779159A"/>
    <w:rsid w:val="62F139C1"/>
    <w:rsid w:val="664977F0"/>
    <w:rsid w:val="69810012"/>
    <w:rsid w:val="6C453627"/>
    <w:rsid w:val="703C1D31"/>
    <w:rsid w:val="70A95058"/>
    <w:rsid w:val="713C2255"/>
    <w:rsid w:val="73910819"/>
    <w:rsid w:val="742012B1"/>
    <w:rsid w:val="79334F12"/>
    <w:rsid w:val="7A8F736F"/>
    <w:rsid w:val="7C196729"/>
    <w:rsid w:val="7C611688"/>
    <w:rsid w:val="7D30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351</Characters>
  <Lines>0</Lines>
  <Paragraphs>0</Paragraphs>
  <TotalTime>14</TotalTime>
  <ScaleCrop>false</ScaleCrop>
  <LinksUpToDate>false</LinksUpToDate>
  <CharactersWithSpaces>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2023-11-16T07:09:00Z</dcterms:created>
  <dc:creator>user</dc:creator>
  <cp:lastModifiedBy>Administrator</cp:lastModifiedBy>
  <cp:lastPrinted>2025-12-08T03:21:00Z</cp:lastPrinted>
  <dcterms:modified xsi:type="dcterms:W3CDTF">2025-12-15T07:41:12Z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08653121F26546B9862241254FB65BA1</vt:lpwstr>
  </property>
</Properties>
</file>