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0" w:firstLineChars="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4" w:beforeLines="50" w:after="144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黑林镇“安全生产月”活动进展情况统计表</w:t>
      </w:r>
    </w:p>
    <w:bookmarkEnd w:id="0"/>
    <w:p>
      <w:pPr>
        <w:tabs>
          <w:tab w:val="right" w:pos="8306"/>
        </w:tabs>
        <w:spacing w:afterLines="50" w:line="54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填报单位（盖章）：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szCs w:val="21"/>
          <w:u w:val="none"/>
          <w:lang w:val="en-US" w:eastAsia="zh-CN"/>
        </w:rPr>
        <w:t xml:space="preserve">    </w:t>
      </w:r>
      <w:r>
        <w:rPr>
          <w:rFonts w:hint="eastAsia" w:ascii="宋体" w:hAnsi="宋体"/>
          <w:szCs w:val="21"/>
        </w:rPr>
        <w:t>联系人：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szCs w:val="21"/>
          <w:u w:val="none"/>
          <w:lang w:val="en-US" w:eastAsia="zh-CN"/>
        </w:rPr>
        <w:t xml:space="preserve">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电话：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 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  </w:t>
      </w:r>
      <w:r>
        <w:rPr>
          <w:rFonts w:hint="eastAsia" w:ascii="宋体" w:hAnsi="宋体"/>
          <w:szCs w:val="21"/>
        </w:rPr>
        <w:t>填报日期：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</w:p>
    <w:tbl>
      <w:tblPr>
        <w:tblStyle w:val="8"/>
        <w:tblW w:w="15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3"/>
        <w:gridCol w:w="1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63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-65" w:leftChars="-31" w:firstLine="8" w:firstLineChars="0"/>
              <w:jc w:val="center"/>
              <w:textAlignment w:val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活动项目</w:t>
            </w:r>
          </w:p>
        </w:tc>
        <w:tc>
          <w:tcPr>
            <w:tcW w:w="11595" w:type="dxa"/>
            <w:tcBorders>
              <w:lef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-65" w:leftChars="-31" w:firstLine="8" w:firstLineChars="0"/>
              <w:jc w:val="center"/>
              <w:textAlignment w:val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363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ascii="宋体"/>
                <w:b w:val="0"/>
                <w:bCs w:val="0"/>
                <w:szCs w:val="21"/>
              </w:rPr>
            </w:pPr>
            <w:r>
              <w:rPr>
                <w:rFonts w:ascii="宋体" w:hAnsi="宋体"/>
                <w:b w:val="0"/>
                <w:bCs w:val="0"/>
                <w:szCs w:val="21"/>
              </w:rPr>
              <w:t>1.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深入宣传贯彻习近平总书记关于安全生产重要论述。</w:t>
            </w:r>
          </w:p>
        </w:tc>
        <w:tc>
          <w:tcPr>
            <w:tcW w:w="11595" w:type="dxa"/>
            <w:tcBorders>
              <w:lef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="0" w:line="440" w:lineRule="exact"/>
              <w:ind w:firstLine="0" w:firstLineChars="0"/>
              <w:jc w:val="both"/>
              <w:textAlignment w:val="auto"/>
              <w:rPr>
                <w:rFonts w:asci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各单位安排安全生产专题学习（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）场，参与（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）人次；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asci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安委会成员单位负责同志组织开展宣讲活动（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）场，参与（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）人次；开展基层调研（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）次，发表署名文章或心得体会（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  <w:jc w:val="center"/>
        </w:trPr>
        <w:tc>
          <w:tcPr>
            <w:tcW w:w="363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b w:val="0"/>
                <w:bCs w:val="0"/>
                <w:szCs w:val="21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聚焦专项排查整治和</w:t>
            </w:r>
            <w:r>
              <w:rPr>
                <w:rFonts w:hint="eastAsia" w:ascii="宋体"/>
                <w:b w:val="0"/>
                <w:bCs w:val="0"/>
                <w:szCs w:val="21"/>
              </w:rPr>
              <w:t>“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两个年</w:t>
            </w:r>
            <w:r>
              <w:rPr>
                <w:rFonts w:hint="eastAsia" w:ascii="宋体"/>
                <w:b w:val="0"/>
                <w:bCs w:val="0"/>
                <w:szCs w:val="21"/>
              </w:rPr>
              <w:t>”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行动，全力推动落实企业主体责任。</w:t>
            </w:r>
          </w:p>
        </w:tc>
        <w:tc>
          <w:tcPr>
            <w:tcW w:w="11595" w:type="dxa"/>
            <w:tcBorders>
              <w:lef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asci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企业主要负责人上安全课（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）场，看警示片（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）部，开展</w:t>
            </w:r>
            <w:r>
              <w:rPr>
                <w:rFonts w:hint="eastAsia" w:ascii="宋体"/>
                <w:b w:val="0"/>
                <w:bCs w:val="0"/>
                <w:color w:val="000000"/>
                <w:szCs w:val="21"/>
              </w:rPr>
              <w:t>“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安全承诺践诺</w:t>
            </w:r>
            <w:r>
              <w:rPr>
                <w:rFonts w:hint="eastAsia" w:ascii="宋体"/>
                <w:b w:val="0"/>
                <w:bCs w:val="0"/>
                <w:color w:val="000000"/>
                <w:szCs w:val="21"/>
              </w:rPr>
              <w:t>”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活动（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）场，累计（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）名企业主要负责人参加；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asci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各企业组织开展</w:t>
            </w:r>
            <w:r>
              <w:rPr>
                <w:rFonts w:hint="eastAsia" w:ascii="宋体"/>
                <w:b w:val="0"/>
                <w:bCs w:val="0"/>
                <w:color w:val="000000"/>
                <w:szCs w:val="21"/>
              </w:rPr>
              <w:t>“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班前五分钟</w:t>
            </w:r>
            <w:r>
              <w:rPr>
                <w:rFonts w:hint="eastAsia" w:ascii="宋体"/>
                <w:b w:val="0"/>
                <w:bCs w:val="0"/>
                <w:color w:val="000000"/>
                <w:szCs w:val="21"/>
              </w:rPr>
              <w:t>”“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安全生产大家谈</w:t>
            </w:r>
            <w:r>
              <w:rPr>
                <w:rFonts w:hint="eastAsia" w:ascii="宋体"/>
                <w:b w:val="0"/>
                <w:bCs w:val="0"/>
                <w:color w:val="000000"/>
                <w:szCs w:val="21"/>
              </w:rPr>
              <w:t>”“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以案说法</w:t>
            </w:r>
            <w:r>
              <w:rPr>
                <w:rFonts w:hint="eastAsia" w:ascii="宋体"/>
                <w:b w:val="0"/>
                <w:bCs w:val="0"/>
                <w:color w:val="000000"/>
                <w:szCs w:val="21"/>
              </w:rPr>
              <w:t>”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等安全教育活动（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）场</w:t>
            </w:r>
            <w:r>
              <w:rPr>
                <w:rFonts w:ascii="宋体"/>
                <w:b w:val="0"/>
                <w:bCs w:val="0"/>
                <w:color w:val="000000"/>
                <w:szCs w:val="21"/>
              </w:rPr>
              <w:t>,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参与（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）人次；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asci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报道企业主要负责人</w:t>
            </w:r>
            <w:r>
              <w:rPr>
                <w:rFonts w:hint="eastAsia" w:ascii="宋体"/>
                <w:b w:val="0"/>
                <w:bCs w:val="0"/>
                <w:color w:val="000000"/>
                <w:szCs w:val="21"/>
              </w:rPr>
              <w:t>“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五带头</w:t>
            </w:r>
            <w:r>
              <w:rPr>
                <w:rFonts w:hint="eastAsia" w:ascii="宋体"/>
                <w:b w:val="0"/>
                <w:bCs w:val="0"/>
                <w:color w:val="000000"/>
                <w:szCs w:val="21"/>
              </w:rPr>
              <w:t>”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）次；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asci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开展</w:t>
            </w:r>
            <w:r>
              <w:rPr>
                <w:rFonts w:hint="eastAsia" w:ascii="宋体"/>
                <w:b w:val="0"/>
                <w:bCs w:val="0"/>
                <w:color w:val="000000"/>
                <w:szCs w:val="21"/>
              </w:rPr>
              <w:t>“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动火作业风险我知道</w:t>
            </w:r>
            <w:r>
              <w:rPr>
                <w:rFonts w:hint="eastAsia" w:ascii="宋体"/>
                <w:b w:val="0"/>
                <w:bCs w:val="0"/>
                <w:color w:val="000000"/>
                <w:szCs w:val="21"/>
              </w:rPr>
              <w:t>”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宣传活动（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）场</w:t>
            </w:r>
            <w:r>
              <w:rPr>
                <w:rFonts w:ascii="宋体"/>
                <w:b w:val="0"/>
                <w:bCs w:val="0"/>
                <w:color w:val="000000"/>
                <w:szCs w:val="21"/>
              </w:rPr>
              <w:t>,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参与（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）人次；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asci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对电焊工等危险作业人员开展安全培训（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）场，参与（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）人次；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asci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开展</w:t>
            </w:r>
            <w:r>
              <w:rPr>
                <w:rFonts w:hint="eastAsia" w:ascii="宋体"/>
                <w:b w:val="0"/>
                <w:bCs w:val="0"/>
                <w:color w:val="000000"/>
                <w:szCs w:val="21"/>
              </w:rPr>
              <w:t>“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外包外租大排查</w:t>
            </w:r>
            <w:r>
              <w:rPr>
                <w:rFonts w:hint="eastAsia" w:ascii="宋体"/>
                <w:b w:val="0"/>
                <w:bCs w:val="0"/>
                <w:color w:val="000000"/>
                <w:szCs w:val="21"/>
              </w:rPr>
              <w:t>”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活动（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）场</w:t>
            </w:r>
            <w:r>
              <w:rPr>
                <w:rFonts w:ascii="宋体"/>
                <w:b w:val="0"/>
                <w:bCs w:val="0"/>
                <w:color w:val="000000"/>
                <w:szCs w:val="21"/>
              </w:rPr>
              <w:t>,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参与（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）人次；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asci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开展外包外租典型违法案例专题警示教育（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）场</w:t>
            </w:r>
            <w:r>
              <w:rPr>
                <w:rFonts w:ascii="宋体"/>
                <w:b w:val="0"/>
                <w:bCs w:val="0"/>
                <w:color w:val="000000"/>
                <w:szCs w:val="21"/>
              </w:rPr>
              <w:t>,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参与（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）人次；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asci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对外包外租项目开展大排查（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363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b w:val="0"/>
                <w:bCs w:val="0"/>
                <w:szCs w:val="21"/>
              </w:rPr>
              <w:t>3.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着眼推进安全宣传</w:t>
            </w:r>
            <w:r>
              <w:rPr>
                <w:rFonts w:hint="eastAsia" w:ascii="宋体"/>
                <w:b w:val="0"/>
                <w:bCs w:val="0"/>
                <w:szCs w:val="21"/>
              </w:rPr>
              <w:t>“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五进</w:t>
            </w:r>
            <w:r>
              <w:rPr>
                <w:rFonts w:hint="eastAsia" w:ascii="宋体"/>
                <w:b w:val="0"/>
                <w:bCs w:val="0"/>
                <w:szCs w:val="21"/>
              </w:rPr>
              <w:t>”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，精心组织应急科普宣教活动。</w:t>
            </w:r>
          </w:p>
        </w:tc>
        <w:tc>
          <w:tcPr>
            <w:tcW w:w="11595" w:type="dxa"/>
            <w:tcBorders>
              <w:lef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asci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组织开展</w:t>
            </w:r>
            <w:r>
              <w:rPr>
                <w:rFonts w:hint="eastAsia" w:ascii="宋体"/>
                <w:b w:val="0"/>
                <w:bCs w:val="0"/>
                <w:color w:val="000000"/>
                <w:szCs w:val="21"/>
              </w:rPr>
              <w:t>“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安全宣传咨询日</w:t>
            </w:r>
            <w:r>
              <w:rPr>
                <w:rFonts w:hint="eastAsia" w:ascii="宋体"/>
                <w:b w:val="0"/>
                <w:bCs w:val="0"/>
                <w:color w:val="000000"/>
                <w:szCs w:val="21"/>
              </w:rPr>
              <w:t>”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现场活动（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）场、参与（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）人次，网络直播（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）场、（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）人观看；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asci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通过主流媒体平台大力宣传展示特色场馆（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）次；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asci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参与全国</w:t>
            </w:r>
            <w:r>
              <w:rPr>
                <w:rFonts w:hint="eastAsia" w:ascii="宋体"/>
                <w:b w:val="0"/>
                <w:bCs w:val="0"/>
                <w:color w:val="000000"/>
                <w:szCs w:val="21"/>
              </w:rPr>
              <w:t>“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人人讲安全、个个会应急</w:t>
            </w:r>
            <w:r>
              <w:rPr>
                <w:rFonts w:hint="eastAsia" w:ascii="宋体"/>
                <w:b w:val="0"/>
                <w:bCs w:val="0"/>
                <w:color w:val="000000"/>
                <w:szCs w:val="21"/>
              </w:rPr>
              <w:t>”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网络知识竞赛（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）人，答题（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）人次；参加线上</w:t>
            </w:r>
            <w:r>
              <w:rPr>
                <w:rFonts w:hint="eastAsia" w:ascii="宋体"/>
                <w:b w:val="0"/>
                <w:bCs w:val="0"/>
                <w:color w:val="000000"/>
                <w:szCs w:val="21"/>
              </w:rPr>
              <w:t>“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逃生演练训练营</w:t>
            </w:r>
            <w:r>
              <w:rPr>
                <w:rFonts w:hint="eastAsia" w:ascii="宋体"/>
                <w:b w:val="0"/>
                <w:bCs w:val="0"/>
                <w:color w:val="000000"/>
                <w:szCs w:val="21"/>
              </w:rPr>
              <w:t>”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活动发布视频（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363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ascii="宋体"/>
                <w:b w:val="0"/>
                <w:bCs w:val="0"/>
                <w:szCs w:val="21"/>
              </w:rPr>
            </w:pPr>
            <w:r>
              <w:rPr>
                <w:rFonts w:ascii="宋体" w:hAnsi="宋体"/>
                <w:b w:val="0"/>
                <w:bCs w:val="0"/>
                <w:szCs w:val="21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充分借助媒体和社会监督力量，曝光一批重大问题和隐患。</w:t>
            </w:r>
          </w:p>
        </w:tc>
        <w:tc>
          <w:tcPr>
            <w:tcW w:w="11595" w:type="dxa"/>
            <w:tcBorders>
              <w:lef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asci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曝光重大事故隐患和突出问题（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）个；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asci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在主流媒体公布</w:t>
            </w:r>
            <w:r>
              <w:rPr>
                <w:rFonts w:hint="eastAsia" w:ascii="宋体"/>
                <w:b w:val="0"/>
                <w:bCs w:val="0"/>
                <w:color w:val="000000"/>
                <w:szCs w:val="21"/>
              </w:rPr>
              <w:t>“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一案双罚</w:t>
            </w:r>
            <w:r>
              <w:rPr>
                <w:rFonts w:hint="eastAsia" w:ascii="宋体"/>
                <w:b w:val="0"/>
                <w:bCs w:val="0"/>
                <w:color w:val="000000"/>
                <w:szCs w:val="21"/>
              </w:rPr>
              <w:t>”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典型案例（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）个，安全生产行刑衔接（含危险作业罪）等各类典型案例（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363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b w:val="0"/>
                <w:bCs w:val="0"/>
                <w:szCs w:val="21"/>
              </w:rPr>
              <w:t>5.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组织开展实战化、场景式应急演练，推动全民应急能力提升。</w:t>
            </w:r>
          </w:p>
        </w:tc>
        <w:tc>
          <w:tcPr>
            <w:tcW w:w="11595" w:type="dxa"/>
            <w:tcBorders>
              <w:lef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asci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企业组织事故应急演练（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）场</w:t>
            </w:r>
            <w:r>
              <w:rPr>
                <w:rFonts w:ascii="宋体"/>
                <w:b w:val="0"/>
                <w:bCs w:val="0"/>
                <w:color w:val="000000"/>
                <w:szCs w:val="21"/>
              </w:rPr>
              <w:t>,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参与（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）人次，开展从业人员自救互救技能培训（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）场</w:t>
            </w:r>
            <w:r>
              <w:rPr>
                <w:rFonts w:ascii="宋体"/>
                <w:b w:val="0"/>
                <w:bCs w:val="0"/>
                <w:color w:val="000000"/>
                <w:szCs w:val="21"/>
              </w:rPr>
              <w:t>,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参与（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）人次；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asci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农村村庄、城市社区、学校、家庭开展科普知识宣传和情景模拟、实战推演、逃生演练、自救互救等活动（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）场</w:t>
            </w:r>
            <w:r>
              <w:rPr>
                <w:rFonts w:ascii="宋体"/>
                <w:b w:val="0"/>
                <w:bCs w:val="0"/>
                <w:color w:val="000000"/>
                <w:szCs w:val="21"/>
              </w:rPr>
              <w:t>,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参与（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）人次；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63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b w:val="0"/>
                <w:bCs w:val="0"/>
                <w:szCs w:val="21"/>
              </w:rPr>
              <w:t>6.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其他特色活动。</w:t>
            </w:r>
          </w:p>
        </w:tc>
        <w:tc>
          <w:tcPr>
            <w:tcW w:w="11595" w:type="dxa"/>
            <w:tcBorders>
              <w:lef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ascii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活动名称（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               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），组织（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）场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次</w:t>
            </w:r>
            <w:r>
              <w:rPr>
                <w:rFonts w:ascii="宋体"/>
                <w:b w:val="0"/>
                <w:bCs w:val="0"/>
                <w:color w:val="000000"/>
                <w:szCs w:val="21"/>
              </w:rPr>
              <w:t>,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参与（</w:t>
            </w:r>
            <w:r>
              <w:rPr>
                <w:rFonts w:ascii="宋体" w:hAnsi="宋体"/>
                <w:b w:val="0"/>
                <w:bCs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）人次。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0" w:firstLineChars="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/>
    <w:sectPr>
      <w:pgSz w:w="16840" w:h="11910" w:orient="landscape"/>
      <w:pgMar w:top="1531" w:right="1417" w:bottom="1531" w:left="1417" w:header="720" w:footer="624" w:gutter="0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WFjMzJjMjhmMTYyOGYwZDYwNWJhMDRmNDRjMWIifQ=="/>
  </w:docVars>
  <w:rsids>
    <w:rsidRoot w:val="3C6A629C"/>
    <w:rsid w:val="3C6A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semiHidden/>
    <w:qFormat/>
    <w:uiPriority w:val="99"/>
    <w:pPr>
      <w:ind w:firstLine="420"/>
    </w:pPr>
  </w:style>
  <w:style w:type="paragraph" w:customStyle="1" w:styleId="3">
    <w:name w:val="BodyTextIndent"/>
    <w:basedOn w:val="1"/>
    <w:semiHidden/>
    <w:uiPriority w:val="99"/>
    <w:pPr>
      <w:widowControl/>
      <w:spacing w:after="120"/>
      <w:ind w:left="420" w:leftChars="200"/>
      <w:textAlignment w:val="baseline"/>
    </w:pPr>
  </w:style>
  <w:style w:type="paragraph" w:styleId="4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Body Text First Indent 2"/>
    <w:basedOn w:val="4"/>
    <w:next w:val="1"/>
    <w:qFormat/>
    <w:uiPriority w:val="99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2023-12-27T09:32:00Z</dcterms:created>
  <dc:creator>U</dc:creator>
  <cp:lastModifiedBy>U</cp:lastModifiedBy>
  <dcterms:modified xsi:type="dcterms:W3CDTF">2023-12-27T09:32:49Z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AE8977A4B13349CDA53FD2AE3737204C_11</vt:lpwstr>
  </property>
</Properties>
</file>