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98F372B">
      <w:pPr>
        <w:spacing w:line="570" w:lineRule="exact"/>
        <w:jc w:val="both"/>
        <w:rPr>
          <w:rFonts w:hint="eastAsia" w:ascii="方正小标宋_GBK" w:hAnsi="Times New Roman" w:eastAsia="方正小标宋_GBK"/>
          <w:sz w:val="44"/>
          <w:szCs w:val="44"/>
        </w:rPr>
      </w:pPr>
    </w:p>
    <w:p w14:paraId="018D5C58">
      <w:pPr>
        <w:spacing w:line="570" w:lineRule="exact"/>
        <w:jc w:val="center"/>
        <w:rPr>
          <w:rFonts w:hint="default" w:ascii="方正小标宋_GBK" w:hAnsi="Times New Roman" w:eastAsia="方正小标宋_GBK"/>
          <w:sz w:val="44"/>
          <w:szCs w:val="44"/>
          <w:lang w:val="en-US" w:eastAsia="zh-CN"/>
        </w:rPr>
      </w:pPr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2026</w:t>
      </w:r>
      <w:r>
        <w:rPr>
          <w:rFonts w:hint="default" w:ascii="方正小标宋_GBK" w:hAnsi="Times New Roman" w:eastAsia="方正小标宋_GBK"/>
          <w:sz w:val="44"/>
          <w:szCs w:val="44"/>
        </w:rPr>
        <w:t>年省</w:t>
      </w:r>
      <w:r>
        <w:rPr>
          <w:rFonts w:hint="eastAsia" w:ascii="方正小标宋_GBK" w:hAnsi="Times New Roman" w:eastAsia="方正小标宋_GBK"/>
          <w:sz w:val="44"/>
          <w:szCs w:val="44"/>
          <w:lang w:val="en-US" w:eastAsia="zh-CN"/>
        </w:rPr>
        <w:t>级现代农业发展专项补助</w:t>
      </w:r>
    </w:p>
    <w:p w14:paraId="72240F1A">
      <w:pPr>
        <w:spacing w:line="570" w:lineRule="exact"/>
        <w:jc w:val="center"/>
        <w:rPr>
          <w:rFonts w:hint="eastAsia" w:ascii="方正小标宋_GBK" w:hAnsi="Times New Roman" w:eastAsia="方正小标宋_GBK"/>
          <w:sz w:val="44"/>
          <w:szCs w:val="44"/>
        </w:rPr>
      </w:pPr>
      <w:r>
        <w:rPr>
          <w:rFonts w:hint="default" w:ascii="方正小标宋_GBK" w:hAnsi="Times New Roman" w:eastAsia="方正小标宋_GBK"/>
          <w:sz w:val="44"/>
          <w:szCs w:val="44"/>
        </w:rPr>
        <w:t>项目</w:t>
      </w:r>
      <w:r>
        <w:rPr>
          <w:rFonts w:hint="eastAsia" w:ascii="方正小标宋_GBK" w:hAnsi="Times New Roman" w:eastAsia="方正小标宋_GBK"/>
          <w:sz w:val="44"/>
          <w:szCs w:val="44"/>
        </w:rPr>
        <w:t>实施方案（格式）</w:t>
      </w:r>
    </w:p>
    <w:p w14:paraId="11F7EDCE">
      <w:pPr>
        <w:spacing w:line="57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 w14:paraId="4E709F41">
      <w:pPr>
        <w:spacing w:line="570" w:lineRule="exact"/>
        <w:ind w:firstLine="640" w:firstLineChars="200"/>
        <w:rPr>
          <w:rFonts w:hint="eastAsia" w:ascii="仿宋_GB2312" w:hAnsi="Times New Roman" w:eastAsia="仿宋_GB2312"/>
          <w:sz w:val="32"/>
          <w:szCs w:val="32"/>
        </w:rPr>
      </w:pPr>
    </w:p>
    <w:p w14:paraId="4EF23BDE">
      <w:pPr>
        <w:spacing w:line="57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专项名称：2026年省级现代农业发展补助专项</w:t>
      </w:r>
    </w:p>
    <w:p w14:paraId="02170BF7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ACA96D1">
      <w:pPr>
        <w:spacing w:line="570" w:lineRule="exact"/>
        <w:ind w:firstLine="640" w:firstLineChars="200"/>
        <w:rPr>
          <w:rFonts w:hint="default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工作任务名称</w:t>
      </w:r>
      <w:r>
        <w:rPr>
          <w:rFonts w:hint="eastAsia" w:ascii="仿宋" w:hAnsi="仿宋" w:eastAsia="仿宋" w:cs="仿宋"/>
          <w:sz w:val="32"/>
          <w:szCs w:val="32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2026年智慧牧场政策项目</w:t>
      </w:r>
    </w:p>
    <w:p w14:paraId="3168AC92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33F47B1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</w:t>
      </w:r>
      <w:r>
        <w:rPr>
          <w:rFonts w:hint="eastAsia" w:ascii="仿宋" w:hAnsi="仿宋" w:eastAsia="仿宋" w:cs="仿宋"/>
          <w:sz w:val="32"/>
          <w:szCs w:val="32"/>
        </w:rPr>
        <w:t>项目名称：</w:t>
      </w:r>
      <w:bookmarkStart w:id="1" w:name="_GoBack"/>
      <w:bookmarkEnd w:id="1"/>
    </w:p>
    <w:p w14:paraId="0779DDED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476939E1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实施</w:t>
      </w:r>
      <w:r>
        <w:rPr>
          <w:rFonts w:hint="eastAsia" w:ascii="仿宋" w:hAnsi="仿宋" w:eastAsia="仿宋" w:cs="仿宋"/>
          <w:sz w:val="32"/>
          <w:szCs w:val="32"/>
        </w:rPr>
        <w:t>单位（盖章）：</w:t>
      </w:r>
    </w:p>
    <w:p w14:paraId="4403C69B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</w:p>
    <w:p w14:paraId="1997FE63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镇主管部门（签章）</w:t>
      </w:r>
      <w:r>
        <w:rPr>
          <w:rFonts w:hint="eastAsia" w:ascii="仿宋" w:hAnsi="仿宋" w:eastAsia="仿宋" w:cs="仿宋"/>
          <w:sz w:val="32"/>
          <w:szCs w:val="32"/>
        </w:rPr>
        <w:t>：</w:t>
      </w:r>
    </w:p>
    <w:p w14:paraId="3D886A39">
      <w:pPr>
        <w:spacing w:line="570" w:lineRule="exact"/>
        <w:rPr>
          <w:rFonts w:hint="eastAsia" w:ascii="仿宋" w:hAnsi="仿宋" w:eastAsia="仿宋" w:cs="仿宋"/>
          <w:sz w:val="32"/>
          <w:szCs w:val="32"/>
        </w:rPr>
      </w:pPr>
    </w:p>
    <w:p w14:paraId="3BF9E284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主管</w:t>
      </w:r>
      <w:r>
        <w:rPr>
          <w:rFonts w:hint="eastAsia" w:ascii="仿宋" w:hAnsi="仿宋" w:eastAsia="仿宋" w:cs="仿宋"/>
          <w:sz w:val="32"/>
          <w:szCs w:val="32"/>
        </w:rPr>
        <w:t>部门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：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农业农村部门</w:t>
      </w:r>
      <w:r>
        <w:rPr>
          <w:rFonts w:hint="eastAsia" w:ascii="仿宋" w:hAnsi="仿宋" w:eastAsia="仿宋" w:cs="仿宋"/>
          <w:sz w:val="32"/>
          <w:szCs w:val="32"/>
        </w:rPr>
        <w:t>（盖章）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  财政部门</w:t>
      </w:r>
      <w:r>
        <w:rPr>
          <w:rFonts w:hint="eastAsia" w:ascii="仿宋" w:hAnsi="仿宋" w:eastAsia="仿宋" w:cs="仿宋"/>
          <w:sz w:val="32"/>
          <w:szCs w:val="32"/>
        </w:rPr>
        <w:t>（盖章）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</w:p>
    <w:p w14:paraId="382F74EA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 w14:paraId="66C923F4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填报</w:t>
      </w:r>
      <w:r>
        <w:rPr>
          <w:rFonts w:hint="eastAsia" w:ascii="仿宋" w:hAnsi="仿宋" w:eastAsia="仿宋" w:cs="仿宋"/>
          <w:sz w:val="32"/>
          <w:szCs w:val="32"/>
        </w:rPr>
        <w:t>时间：  年  月  日</w:t>
      </w:r>
    </w:p>
    <w:p w14:paraId="008F08C1">
      <w:pPr>
        <w:spacing w:line="570" w:lineRule="exact"/>
        <w:ind w:firstLine="720" w:firstLineChars="200"/>
        <w:rPr>
          <w:rFonts w:hint="eastAsia" w:ascii="仿宋" w:hAnsi="仿宋" w:eastAsia="仿宋" w:cs="仿宋"/>
          <w:sz w:val="36"/>
          <w:szCs w:val="36"/>
        </w:rPr>
      </w:pPr>
    </w:p>
    <w:p w14:paraId="793F3042">
      <w:pPr>
        <w:spacing w:line="570" w:lineRule="exact"/>
        <w:ind w:firstLine="720" w:firstLineChars="200"/>
        <w:rPr>
          <w:rFonts w:ascii="Times New Roman" w:hAnsi="Times New Roman" w:eastAsia="楷体"/>
          <w:sz w:val="36"/>
          <w:szCs w:val="36"/>
        </w:rPr>
      </w:pPr>
    </w:p>
    <w:p w14:paraId="542F4B81">
      <w:pPr>
        <w:spacing w:line="570" w:lineRule="exact"/>
        <w:ind w:firstLine="720" w:firstLineChars="200"/>
        <w:rPr>
          <w:rFonts w:ascii="Times New Roman" w:hAnsi="Times New Roman" w:eastAsia="楷体"/>
          <w:sz w:val="36"/>
          <w:szCs w:val="36"/>
        </w:rPr>
      </w:pPr>
    </w:p>
    <w:p w14:paraId="36C10602">
      <w:pPr>
        <w:spacing w:line="570" w:lineRule="exact"/>
        <w:ind w:firstLine="2520" w:firstLineChars="700"/>
        <w:rPr>
          <w:rFonts w:hint="default" w:ascii="Times New Roman" w:hAnsi="Times New Roman" w:eastAsia="楷体"/>
          <w:sz w:val="36"/>
          <w:szCs w:val="36"/>
          <w:lang w:val="en-US" w:eastAsia="zh-CN"/>
        </w:rPr>
      </w:pPr>
      <w:r>
        <w:rPr>
          <w:rFonts w:hint="eastAsia" w:ascii="Times New Roman" w:hAnsi="Times New Roman" w:eastAsia="楷体"/>
          <w:sz w:val="36"/>
          <w:szCs w:val="36"/>
          <w:lang w:val="en-US" w:eastAsia="zh-CN"/>
        </w:rPr>
        <w:t>江苏省农业农村厅制</w:t>
      </w:r>
    </w:p>
    <w:p w14:paraId="7683A435">
      <w:pPr>
        <w:adjustRightInd w:val="0"/>
        <w:snapToGrid w:val="0"/>
        <w:spacing w:line="570" w:lineRule="exac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一、实施范围</w:t>
      </w:r>
    </w:p>
    <w:p w14:paraId="678DE52D"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明确项目实施的区域范围和地点，地点要细化到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区</w:t>
      </w:r>
      <w:r>
        <w:rPr>
          <w:rFonts w:hint="eastAsia" w:ascii="仿宋" w:hAnsi="仿宋" w:eastAsia="仿宋" w:cs="仿宋"/>
          <w:sz w:val="32"/>
          <w:szCs w:val="32"/>
        </w:rPr>
        <w:t>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镇</w:t>
      </w:r>
      <w:r>
        <w:rPr>
          <w:rFonts w:hint="eastAsia" w:ascii="仿宋" w:hAnsi="仿宋" w:eastAsia="仿宋" w:cs="仿宋"/>
          <w:sz w:val="32"/>
          <w:szCs w:val="32"/>
        </w:rPr>
        <w:t>、村，区域范围要四至定位坐标。</w:t>
      </w:r>
    </w:p>
    <w:p w14:paraId="18E14861"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/>
          <w:sz w:val="32"/>
        </w:rPr>
      </w:pPr>
    </w:p>
    <w:p w14:paraId="226DAD31">
      <w:pPr>
        <w:adjustRightInd w:val="0"/>
        <w:snapToGrid w:val="0"/>
        <w:spacing w:line="570" w:lineRule="exact"/>
        <w:ind w:firstLine="640" w:firstLineChars="200"/>
        <w:rPr>
          <w:rFonts w:hint="eastAsia"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二、实施内容</w:t>
      </w:r>
    </w:p>
    <w:p w14:paraId="594B5C4D"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分项描述项目主要实施内容。</w:t>
      </w:r>
    </w:p>
    <w:p w14:paraId="3A50CDD2"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</w:p>
    <w:p w14:paraId="4EF0CF9B"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</w:p>
    <w:p w14:paraId="5DFB0319"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 xml:space="preserve"> </w:t>
      </w:r>
      <w:r>
        <w:rPr>
          <w:rFonts w:hint="eastAsia" w:ascii="仿宋" w:hAnsi="仿宋" w:eastAsia="仿宋" w:cs="仿宋"/>
          <w:bCs/>
          <w:sz w:val="32"/>
          <w:szCs w:val="32"/>
        </w:rPr>
        <w:t>........</w:t>
      </w:r>
    </w:p>
    <w:p w14:paraId="50462478">
      <w:pPr>
        <w:adjustRightInd w:val="0"/>
        <w:snapToGrid w:val="0"/>
        <w:spacing w:line="570" w:lineRule="exact"/>
        <w:ind w:firstLine="640" w:firstLineChars="200"/>
        <w:rPr>
          <w:rFonts w:ascii="Times New Roman" w:hAnsi="Times New Roman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三、经费预算</w:t>
      </w:r>
    </w:p>
    <w:p w14:paraId="714C5AF9">
      <w:pPr>
        <w:adjustRightInd w:val="0"/>
        <w:snapToGrid w:val="0"/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楷体" w:hAnsi="楷体" w:eastAsia="楷体" w:cs="楷体"/>
          <w:sz w:val="32"/>
          <w:szCs w:val="32"/>
        </w:rPr>
        <w:t>（一）资金来源。</w:t>
      </w:r>
      <w:bookmarkStart w:id="0" w:name="OLE_LINK2"/>
      <w:r>
        <w:rPr>
          <w:rFonts w:hint="eastAsia" w:ascii="仿宋" w:hAnsi="仿宋" w:eastAsia="仿宋" w:cs="仿宋"/>
          <w:sz w:val="32"/>
          <w:szCs w:val="32"/>
        </w:rPr>
        <w:t>项目总投资（入）资金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万元，其中：省级财政补助资金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市县财政补助资金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</w:rPr>
        <w:t>实施单位自筹资金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bookmarkEnd w:id="0"/>
      <w:r>
        <w:rPr>
          <w:rFonts w:hint="eastAsia" w:ascii="仿宋" w:hAnsi="仿宋" w:eastAsia="仿宋" w:cs="仿宋"/>
          <w:sz w:val="32"/>
          <w:szCs w:val="32"/>
          <w:lang w:eastAsia="zh-CN"/>
        </w:rPr>
        <w:t>；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其他资金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万元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为</w:t>
      </w:r>
      <w:r>
        <w:rPr>
          <w:rFonts w:hint="eastAsia" w:ascii="仿宋" w:hAnsi="仿宋" w:eastAsia="仿宋" w:cs="仿宋"/>
          <w:sz w:val="32"/>
          <w:szCs w:val="32"/>
        </w:rPr>
        <w:t>XXX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投入的资金。</w:t>
      </w:r>
    </w:p>
    <w:p w14:paraId="46DB3537">
      <w:pPr>
        <w:adjustRightInd w:val="0"/>
        <w:snapToGrid w:val="0"/>
        <w:spacing w:line="570" w:lineRule="exact"/>
        <w:ind w:firstLine="640" w:firstLineChars="200"/>
        <w:rPr>
          <w:rFonts w:ascii="楷体_GB2312" w:hAnsi="Times New Roman" w:eastAsia="楷体_GB2312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（二）明细预算</w:t>
      </w:r>
      <w:r>
        <w:rPr>
          <w:rFonts w:hint="eastAsia" w:ascii="仿宋" w:hAnsi="仿宋" w:eastAsia="仿宋" w:cs="仿宋"/>
          <w:sz w:val="32"/>
        </w:rPr>
        <w:t xml:space="preserve">                                     </w:t>
      </w:r>
      <w:r>
        <w:rPr>
          <w:rFonts w:ascii="Times New Roman" w:hAnsi="Times New Roman"/>
          <w:sz w:val="32"/>
        </w:rPr>
        <w:t xml:space="preserve">  </w:t>
      </w:r>
    </w:p>
    <w:tbl>
      <w:tblPr>
        <w:tblStyle w:val="9"/>
        <w:tblpPr w:leftFromText="180" w:rightFromText="180" w:vertAnchor="text" w:horzAnchor="page" w:tblpX="1755" w:tblpY="652"/>
        <w:tblOverlap w:val="never"/>
        <w:tblW w:w="8799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714"/>
        <w:gridCol w:w="1217"/>
        <w:gridCol w:w="1217"/>
        <w:gridCol w:w="1217"/>
        <w:gridCol w:w="1217"/>
        <w:gridCol w:w="1217"/>
      </w:tblGrid>
      <w:tr w14:paraId="2E0A8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5" w:type="dxa"/>
            <w:vMerge w:val="restart"/>
            <w:vAlign w:val="center"/>
          </w:tcPr>
          <w:p w14:paraId="0ED3B026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实施内容</w:t>
            </w:r>
          </w:p>
        </w:tc>
        <w:tc>
          <w:tcPr>
            <w:tcW w:w="1020" w:type="dxa"/>
            <w:gridSpan w:val="5"/>
            <w:vAlign w:val="center"/>
          </w:tcPr>
          <w:p w14:paraId="63C49D18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资  金  来  源</w:t>
            </w:r>
          </w:p>
        </w:tc>
      </w:tr>
      <w:tr w14:paraId="5D846D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2275" w:type="dxa"/>
            <w:vMerge w:val="continue"/>
            <w:vAlign w:val="center"/>
          </w:tcPr>
          <w:p w14:paraId="65E1FAC1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</w:p>
        </w:tc>
        <w:tc>
          <w:tcPr>
            <w:tcW w:w="1020" w:type="dxa"/>
            <w:vAlign w:val="center"/>
          </w:tcPr>
          <w:p w14:paraId="76A764EA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合 计</w:t>
            </w:r>
          </w:p>
        </w:tc>
        <w:tc>
          <w:tcPr>
            <w:tcW w:w="1020" w:type="dxa"/>
            <w:vAlign w:val="center"/>
          </w:tcPr>
          <w:p w14:paraId="0AF37B19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省级财政</w:t>
            </w:r>
          </w:p>
          <w:p w14:paraId="015B17EC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补助资金</w:t>
            </w:r>
          </w:p>
        </w:tc>
        <w:tc>
          <w:tcPr>
            <w:tcW w:w="1020" w:type="dxa"/>
            <w:vAlign w:val="center"/>
          </w:tcPr>
          <w:p w14:paraId="65B40E02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市县</w:t>
            </w:r>
            <w:r>
              <w:rPr>
                <w:rFonts w:hint="eastAsia" w:ascii="黑体" w:hAnsi="黑体" w:eastAsia="黑体"/>
                <w:sz w:val="24"/>
                <w:szCs w:val="24"/>
              </w:rPr>
              <w:t>财政</w:t>
            </w:r>
          </w:p>
          <w:p w14:paraId="24672872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补助资金</w:t>
            </w:r>
          </w:p>
        </w:tc>
        <w:tc>
          <w:tcPr>
            <w:tcW w:w="1020" w:type="dxa"/>
            <w:vAlign w:val="center"/>
          </w:tcPr>
          <w:p w14:paraId="10A519AA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实施单位</w:t>
            </w:r>
          </w:p>
          <w:p w14:paraId="50764DB2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</w:rPr>
            </w:pPr>
            <w:r>
              <w:rPr>
                <w:rFonts w:hint="eastAsia" w:ascii="黑体" w:hAnsi="黑体" w:eastAsia="黑体"/>
                <w:sz w:val="24"/>
                <w:szCs w:val="24"/>
              </w:rPr>
              <w:t>自筹资金</w:t>
            </w:r>
          </w:p>
        </w:tc>
        <w:tc>
          <w:tcPr>
            <w:tcW w:w="1020" w:type="dxa"/>
            <w:vAlign w:val="center"/>
          </w:tcPr>
          <w:p w14:paraId="703D3A5D">
            <w:pPr>
              <w:spacing w:line="320" w:lineRule="exact"/>
              <w:jc w:val="center"/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</w:pPr>
            <w:r>
              <w:rPr>
                <w:rFonts w:hint="eastAsia" w:ascii="黑体" w:hAnsi="黑体" w:eastAsia="黑体"/>
                <w:sz w:val="24"/>
                <w:szCs w:val="24"/>
                <w:lang w:val="en-US" w:eastAsia="zh-CN"/>
              </w:rPr>
              <w:t>其他资金</w:t>
            </w:r>
          </w:p>
        </w:tc>
      </w:tr>
      <w:tr w14:paraId="298C91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vAlign w:val="center"/>
          </w:tcPr>
          <w:p w14:paraId="050C0C5E"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1.</w:t>
            </w:r>
          </w:p>
        </w:tc>
        <w:tc>
          <w:tcPr>
            <w:tcW w:w="1020" w:type="dxa"/>
            <w:vAlign w:val="center"/>
          </w:tcPr>
          <w:p w14:paraId="18784B8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5C4411E9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43CAB7A0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34D784AA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585E8FE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451389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vAlign w:val="center"/>
          </w:tcPr>
          <w:p w14:paraId="4B69C1B6"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2.</w:t>
            </w:r>
          </w:p>
        </w:tc>
        <w:tc>
          <w:tcPr>
            <w:tcW w:w="1020" w:type="dxa"/>
            <w:vAlign w:val="center"/>
          </w:tcPr>
          <w:p w14:paraId="7F7128E7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2A33029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02EE6EA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2410C55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4AC50F4C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703D61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vAlign w:val="center"/>
          </w:tcPr>
          <w:p w14:paraId="7AFD37FF"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  <w:r>
              <w:rPr>
                <w:rFonts w:ascii="Times New Roman" w:hAnsi="Times New Roman" w:eastAsia="仿宋_GB2312" w:cs="Times New Roman"/>
                <w:sz w:val="28"/>
                <w:szCs w:val="28"/>
              </w:rPr>
              <w:t>……</w:t>
            </w:r>
          </w:p>
        </w:tc>
        <w:tc>
          <w:tcPr>
            <w:tcW w:w="1020" w:type="dxa"/>
            <w:vAlign w:val="center"/>
          </w:tcPr>
          <w:p w14:paraId="45D60A9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76D8C8C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7734D634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7564E5DC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2BE21F0F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  <w:tr w14:paraId="5C5E7BA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4" w:hRule="exact"/>
        </w:trPr>
        <w:tc>
          <w:tcPr>
            <w:tcW w:w="2275" w:type="dxa"/>
            <w:vAlign w:val="center"/>
          </w:tcPr>
          <w:p w14:paraId="024BF540">
            <w:pPr>
              <w:spacing w:line="320" w:lineRule="exact"/>
              <w:jc w:val="left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55FD27A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23CBB7AB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38BFF14E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64A8D566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  <w:tc>
          <w:tcPr>
            <w:tcW w:w="1020" w:type="dxa"/>
            <w:vAlign w:val="center"/>
          </w:tcPr>
          <w:p w14:paraId="523547ED">
            <w:pPr>
              <w:spacing w:line="320" w:lineRule="exact"/>
              <w:jc w:val="center"/>
              <w:rPr>
                <w:rFonts w:ascii="Times New Roman" w:hAnsi="Times New Roman" w:eastAsia="仿宋_GB2312" w:cs="Times New Roman"/>
                <w:sz w:val="28"/>
                <w:szCs w:val="28"/>
              </w:rPr>
            </w:pPr>
          </w:p>
        </w:tc>
      </w:tr>
    </w:tbl>
    <w:p w14:paraId="260BD277">
      <w:pPr>
        <w:spacing w:line="560" w:lineRule="exact"/>
        <w:rPr>
          <w:rFonts w:hint="eastAsia" w:ascii="仿宋_GB2312" w:hAnsi="Times New Roman" w:eastAsia="仿宋_GB2312"/>
          <w:sz w:val="28"/>
          <w:szCs w:val="28"/>
        </w:rPr>
      </w:pPr>
      <w:r>
        <w:rPr>
          <w:rFonts w:ascii="Times New Roman" w:hAnsi="Times New Roman"/>
          <w:sz w:val="32"/>
          <w:szCs w:val="32"/>
        </w:rPr>
        <w:t xml:space="preserve">      </w:t>
      </w:r>
      <w:r>
        <w:rPr>
          <w:rFonts w:hint="eastAsia" w:ascii="Times New Roman" w:hAnsi="Times New Roman"/>
          <w:sz w:val="32"/>
          <w:szCs w:val="32"/>
        </w:rPr>
        <w:t xml:space="preserve">                                       </w:t>
      </w:r>
      <w:r>
        <w:rPr>
          <w:rFonts w:hint="eastAsia" w:ascii="仿宋" w:hAnsi="仿宋" w:eastAsia="仿宋" w:cs="仿宋"/>
          <w:sz w:val="28"/>
          <w:szCs w:val="28"/>
        </w:rPr>
        <w:t>单位：万元</w:t>
      </w:r>
    </w:p>
    <w:p w14:paraId="4BE7D16D">
      <w:pPr>
        <w:spacing w:line="560" w:lineRule="exact"/>
        <w:ind w:firstLine="640" w:firstLineChars="200"/>
        <w:rPr>
          <w:rFonts w:ascii="仿宋_GB2312" w:hAnsi="Times New Roman" w:eastAsia="仿宋_GB2312"/>
          <w:sz w:val="28"/>
          <w:szCs w:val="28"/>
        </w:rPr>
      </w:pPr>
      <w:r>
        <w:rPr>
          <w:rFonts w:ascii="Times New Roman" w:hAnsi="Times New Roman" w:eastAsia="黑体"/>
          <w:sz w:val="32"/>
          <w:szCs w:val="32"/>
        </w:rPr>
        <w:t>四、实施进度</w:t>
      </w:r>
    </w:p>
    <w:p w14:paraId="115B48A4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本项目实施期限为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年，时间自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</w:t>
      </w:r>
      <w:r>
        <w:rPr>
          <w:rFonts w:hint="eastAsia" w:ascii="仿宋" w:hAnsi="仿宋" w:eastAsia="仿宋" w:cs="仿宋"/>
          <w:sz w:val="32"/>
          <w:szCs w:val="32"/>
        </w:rPr>
        <w:t>月起至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年</w:t>
      </w:r>
      <w:r>
        <w:rPr>
          <w:rFonts w:hint="eastAsia" w:ascii="仿宋" w:hAnsi="仿宋" w:eastAsia="仿宋" w:cs="仿宋"/>
          <w:sz w:val="32"/>
          <w:szCs w:val="32"/>
          <w:u w:val="single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</w:rPr>
        <w:t>月止，实施进度安排如下：</w:t>
      </w:r>
    </w:p>
    <w:p w14:paraId="1CCF2943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（一）</w:t>
      </w:r>
    </w:p>
    <w:p w14:paraId="44D09462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（二）</w:t>
      </w:r>
    </w:p>
    <w:p w14:paraId="2FC93653">
      <w:pPr>
        <w:spacing w:line="570" w:lineRule="exact"/>
        <w:ind w:firstLine="640" w:firstLineChars="200"/>
        <w:rPr>
          <w:rFonts w:hint="eastAsia" w:ascii="仿宋" w:hAnsi="仿宋" w:eastAsia="仿宋" w:cs="仿宋"/>
          <w:bCs/>
          <w:sz w:val="32"/>
          <w:szCs w:val="32"/>
        </w:rPr>
      </w:pPr>
      <w:r>
        <w:rPr>
          <w:rFonts w:hint="eastAsia" w:ascii="仿宋" w:hAnsi="仿宋" w:eastAsia="仿宋" w:cs="仿宋"/>
          <w:bCs/>
          <w:sz w:val="32"/>
          <w:szCs w:val="32"/>
        </w:rPr>
        <w:t>........</w:t>
      </w:r>
    </w:p>
    <w:p w14:paraId="4444C31D">
      <w:pPr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五、绩效目标</w:t>
      </w:r>
    </w:p>
    <w:tbl>
      <w:tblPr>
        <w:tblStyle w:val="10"/>
        <w:tblpPr w:leftFromText="180" w:rightFromText="180" w:vertAnchor="text" w:horzAnchor="margin" w:tblpX="108" w:tblpY="144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9"/>
        <w:gridCol w:w="1765"/>
        <w:gridCol w:w="2385"/>
        <w:gridCol w:w="2385"/>
        <w:gridCol w:w="1403"/>
      </w:tblGrid>
      <w:tr w14:paraId="0618CA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2A1211FF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序号</w:t>
            </w:r>
          </w:p>
        </w:tc>
        <w:tc>
          <w:tcPr>
            <w:tcW w:w="1765" w:type="dxa"/>
            <w:vAlign w:val="center"/>
          </w:tcPr>
          <w:p w14:paraId="6E02F55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一级指标</w:t>
            </w:r>
          </w:p>
        </w:tc>
        <w:tc>
          <w:tcPr>
            <w:tcW w:w="2385" w:type="dxa"/>
            <w:vAlign w:val="center"/>
          </w:tcPr>
          <w:p w14:paraId="6EADC02B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二级指标</w:t>
            </w:r>
          </w:p>
        </w:tc>
        <w:tc>
          <w:tcPr>
            <w:tcW w:w="2385" w:type="dxa"/>
            <w:vAlign w:val="center"/>
          </w:tcPr>
          <w:p w14:paraId="047B6BD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三级指标</w:t>
            </w:r>
          </w:p>
          <w:p w14:paraId="4A17FA9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</w:pPr>
            <w:r>
              <w:rPr>
                <w:rFonts w:hint="eastAsia" w:ascii="黑体" w:hAnsi="黑体" w:eastAsia="黑体" w:cs="Times New Roman"/>
                <w:sz w:val="28"/>
                <w:szCs w:val="28"/>
                <w:lang w:val="en-US" w:eastAsia="zh-CN"/>
              </w:rPr>
              <w:t>（具体指标名称）</w:t>
            </w:r>
          </w:p>
        </w:tc>
        <w:tc>
          <w:tcPr>
            <w:tcW w:w="1403" w:type="dxa"/>
            <w:vAlign w:val="center"/>
          </w:tcPr>
          <w:p w14:paraId="7A75975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60" w:lineRule="exact"/>
              <w:jc w:val="center"/>
              <w:textAlignment w:val="auto"/>
              <w:rPr>
                <w:rFonts w:ascii="黑体" w:hAnsi="黑体" w:eastAsia="黑体" w:cs="Times New Roman"/>
                <w:sz w:val="28"/>
                <w:szCs w:val="28"/>
              </w:rPr>
            </w:pPr>
            <w:r>
              <w:rPr>
                <w:rFonts w:ascii="黑体" w:hAnsi="黑体" w:eastAsia="黑体" w:cs="Times New Roman"/>
                <w:sz w:val="28"/>
                <w:szCs w:val="28"/>
              </w:rPr>
              <w:t>目标值</w:t>
            </w:r>
          </w:p>
        </w:tc>
      </w:tr>
      <w:tr w14:paraId="6C3769F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4ABADB3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</w:rPr>
              <w:t>1</w:t>
            </w:r>
          </w:p>
        </w:tc>
        <w:tc>
          <w:tcPr>
            <w:tcW w:w="1765" w:type="dxa"/>
            <w:vMerge w:val="restart"/>
            <w:vAlign w:val="center"/>
          </w:tcPr>
          <w:p w14:paraId="47C7A89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产出指标</w:t>
            </w:r>
          </w:p>
        </w:tc>
        <w:tc>
          <w:tcPr>
            <w:tcW w:w="2385" w:type="dxa"/>
            <w:vAlign w:val="center"/>
          </w:tcPr>
          <w:p w14:paraId="035C9EF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数量指标</w:t>
            </w:r>
          </w:p>
        </w:tc>
        <w:tc>
          <w:tcPr>
            <w:tcW w:w="2385" w:type="dxa"/>
            <w:vAlign w:val="center"/>
          </w:tcPr>
          <w:p w14:paraId="17C3FEC3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2B24A76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45D0A7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053BDC8B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2</w:t>
            </w:r>
          </w:p>
        </w:tc>
        <w:tc>
          <w:tcPr>
            <w:tcW w:w="1765" w:type="dxa"/>
            <w:vMerge w:val="continue"/>
            <w:vAlign w:val="center"/>
          </w:tcPr>
          <w:p w14:paraId="0AEDC507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0F0FEC4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质量指标</w:t>
            </w:r>
          </w:p>
        </w:tc>
        <w:tc>
          <w:tcPr>
            <w:tcW w:w="2385" w:type="dxa"/>
            <w:vAlign w:val="center"/>
          </w:tcPr>
          <w:p w14:paraId="61F993A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6366789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785AE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0F9882CE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3</w:t>
            </w:r>
          </w:p>
        </w:tc>
        <w:tc>
          <w:tcPr>
            <w:tcW w:w="1765" w:type="dxa"/>
            <w:vMerge w:val="continue"/>
            <w:vAlign w:val="center"/>
          </w:tcPr>
          <w:p w14:paraId="5E46C5AE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00C8B8D1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成本指标</w:t>
            </w:r>
          </w:p>
        </w:tc>
        <w:tc>
          <w:tcPr>
            <w:tcW w:w="2385" w:type="dxa"/>
            <w:vAlign w:val="center"/>
          </w:tcPr>
          <w:p w14:paraId="309C279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1AF9CDD6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F43E40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4AFAE6A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4</w:t>
            </w:r>
          </w:p>
        </w:tc>
        <w:tc>
          <w:tcPr>
            <w:tcW w:w="1765" w:type="dxa"/>
            <w:vMerge w:val="continue"/>
            <w:vAlign w:val="center"/>
          </w:tcPr>
          <w:p w14:paraId="159BAF2E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0ACBCE42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时效指标</w:t>
            </w:r>
          </w:p>
        </w:tc>
        <w:tc>
          <w:tcPr>
            <w:tcW w:w="2385" w:type="dxa"/>
            <w:vAlign w:val="center"/>
          </w:tcPr>
          <w:p w14:paraId="704A8B24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630448E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69FC2EF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718AEA16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5</w:t>
            </w:r>
          </w:p>
        </w:tc>
        <w:tc>
          <w:tcPr>
            <w:tcW w:w="1765" w:type="dxa"/>
            <w:vMerge w:val="restart"/>
            <w:vAlign w:val="center"/>
          </w:tcPr>
          <w:p w14:paraId="332DE9AA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效益指标</w:t>
            </w:r>
          </w:p>
        </w:tc>
        <w:tc>
          <w:tcPr>
            <w:tcW w:w="2385" w:type="dxa"/>
            <w:vAlign w:val="center"/>
          </w:tcPr>
          <w:p w14:paraId="176E47E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社会效益指标</w:t>
            </w:r>
          </w:p>
        </w:tc>
        <w:tc>
          <w:tcPr>
            <w:tcW w:w="2385" w:type="dxa"/>
            <w:vAlign w:val="center"/>
          </w:tcPr>
          <w:p w14:paraId="438D3201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2E60400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5ED8797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0BAE0A0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6</w:t>
            </w:r>
          </w:p>
        </w:tc>
        <w:tc>
          <w:tcPr>
            <w:tcW w:w="1765" w:type="dxa"/>
            <w:vMerge w:val="continue"/>
            <w:vAlign w:val="center"/>
          </w:tcPr>
          <w:p w14:paraId="7186A0AD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135B99C4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经济效益指标</w:t>
            </w:r>
          </w:p>
        </w:tc>
        <w:tc>
          <w:tcPr>
            <w:tcW w:w="2385" w:type="dxa"/>
            <w:vAlign w:val="center"/>
          </w:tcPr>
          <w:p w14:paraId="65330F82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4D3F091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33F9FC0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5D41EDC1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7</w:t>
            </w:r>
          </w:p>
        </w:tc>
        <w:tc>
          <w:tcPr>
            <w:tcW w:w="1765" w:type="dxa"/>
            <w:vMerge w:val="continue"/>
            <w:vAlign w:val="center"/>
          </w:tcPr>
          <w:p w14:paraId="6DA4F617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62737A0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生态效益指标</w:t>
            </w:r>
          </w:p>
        </w:tc>
        <w:tc>
          <w:tcPr>
            <w:tcW w:w="2385" w:type="dxa"/>
            <w:vAlign w:val="center"/>
          </w:tcPr>
          <w:p w14:paraId="08D93637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5238CF62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7D1E42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0BE6905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8</w:t>
            </w:r>
          </w:p>
        </w:tc>
        <w:tc>
          <w:tcPr>
            <w:tcW w:w="1765" w:type="dxa"/>
            <w:vMerge w:val="continue"/>
            <w:vAlign w:val="center"/>
          </w:tcPr>
          <w:p w14:paraId="4F8FE640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2385" w:type="dxa"/>
            <w:vAlign w:val="center"/>
          </w:tcPr>
          <w:p w14:paraId="5C47D77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可持续影响指标</w:t>
            </w:r>
          </w:p>
        </w:tc>
        <w:tc>
          <w:tcPr>
            <w:tcW w:w="2385" w:type="dxa"/>
            <w:vAlign w:val="center"/>
          </w:tcPr>
          <w:p w14:paraId="1B09BE4E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0F490D6A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  <w:tr w14:paraId="2C6CA92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59" w:type="dxa"/>
            <w:vAlign w:val="center"/>
          </w:tcPr>
          <w:p w14:paraId="245CC0BC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9</w:t>
            </w:r>
          </w:p>
        </w:tc>
        <w:tc>
          <w:tcPr>
            <w:tcW w:w="1765" w:type="dxa"/>
            <w:vAlign w:val="center"/>
          </w:tcPr>
          <w:p w14:paraId="5E08A189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满意度指标</w:t>
            </w:r>
          </w:p>
        </w:tc>
        <w:tc>
          <w:tcPr>
            <w:tcW w:w="2385" w:type="dxa"/>
            <w:vAlign w:val="center"/>
          </w:tcPr>
          <w:p w14:paraId="43DF618F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sz w:val="28"/>
                <w:szCs w:val="28"/>
                <w:lang w:val="en-US" w:eastAsia="zh-CN"/>
              </w:rPr>
              <w:t>满意度指标</w:t>
            </w:r>
          </w:p>
        </w:tc>
        <w:tc>
          <w:tcPr>
            <w:tcW w:w="2385" w:type="dxa"/>
            <w:vAlign w:val="center"/>
          </w:tcPr>
          <w:p w14:paraId="43247D88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  <w:tc>
          <w:tcPr>
            <w:tcW w:w="1403" w:type="dxa"/>
            <w:vAlign w:val="center"/>
          </w:tcPr>
          <w:p w14:paraId="7B42BC83">
            <w:pPr>
              <w:spacing w:line="560" w:lineRule="exact"/>
              <w:jc w:val="center"/>
              <w:rPr>
                <w:rFonts w:hint="eastAsia" w:ascii="仿宋" w:hAnsi="仿宋" w:eastAsia="仿宋" w:cs="仿宋"/>
                <w:sz w:val="28"/>
                <w:szCs w:val="28"/>
              </w:rPr>
            </w:pPr>
          </w:p>
        </w:tc>
      </w:tr>
    </w:tbl>
    <w:p w14:paraId="6C0D6136">
      <w:pPr>
        <w:spacing w:line="560" w:lineRule="exact"/>
        <w:ind w:firstLine="640" w:firstLineChars="200"/>
        <w:rPr>
          <w:rFonts w:ascii="Times New Roman" w:hAnsi="Times New Roman" w:eastAsia="仿宋_GB2312"/>
          <w:sz w:val="32"/>
          <w:szCs w:val="32"/>
        </w:rPr>
      </w:pPr>
    </w:p>
    <w:p w14:paraId="122B735E">
      <w:pPr>
        <w:spacing w:line="570" w:lineRule="exact"/>
        <w:ind w:firstLine="640" w:firstLineChars="200"/>
        <w:rPr>
          <w:rFonts w:ascii="Times New Roman" w:hAnsi="Times New Roman" w:eastAsia="黑体"/>
          <w:sz w:val="32"/>
          <w:szCs w:val="32"/>
        </w:rPr>
      </w:pPr>
      <w:r>
        <w:rPr>
          <w:rFonts w:ascii="Times New Roman" w:hAnsi="Times New Roman" w:eastAsia="黑体"/>
          <w:sz w:val="32"/>
          <w:szCs w:val="32"/>
        </w:rPr>
        <w:t>六、组织管理</w:t>
      </w:r>
    </w:p>
    <w:p w14:paraId="6571187B">
      <w:pPr>
        <w:spacing w:line="570" w:lineRule="exact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（一）项目组成员</w:t>
      </w:r>
      <w:r>
        <w:rPr>
          <w:rFonts w:hint="eastAsia" w:ascii="仿宋" w:hAnsi="仿宋" w:eastAsia="仿宋" w:cs="仿宋"/>
          <w:sz w:val="32"/>
          <w:szCs w:val="32"/>
        </w:rPr>
        <w:t>（其中明确项目联系人及联系方式）</w:t>
      </w:r>
    </w:p>
    <w:p w14:paraId="6BF6C591">
      <w:pPr>
        <w:spacing w:line="570" w:lineRule="exact"/>
        <w:ind w:firstLine="640" w:firstLineChars="200"/>
        <w:rPr>
          <w:rFonts w:hint="eastAsia" w:ascii="楷体" w:hAnsi="楷体" w:eastAsia="楷体" w:cs="楷体"/>
          <w:sz w:val="32"/>
          <w:szCs w:val="32"/>
        </w:rPr>
      </w:pPr>
      <w:r>
        <w:rPr>
          <w:rFonts w:hint="eastAsia" w:ascii="楷体" w:hAnsi="楷体" w:eastAsia="楷体" w:cs="楷体"/>
          <w:sz w:val="32"/>
          <w:szCs w:val="32"/>
        </w:rPr>
        <w:t>（二）管理责任人</w:t>
      </w:r>
    </w:p>
    <w:p w14:paraId="43031DC4">
      <w:pPr>
        <w:spacing w:line="570" w:lineRule="exact"/>
        <w:ind w:firstLine="640" w:firstLineChars="200"/>
        <w:rPr>
          <w:rFonts w:hint="eastAsia" w:ascii="楷体_GB2312" w:hAnsi="Times New Roman" w:eastAsia="楷体_GB2312"/>
          <w:sz w:val="32"/>
          <w:szCs w:val="32"/>
        </w:rPr>
      </w:pPr>
    </w:p>
    <w:p w14:paraId="2E1D549C">
      <w:pPr>
        <w:pStyle w:val="8"/>
        <w:spacing w:line="579" w:lineRule="exact"/>
        <w:rPr>
          <w:rFonts w:hint="eastAsia" w:ascii="仿宋" w:hAnsi="仿宋" w:eastAsia="仿宋" w:cs="仿宋"/>
          <w:kern w:val="2"/>
          <w:sz w:val="32"/>
          <w:szCs w:val="32"/>
        </w:rPr>
      </w:pPr>
      <w:r>
        <w:rPr>
          <w:rFonts w:hint="eastAsia" w:ascii="仿宋" w:hAnsi="仿宋" w:eastAsia="仿宋" w:cs="仿宋"/>
          <w:kern w:val="2"/>
          <w:sz w:val="32"/>
          <w:szCs w:val="32"/>
        </w:rPr>
        <w:t>附件</w:t>
      </w:r>
    </w:p>
    <w:p w14:paraId="2F2DD8C0">
      <w:pPr>
        <w:pStyle w:val="8"/>
        <w:spacing w:line="579" w:lineRule="exact"/>
        <w:jc w:val="center"/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kern w:val="2"/>
          <w:sz w:val="44"/>
          <w:szCs w:val="44"/>
        </w:rPr>
        <w:t>项目申报承诺书</w:t>
      </w:r>
    </w:p>
    <w:tbl>
      <w:tblPr>
        <w:tblStyle w:val="10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61"/>
        <w:gridCol w:w="1575"/>
        <w:gridCol w:w="855"/>
        <w:gridCol w:w="1954"/>
        <w:gridCol w:w="851"/>
        <w:gridCol w:w="1864"/>
      </w:tblGrid>
      <w:tr w14:paraId="66032A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</w:trPr>
        <w:tc>
          <w:tcPr>
            <w:tcW w:w="1961" w:type="dxa"/>
            <w:vAlign w:val="center"/>
          </w:tcPr>
          <w:p w14:paraId="69E06D83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项目申报单位</w:t>
            </w:r>
          </w:p>
        </w:tc>
        <w:tc>
          <w:tcPr>
            <w:tcW w:w="2430" w:type="dxa"/>
            <w:gridSpan w:val="2"/>
            <w:vAlign w:val="center"/>
          </w:tcPr>
          <w:p w14:paraId="433D88F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14:paraId="7FD0A78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组织机构代码</w:t>
            </w:r>
          </w:p>
        </w:tc>
        <w:tc>
          <w:tcPr>
            <w:tcW w:w="2715" w:type="dxa"/>
            <w:gridSpan w:val="2"/>
            <w:vAlign w:val="center"/>
          </w:tcPr>
          <w:p w14:paraId="13A47C27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 w14:paraId="076F55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</w:trPr>
        <w:tc>
          <w:tcPr>
            <w:tcW w:w="1961" w:type="dxa"/>
            <w:vAlign w:val="center"/>
          </w:tcPr>
          <w:p w14:paraId="1190FE7A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项目名称</w:t>
            </w:r>
          </w:p>
        </w:tc>
        <w:tc>
          <w:tcPr>
            <w:tcW w:w="2430" w:type="dxa"/>
            <w:gridSpan w:val="2"/>
            <w:vAlign w:val="center"/>
          </w:tcPr>
          <w:p w14:paraId="43B5E1A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14:paraId="67D9330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申报依据</w:t>
            </w:r>
          </w:p>
        </w:tc>
        <w:tc>
          <w:tcPr>
            <w:tcW w:w="2715" w:type="dxa"/>
            <w:gridSpan w:val="2"/>
            <w:vAlign w:val="center"/>
          </w:tcPr>
          <w:p w14:paraId="0AA2483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 w14:paraId="0940AF4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</w:trPr>
        <w:tc>
          <w:tcPr>
            <w:tcW w:w="1961" w:type="dxa"/>
            <w:vAlign w:val="center"/>
          </w:tcPr>
          <w:p w14:paraId="11325241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项目总投资</w:t>
            </w:r>
          </w:p>
        </w:tc>
        <w:tc>
          <w:tcPr>
            <w:tcW w:w="2430" w:type="dxa"/>
            <w:gridSpan w:val="2"/>
            <w:vAlign w:val="center"/>
          </w:tcPr>
          <w:p w14:paraId="752E532B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1954" w:type="dxa"/>
            <w:vAlign w:val="center"/>
          </w:tcPr>
          <w:p w14:paraId="71B8D78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申请财政资金</w:t>
            </w:r>
          </w:p>
        </w:tc>
        <w:tc>
          <w:tcPr>
            <w:tcW w:w="2715" w:type="dxa"/>
            <w:gridSpan w:val="2"/>
            <w:vAlign w:val="center"/>
          </w:tcPr>
          <w:p w14:paraId="24552480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 w14:paraId="55F1500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3" w:hRule="exact"/>
        </w:trPr>
        <w:tc>
          <w:tcPr>
            <w:tcW w:w="1961" w:type="dxa"/>
            <w:vAlign w:val="center"/>
          </w:tcPr>
          <w:p w14:paraId="63FA7E48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项目所在地</w:t>
            </w:r>
          </w:p>
        </w:tc>
        <w:tc>
          <w:tcPr>
            <w:tcW w:w="1575" w:type="dxa"/>
            <w:vAlign w:val="center"/>
          </w:tcPr>
          <w:p w14:paraId="513EAEC2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855" w:type="dxa"/>
            <w:vAlign w:val="center"/>
          </w:tcPr>
          <w:p w14:paraId="13A3B34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</w:t>
            </w:r>
          </w:p>
          <w:p w14:paraId="4FA34495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责任人</w:t>
            </w:r>
          </w:p>
        </w:tc>
        <w:tc>
          <w:tcPr>
            <w:tcW w:w="1954" w:type="dxa"/>
            <w:vAlign w:val="center"/>
          </w:tcPr>
          <w:p w14:paraId="7A511664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  <w:tc>
          <w:tcPr>
            <w:tcW w:w="851" w:type="dxa"/>
            <w:vAlign w:val="center"/>
          </w:tcPr>
          <w:p w14:paraId="780C32AD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联系</w:t>
            </w:r>
          </w:p>
          <w:p w14:paraId="2C7C0F7E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电话</w:t>
            </w:r>
          </w:p>
        </w:tc>
        <w:tc>
          <w:tcPr>
            <w:tcW w:w="1864" w:type="dxa"/>
            <w:vAlign w:val="center"/>
          </w:tcPr>
          <w:p w14:paraId="28BE8DEF">
            <w:pPr>
              <w:pStyle w:val="8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20" w:lineRule="exact"/>
              <w:jc w:val="left"/>
              <w:textAlignment w:val="auto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</w:tc>
      </w:tr>
      <w:tr w14:paraId="52B3FDB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060" w:type="dxa"/>
            <w:gridSpan w:val="6"/>
            <w:vAlign w:val="center"/>
          </w:tcPr>
          <w:p w14:paraId="74650071">
            <w:pPr>
              <w:pStyle w:val="8"/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项目申报单位承诺：</w:t>
            </w:r>
          </w:p>
          <w:p w14:paraId="106B8F9E">
            <w:pPr>
              <w:pStyle w:val="8"/>
              <w:numPr>
                <w:ilvl w:val="0"/>
                <w:numId w:val="1"/>
              </w:numPr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本单位近三年信用状况良好，无严重失信行为。</w:t>
            </w:r>
          </w:p>
          <w:p w14:paraId="5D67A746">
            <w:pPr>
              <w:pStyle w:val="8"/>
              <w:numPr>
                <w:ilvl w:val="0"/>
                <w:numId w:val="1"/>
              </w:numPr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申报的所有材料均依据相关项目申报要求，据实提供。</w:t>
            </w:r>
          </w:p>
          <w:p w14:paraId="168A9E11">
            <w:pPr>
              <w:pStyle w:val="8"/>
              <w:numPr>
                <w:ilvl w:val="0"/>
                <w:numId w:val="1"/>
              </w:numPr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专项资金获批后将按规定使用。</w:t>
            </w:r>
          </w:p>
          <w:p w14:paraId="30DA17DE">
            <w:pPr>
              <w:pStyle w:val="8"/>
              <w:numPr>
                <w:ilvl w:val="0"/>
                <w:numId w:val="1"/>
              </w:numPr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项目建设不存在“大棚房”问题和违反耕地保护等相关政策。</w:t>
            </w:r>
          </w:p>
          <w:p w14:paraId="326D2F2D">
            <w:pPr>
              <w:pStyle w:val="8"/>
              <w:numPr>
                <w:ilvl w:val="0"/>
                <w:numId w:val="1"/>
              </w:numPr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如违背以上承诺，愿意承担相关责任，同意有关部门将相关失信信息记入公共信用信息系统。严重失信的，同意在相关政府门户网站公开。</w:t>
            </w:r>
          </w:p>
          <w:p w14:paraId="2BB4B5F9">
            <w:pPr>
              <w:pStyle w:val="8"/>
              <w:spacing w:line="579" w:lineRule="exact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</w:p>
          <w:p w14:paraId="7383D96B">
            <w:pPr>
              <w:pStyle w:val="8"/>
              <w:spacing w:line="579" w:lineRule="exact"/>
              <w:ind w:firstLine="4390" w:firstLineChars="1568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项目申报责任人（签名）</w:t>
            </w:r>
          </w:p>
          <w:p w14:paraId="0E64BF3B">
            <w:pPr>
              <w:pStyle w:val="8"/>
              <w:spacing w:line="579" w:lineRule="exact"/>
              <w:ind w:left="4561" w:leftChars="2128" w:hanging="92" w:hangingChars="33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单位负责人（签名）             （公章）</w:t>
            </w:r>
          </w:p>
          <w:p w14:paraId="20E8E199">
            <w:pPr>
              <w:pStyle w:val="8"/>
              <w:spacing w:line="579" w:lineRule="exact"/>
              <w:ind w:left="4748" w:leftChars="2261" w:firstLine="464" w:firstLineChars="166"/>
              <w:jc w:val="left"/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eastAsia="zh-CN"/>
              </w:rPr>
            </w:pP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</w:rPr>
              <w:t>日期</w:t>
            </w:r>
            <w:r>
              <w:rPr>
                <w:rFonts w:hint="eastAsia" w:ascii="仿宋" w:hAnsi="仿宋" w:eastAsia="仿宋" w:cs="仿宋"/>
                <w:b w:val="0"/>
                <w:bCs/>
                <w:kern w:val="2"/>
                <w:sz w:val="28"/>
                <w:szCs w:val="28"/>
                <w:lang w:eastAsia="zh-CN"/>
              </w:rPr>
              <w:t>：</w:t>
            </w:r>
          </w:p>
        </w:tc>
      </w:tr>
    </w:tbl>
    <w:p w14:paraId="383B4644">
      <w:pPr>
        <w:pStyle w:val="17"/>
        <w:spacing w:line="360" w:lineRule="exact"/>
        <w:ind w:left="208" w:hanging="207" w:hangingChars="99"/>
        <w:jc w:val="left"/>
        <w:rPr>
          <w:rFonts w:hint="default" w:ascii="仿宋" w:hAnsi="仿宋" w:eastAsia="仿宋"/>
          <w:lang w:val="en-US" w:eastAsia="zh-CN"/>
        </w:rPr>
      </w:pPr>
    </w:p>
    <w:sectPr>
      <w:footerReference r:id="rId3" w:type="default"/>
      <w:footerReference r:id="rId4" w:type="even"/>
      <w:pgSz w:w="11906" w:h="16838"/>
      <w:pgMar w:top="2098" w:right="1474" w:bottom="1985" w:left="1588" w:header="851" w:footer="1134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溘冼_GB2312">
    <w:altName w:val="MingLiU-ExtB"/>
    <w:panose1 w:val="00000000000000000000"/>
    <w:charset w:val="88"/>
    <w:family w:val="modern"/>
    <w:pitch w:val="default"/>
    <w:sig w:usb0="00000000" w:usb1="00000000" w:usb2="00000010" w:usb3="00000000" w:csb0="00100000" w:csb1="00000000"/>
  </w:font>
  <w:font w:name="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113781155"/>
    </w:sdtPr>
    <w:sdtContent>
      <w:p w14:paraId="35012118">
        <w:pPr>
          <w:pStyle w:val="6"/>
          <w:ind w:right="180"/>
          <w:jc w:val="right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15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—</w:t>
        </w:r>
      </w:p>
    </w:sdtContent>
  </w:sdt>
  <w:p w14:paraId="2D787CBF">
    <w:pPr>
      <w:pStyle w:val="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028384"/>
      <w:docPartObj>
        <w:docPartGallery w:val="autotext"/>
      </w:docPartObj>
    </w:sdtPr>
    <w:sdtContent>
      <w:p w14:paraId="0F24F1AE">
        <w:pPr>
          <w:pStyle w:val="6"/>
          <w:ind w:firstLine="180" w:firstLineChars="100"/>
        </w:pPr>
        <w:r>
          <w:rPr>
            <w:rFonts w:hint="eastAsia" w:asciiTheme="minorEastAsia" w:hAnsiTheme="minorEastAsia"/>
            <w:sz w:val="28"/>
            <w:szCs w:val="28"/>
          </w:rPr>
          <w:t>—</w:t>
        </w:r>
        <w:r>
          <w:rPr>
            <w:rFonts w:asciiTheme="minorEastAsia" w:hAnsiTheme="minorEastAsia"/>
            <w:sz w:val="28"/>
            <w:szCs w:val="28"/>
          </w:rPr>
          <w:fldChar w:fldCharType="begin"/>
        </w:r>
        <w:r>
          <w:rPr>
            <w:rFonts w:asciiTheme="minorEastAsia" w:hAnsiTheme="minorEastAsia"/>
            <w:sz w:val="28"/>
            <w:szCs w:val="28"/>
          </w:rPr>
          <w:instrText xml:space="preserve"> PAGE   \* MERGEFORMAT </w:instrText>
        </w:r>
        <w:r>
          <w:rPr>
            <w:rFonts w:asciiTheme="minorEastAsia" w:hAnsiTheme="minorEastAsia"/>
            <w:sz w:val="28"/>
            <w:szCs w:val="28"/>
          </w:rPr>
          <w:fldChar w:fldCharType="separate"/>
        </w:r>
        <w:r>
          <w:rPr>
            <w:rFonts w:asciiTheme="minorEastAsia" w:hAnsiTheme="minorEastAsia"/>
            <w:sz w:val="28"/>
            <w:szCs w:val="28"/>
            <w:lang w:val="zh-CN"/>
          </w:rPr>
          <w:t>14</w:t>
        </w:r>
        <w:r>
          <w:rPr>
            <w:rFonts w:asciiTheme="minorEastAsia" w:hAnsiTheme="minorEastAsia"/>
            <w:sz w:val="28"/>
            <w:szCs w:val="28"/>
          </w:rPr>
          <w:fldChar w:fldCharType="end"/>
        </w:r>
        <w:r>
          <w:rPr>
            <w:rFonts w:hint="eastAsia" w:asciiTheme="minorEastAsia" w:hAnsiTheme="minorEastAsia"/>
            <w:sz w:val="28"/>
            <w:szCs w:val="28"/>
          </w:rPr>
          <w:t>—</w:t>
        </w:r>
      </w:p>
    </w:sdtContent>
  </w:sdt>
  <w:p w14:paraId="6E1AE24F">
    <w:pPr>
      <w:pStyle w:val="6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45771AA"/>
    <w:multiLevelType w:val="multilevel"/>
    <w:tmpl w:val="445771AA"/>
    <w:lvl w:ilvl="0" w:tentative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3"/>
  <w:bordersDoNotSurroundHeader w:val="0"/>
  <w:bordersDoNotSurroundFooter w:val="0"/>
  <w:documentProtection w:enforcement="0"/>
  <w:defaultTabStop w:val="420"/>
  <w:evenAndOddHeaders w:val="1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Dg0MzI4ODA1NjZmM2VkYTEwNWFhZjc3ODFhOWQwZmIifQ=="/>
  </w:docVars>
  <w:rsids>
    <w:rsidRoot w:val="002A6340"/>
    <w:rsid w:val="00004510"/>
    <w:rsid w:val="000118DF"/>
    <w:rsid w:val="000162D0"/>
    <w:rsid w:val="00026CCD"/>
    <w:rsid w:val="00035486"/>
    <w:rsid w:val="0004043D"/>
    <w:rsid w:val="00040667"/>
    <w:rsid w:val="0004726B"/>
    <w:rsid w:val="000479A3"/>
    <w:rsid w:val="000521AB"/>
    <w:rsid w:val="00055169"/>
    <w:rsid w:val="000900A4"/>
    <w:rsid w:val="00090C44"/>
    <w:rsid w:val="000925D0"/>
    <w:rsid w:val="00093C36"/>
    <w:rsid w:val="000B6080"/>
    <w:rsid w:val="000B74D9"/>
    <w:rsid w:val="000C794B"/>
    <w:rsid w:val="000D188D"/>
    <w:rsid w:val="000D1C79"/>
    <w:rsid w:val="000D5189"/>
    <w:rsid w:val="000D75EF"/>
    <w:rsid w:val="000E3225"/>
    <w:rsid w:val="000E692F"/>
    <w:rsid w:val="000F00F0"/>
    <w:rsid w:val="0010092D"/>
    <w:rsid w:val="0010198A"/>
    <w:rsid w:val="00103E19"/>
    <w:rsid w:val="00104AA1"/>
    <w:rsid w:val="001050DF"/>
    <w:rsid w:val="00127B9B"/>
    <w:rsid w:val="00130EBD"/>
    <w:rsid w:val="00135268"/>
    <w:rsid w:val="001355B8"/>
    <w:rsid w:val="00143290"/>
    <w:rsid w:val="0014535E"/>
    <w:rsid w:val="0015490B"/>
    <w:rsid w:val="00157D52"/>
    <w:rsid w:val="00162CCD"/>
    <w:rsid w:val="00164214"/>
    <w:rsid w:val="001704A6"/>
    <w:rsid w:val="00187B52"/>
    <w:rsid w:val="001918C9"/>
    <w:rsid w:val="00194140"/>
    <w:rsid w:val="001C4ED8"/>
    <w:rsid w:val="001C7E3C"/>
    <w:rsid w:val="001E074D"/>
    <w:rsid w:val="001E1FAC"/>
    <w:rsid w:val="001F43E0"/>
    <w:rsid w:val="00211503"/>
    <w:rsid w:val="002134D8"/>
    <w:rsid w:val="0021793D"/>
    <w:rsid w:val="00223CD4"/>
    <w:rsid w:val="00233B7F"/>
    <w:rsid w:val="002655DE"/>
    <w:rsid w:val="00266DE6"/>
    <w:rsid w:val="00277BBD"/>
    <w:rsid w:val="00283C49"/>
    <w:rsid w:val="002957A6"/>
    <w:rsid w:val="002A3AB1"/>
    <w:rsid w:val="002A3FC4"/>
    <w:rsid w:val="002A6340"/>
    <w:rsid w:val="002B1247"/>
    <w:rsid w:val="002C4252"/>
    <w:rsid w:val="002D7777"/>
    <w:rsid w:val="002E2CA9"/>
    <w:rsid w:val="002E44CD"/>
    <w:rsid w:val="002F1B68"/>
    <w:rsid w:val="002F6964"/>
    <w:rsid w:val="00300499"/>
    <w:rsid w:val="0030670D"/>
    <w:rsid w:val="003076E2"/>
    <w:rsid w:val="00307BC8"/>
    <w:rsid w:val="003166AA"/>
    <w:rsid w:val="0031748B"/>
    <w:rsid w:val="0033008E"/>
    <w:rsid w:val="0033507E"/>
    <w:rsid w:val="00341029"/>
    <w:rsid w:val="00345A65"/>
    <w:rsid w:val="00353681"/>
    <w:rsid w:val="0036666D"/>
    <w:rsid w:val="00383A41"/>
    <w:rsid w:val="003850FF"/>
    <w:rsid w:val="003929FC"/>
    <w:rsid w:val="00392CFD"/>
    <w:rsid w:val="00397528"/>
    <w:rsid w:val="003A5C42"/>
    <w:rsid w:val="003B58CF"/>
    <w:rsid w:val="003B5E11"/>
    <w:rsid w:val="003B626E"/>
    <w:rsid w:val="003C22E2"/>
    <w:rsid w:val="003C59E3"/>
    <w:rsid w:val="003C7B75"/>
    <w:rsid w:val="003D3B59"/>
    <w:rsid w:val="003D48C4"/>
    <w:rsid w:val="003D4DC2"/>
    <w:rsid w:val="003D5373"/>
    <w:rsid w:val="003D5722"/>
    <w:rsid w:val="003D68E1"/>
    <w:rsid w:val="003E34DF"/>
    <w:rsid w:val="003F021E"/>
    <w:rsid w:val="003F1EA2"/>
    <w:rsid w:val="003F6311"/>
    <w:rsid w:val="00403A86"/>
    <w:rsid w:val="00404B60"/>
    <w:rsid w:val="0041598B"/>
    <w:rsid w:val="0043688A"/>
    <w:rsid w:val="00440787"/>
    <w:rsid w:val="004426F7"/>
    <w:rsid w:val="00446DC5"/>
    <w:rsid w:val="00447972"/>
    <w:rsid w:val="00450DD3"/>
    <w:rsid w:val="004652F4"/>
    <w:rsid w:val="004751F6"/>
    <w:rsid w:val="00475406"/>
    <w:rsid w:val="00480F9E"/>
    <w:rsid w:val="0049273B"/>
    <w:rsid w:val="00494BB1"/>
    <w:rsid w:val="004A2434"/>
    <w:rsid w:val="004A5EBF"/>
    <w:rsid w:val="004B3F87"/>
    <w:rsid w:val="004B4C35"/>
    <w:rsid w:val="004B78DC"/>
    <w:rsid w:val="004D1DBC"/>
    <w:rsid w:val="004E4025"/>
    <w:rsid w:val="004F22C5"/>
    <w:rsid w:val="004F5FEC"/>
    <w:rsid w:val="00500FD5"/>
    <w:rsid w:val="00501065"/>
    <w:rsid w:val="00526270"/>
    <w:rsid w:val="00526B37"/>
    <w:rsid w:val="005305B6"/>
    <w:rsid w:val="00533952"/>
    <w:rsid w:val="005533ED"/>
    <w:rsid w:val="0055566B"/>
    <w:rsid w:val="005A5055"/>
    <w:rsid w:val="005A6C0E"/>
    <w:rsid w:val="005B2AD2"/>
    <w:rsid w:val="005B3309"/>
    <w:rsid w:val="005B3EDD"/>
    <w:rsid w:val="005D1669"/>
    <w:rsid w:val="005E5675"/>
    <w:rsid w:val="005F1307"/>
    <w:rsid w:val="005F3C64"/>
    <w:rsid w:val="00601FA1"/>
    <w:rsid w:val="00610D84"/>
    <w:rsid w:val="00611A07"/>
    <w:rsid w:val="0062501D"/>
    <w:rsid w:val="00626E1A"/>
    <w:rsid w:val="00627255"/>
    <w:rsid w:val="006323FA"/>
    <w:rsid w:val="00640FF2"/>
    <w:rsid w:val="0065205D"/>
    <w:rsid w:val="006544C8"/>
    <w:rsid w:val="00657207"/>
    <w:rsid w:val="00661B0F"/>
    <w:rsid w:val="00672BFC"/>
    <w:rsid w:val="00675535"/>
    <w:rsid w:val="00677D28"/>
    <w:rsid w:val="00687119"/>
    <w:rsid w:val="006905DA"/>
    <w:rsid w:val="006A14DF"/>
    <w:rsid w:val="006A3C90"/>
    <w:rsid w:val="006B0B66"/>
    <w:rsid w:val="006B0CF4"/>
    <w:rsid w:val="006B3434"/>
    <w:rsid w:val="006C086C"/>
    <w:rsid w:val="006D1A57"/>
    <w:rsid w:val="006F2CD5"/>
    <w:rsid w:val="00711611"/>
    <w:rsid w:val="00711F7E"/>
    <w:rsid w:val="007172CC"/>
    <w:rsid w:val="0072559F"/>
    <w:rsid w:val="007257A9"/>
    <w:rsid w:val="00745211"/>
    <w:rsid w:val="00755D0A"/>
    <w:rsid w:val="0077005A"/>
    <w:rsid w:val="00771BA3"/>
    <w:rsid w:val="00780849"/>
    <w:rsid w:val="007824D4"/>
    <w:rsid w:val="007840F5"/>
    <w:rsid w:val="0078553D"/>
    <w:rsid w:val="00786C8E"/>
    <w:rsid w:val="007905D8"/>
    <w:rsid w:val="007A25F1"/>
    <w:rsid w:val="007A708E"/>
    <w:rsid w:val="007B1503"/>
    <w:rsid w:val="007B1839"/>
    <w:rsid w:val="007C47EC"/>
    <w:rsid w:val="007C5F70"/>
    <w:rsid w:val="007C6140"/>
    <w:rsid w:val="007D6126"/>
    <w:rsid w:val="007F6F0D"/>
    <w:rsid w:val="00817463"/>
    <w:rsid w:val="00830BC6"/>
    <w:rsid w:val="00831ACE"/>
    <w:rsid w:val="008326DF"/>
    <w:rsid w:val="008339CB"/>
    <w:rsid w:val="00834F17"/>
    <w:rsid w:val="00840A95"/>
    <w:rsid w:val="00842A6C"/>
    <w:rsid w:val="0084617D"/>
    <w:rsid w:val="00850030"/>
    <w:rsid w:val="0085594A"/>
    <w:rsid w:val="00873B56"/>
    <w:rsid w:val="00883B23"/>
    <w:rsid w:val="00884F59"/>
    <w:rsid w:val="00886AA3"/>
    <w:rsid w:val="00887EEB"/>
    <w:rsid w:val="00895FC2"/>
    <w:rsid w:val="00896E61"/>
    <w:rsid w:val="008C7988"/>
    <w:rsid w:val="008D2D27"/>
    <w:rsid w:val="008D3642"/>
    <w:rsid w:val="008D6219"/>
    <w:rsid w:val="008E33CF"/>
    <w:rsid w:val="008F172D"/>
    <w:rsid w:val="008F5266"/>
    <w:rsid w:val="00902E91"/>
    <w:rsid w:val="00906746"/>
    <w:rsid w:val="00923DDB"/>
    <w:rsid w:val="00927D09"/>
    <w:rsid w:val="009320F6"/>
    <w:rsid w:val="00944901"/>
    <w:rsid w:val="009467F9"/>
    <w:rsid w:val="00953AE5"/>
    <w:rsid w:val="00954ECC"/>
    <w:rsid w:val="00962536"/>
    <w:rsid w:val="00971FC6"/>
    <w:rsid w:val="0098776C"/>
    <w:rsid w:val="00990E33"/>
    <w:rsid w:val="009950FA"/>
    <w:rsid w:val="0099516E"/>
    <w:rsid w:val="009A4447"/>
    <w:rsid w:val="009B3681"/>
    <w:rsid w:val="009B42E1"/>
    <w:rsid w:val="009B4389"/>
    <w:rsid w:val="009D56AD"/>
    <w:rsid w:val="009D5B5F"/>
    <w:rsid w:val="009E2857"/>
    <w:rsid w:val="009F12C6"/>
    <w:rsid w:val="00A06675"/>
    <w:rsid w:val="00A07029"/>
    <w:rsid w:val="00A152C9"/>
    <w:rsid w:val="00A203A8"/>
    <w:rsid w:val="00A236C3"/>
    <w:rsid w:val="00A24A90"/>
    <w:rsid w:val="00A56618"/>
    <w:rsid w:val="00A60B25"/>
    <w:rsid w:val="00A652F1"/>
    <w:rsid w:val="00A67100"/>
    <w:rsid w:val="00A843BB"/>
    <w:rsid w:val="00A92898"/>
    <w:rsid w:val="00AA1363"/>
    <w:rsid w:val="00AA17AA"/>
    <w:rsid w:val="00AA1E79"/>
    <w:rsid w:val="00AB097A"/>
    <w:rsid w:val="00AB1CA9"/>
    <w:rsid w:val="00AC1299"/>
    <w:rsid w:val="00AC74A7"/>
    <w:rsid w:val="00AE0868"/>
    <w:rsid w:val="00AE10FB"/>
    <w:rsid w:val="00AE33C2"/>
    <w:rsid w:val="00AE6B46"/>
    <w:rsid w:val="00AF2DD7"/>
    <w:rsid w:val="00AF594A"/>
    <w:rsid w:val="00B0199B"/>
    <w:rsid w:val="00B04034"/>
    <w:rsid w:val="00B06EC2"/>
    <w:rsid w:val="00B17417"/>
    <w:rsid w:val="00B276AB"/>
    <w:rsid w:val="00B34F40"/>
    <w:rsid w:val="00B3615A"/>
    <w:rsid w:val="00B41241"/>
    <w:rsid w:val="00B446C5"/>
    <w:rsid w:val="00B46D71"/>
    <w:rsid w:val="00B47B52"/>
    <w:rsid w:val="00B55CC3"/>
    <w:rsid w:val="00B62040"/>
    <w:rsid w:val="00B807A7"/>
    <w:rsid w:val="00B8103E"/>
    <w:rsid w:val="00B8168D"/>
    <w:rsid w:val="00B820AE"/>
    <w:rsid w:val="00B8236C"/>
    <w:rsid w:val="00B83016"/>
    <w:rsid w:val="00B83FD2"/>
    <w:rsid w:val="00B92BED"/>
    <w:rsid w:val="00BA1744"/>
    <w:rsid w:val="00BA2A5C"/>
    <w:rsid w:val="00BC737B"/>
    <w:rsid w:val="00BD01AA"/>
    <w:rsid w:val="00BD1C52"/>
    <w:rsid w:val="00BD4BFE"/>
    <w:rsid w:val="00BD5642"/>
    <w:rsid w:val="00BF228A"/>
    <w:rsid w:val="00C16F1F"/>
    <w:rsid w:val="00C31DCD"/>
    <w:rsid w:val="00C55A0B"/>
    <w:rsid w:val="00C609A9"/>
    <w:rsid w:val="00C643C2"/>
    <w:rsid w:val="00C759EC"/>
    <w:rsid w:val="00C773B7"/>
    <w:rsid w:val="00C90C6A"/>
    <w:rsid w:val="00C96BA6"/>
    <w:rsid w:val="00CA034B"/>
    <w:rsid w:val="00CC1449"/>
    <w:rsid w:val="00CC706B"/>
    <w:rsid w:val="00CD2F3D"/>
    <w:rsid w:val="00D027BC"/>
    <w:rsid w:val="00D060AD"/>
    <w:rsid w:val="00D21890"/>
    <w:rsid w:val="00D27398"/>
    <w:rsid w:val="00D30D70"/>
    <w:rsid w:val="00D31252"/>
    <w:rsid w:val="00D6174E"/>
    <w:rsid w:val="00D6604A"/>
    <w:rsid w:val="00D7066D"/>
    <w:rsid w:val="00D7603B"/>
    <w:rsid w:val="00D84BE6"/>
    <w:rsid w:val="00D90897"/>
    <w:rsid w:val="00D91028"/>
    <w:rsid w:val="00DA1EEB"/>
    <w:rsid w:val="00DA3885"/>
    <w:rsid w:val="00DC522C"/>
    <w:rsid w:val="00DD3483"/>
    <w:rsid w:val="00DF04C6"/>
    <w:rsid w:val="00E007BD"/>
    <w:rsid w:val="00E0217C"/>
    <w:rsid w:val="00E04824"/>
    <w:rsid w:val="00E066A6"/>
    <w:rsid w:val="00E15F89"/>
    <w:rsid w:val="00E27EC8"/>
    <w:rsid w:val="00E3318D"/>
    <w:rsid w:val="00E4509B"/>
    <w:rsid w:val="00E50D3D"/>
    <w:rsid w:val="00E51874"/>
    <w:rsid w:val="00E51B3A"/>
    <w:rsid w:val="00E558E7"/>
    <w:rsid w:val="00E57BB5"/>
    <w:rsid w:val="00E7384C"/>
    <w:rsid w:val="00E83522"/>
    <w:rsid w:val="00E8592E"/>
    <w:rsid w:val="00E937DB"/>
    <w:rsid w:val="00E97713"/>
    <w:rsid w:val="00EA000D"/>
    <w:rsid w:val="00EA1795"/>
    <w:rsid w:val="00EA654D"/>
    <w:rsid w:val="00ED105D"/>
    <w:rsid w:val="00F037E2"/>
    <w:rsid w:val="00F17E1C"/>
    <w:rsid w:val="00F22437"/>
    <w:rsid w:val="00F237A9"/>
    <w:rsid w:val="00F23958"/>
    <w:rsid w:val="00F26AD1"/>
    <w:rsid w:val="00F27946"/>
    <w:rsid w:val="00F4322F"/>
    <w:rsid w:val="00F436B6"/>
    <w:rsid w:val="00F47A22"/>
    <w:rsid w:val="00F52D04"/>
    <w:rsid w:val="00F53B17"/>
    <w:rsid w:val="00F61327"/>
    <w:rsid w:val="00F658BE"/>
    <w:rsid w:val="00F67FD1"/>
    <w:rsid w:val="00F7652D"/>
    <w:rsid w:val="00F80620"/>
    <w:rsid w:val="00F85304"/>
    <w:rsid w:val="00F96C9E"/>
    <w:rsid w:val="00F9766E"/>
    <w:rsid w:val="00FB020B"/>
    <w:rsid w:val="00FC0251"/>
    <w:rsid w:val="00FC4F6A"/>
    <w:rsid w:val="00FC6D22"/>
    <w:rsid w:val="00FC7D11"/>
    <w:rsid w:val="00FC7F3B"/>
    <w:rsid w:val="00FC7F57"/>
    <w:rsid w:val="00FD0AAD"/>
    <w:rsid w:val="00FD4603"/>
    <w:rsid w:val="00FD60F4"/>
    <w:rsid w:val="00FE1DE1"/>
    <w:rsid w:val="00FE2850"/>
    <w:rsid w:val="00FE2851"/>
    <w:rsid w:val="00FF49AD"/>
    <w:rsid w:val="00FF4A8D"/>
    <w:rsid w:val="01CE6478"/>
    <w:rsid w:val="02CB62EC"/>
    <w:rsid w:val="02D1402E"/>
    <w:rsid w:val="03EA1343"/>
    <w:rsid w:val="03EC6BE3"/>
    <w:rsid w:val="04872A15"/>
    <w:rsid w:val="05C72C4A"/>
    <w:rsid w:val="063B53E6"/>
    <w:rsid w:val="06E15158"/>
    <w:rsid w:val="07043A2A"/>
    <w:rsid w:val="0A1421D6"/>
    <w:rsid w:val="0BC2559B"/>
    <w:rsid w:val="0E1249DE"/>
    <w:rsid w:val="0EC0004B"/>
    <w:rsid w:val="0EE52393"/>
    <w:rsid w:val="0FAD25CD"/>
    <w:rsid w:val="0FB73D2F"/>
    <w:rsid w:val="0FD01A45"/>
    <w:rsid w:val="13C844E7"/>
    <w:rsid w:val="13FA068E"/>
    <w:rsid w:val="14F0383F"/>
    <w:rsid w:val="150D43F1"/>
    <w:rsid w:val="16866209"/>
    <w:rsid w:val="1AA03006"/>
    <w:rsid w:val="1B1209D4"/>
    <w:rsid w:val="207E61A3"/>
    <w:rsid w:val="21D7200F"/>
    <w:rsid w:val="232E2103"/>
    <w:rsid w:val="235C0A1E"/>
    <w:rsid w:val="24374FE7"/>
    <w:rsid w:val="25525959"/>
    <w:rsid w:val="26795C3D"/>
    <w:rsid w:val="26BD26D0"/>
    <w:rsid w:val="2875615C"/>
    <w:rsid w:val="29303C88"/>
    <w:rsid w:val="2B5444CB"/>
    <w:rsid w:val="2C992537"/>
    <w:rsid w:val="2FF87684"/>
    <w:rsid w:val="32851613"/>
    <w:rsid w:val="335E60EC"/>
    <w:rsid w:val="3B9C03A3"/>
    <w:rsid w:val="3C3C0F95"/>
    <w:rsid w:val="3CB244CF"/>
    <w:rsid w:val="3CEF407C"/>
    <w:rsid w:val="40AB66E9"/>
    <w:rsid w:val="44DF2E05"/>
    <w:rsid w:val="45765517"/>
    <w:rsid w:val="45BF76C2"/>
    <w:rsid w:val="46731A57"/>
    <w:rsid w:val="48084421"/>
    <w:rsid w:val="48420A18"/>
    <w:rsid w:val="494E2307"/>
    <w:rsid w:val="4972249A"/>
    <w:rsid w:val="4CCF19B1"/>
    <w:rsid w:val="4E843F34"/>
    <w:rsid w:val="4F0371DE"/>
    <w:rsid w:val="4FAD2551"/>
    <w:rsid w:val="51085492"/>
    <w:rsid w:val="52263CB7"/>
    <w:rsid w:val="540168F4"/>
    <w:rsid w:val="547C41CC"/>
    <w:rsid w:val="56DA342C"/>
    <w:rsid w:val="58487B76"/>
    <w:rsid w:val="58EB1921"/>
    <w:rsid w:val="5B37709F"/>
    <w:rsid w:val="5C3E7BDB"/>
    <w:rsid w:val="5D5056C6"/>
    <w:rsid w:val="64A532CB"/>
    <w:rsid w:val="64FF70CB"/>
    <w:rsid w:val="66721511"/>
    <w:rsid w:val="68AA7102"/>
    <w:rsid w:val="6A7C2618"/>
    <w:rsid w:val="6BD75034"/>
    <w:rsid w:val="6D116349"/>
    <w:rsid w:val="6ED12E64"/>
    <w:rsid w:val="6F4B0302"/>
    <w:rsid w:val="723D71C8"/>
    <w:rsid w:val="72F378F8"/>
    <w:rsid w:val="73AA6208"/>
    <w:rsid w:val="73C56FDF"/>
    <w:rsid w:val="75C5557C"/>
    <w:rsid w:val="77274E96"/>
    <w:rsid w:val="77D244F7"/>
    <w:rsid w:val="79A436FA"/>
    <w:rsid w:val="7BC7265C"/>
    <w:rsid w:val="7C4008AF"/>
    <w:rsid w:val="7EF40C80"/>
    <w:rsid w:val="7F3C5619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nhideWhenUsed="0" w:uiPriority="0" w:semiHidden="0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2"/>
    <w:basedOn w:val="1"/>
    <w:next w:val="1"/>
    <w:link w:val="12"/>
    <w:qFormat/>
    <w:uiPriority w:val="0"/>
    <w:pPr>
      <w:keepNext/>
      <w:keepLines/>
      <w:adjustRightInd w:val="0"/>
      <w:snapToGrid w:val="0"/>
      <w:spacing w:line="640" w:lineRule="exact"/>
      <w:ind w:firstLine="200" w:firstLineChars="200"/>
      <w:outlineLvl w:val="1"/>
    </w:pPr>
    <w:rPr>
      <w:rFonts w:ascii="Cambria" w:hAnsi="Cambria" w:eastAsia="宋体" w:cs="Times New Roman"/>
      <w:b/>
      <w:bCs/>
      <w:sz w:val="32"/>
      <w:szCs w:val="32"/>
    </w:rPr>
  </w:style>
  <w:style w:type="character" w:default="1" w:styleId="11">
    <w:name w:val="Default Paragraph Font"/>
    <w:autoRedefine/>
    <w:semiHidden/>
    <w:unhideWhenUsed/>
    <w:qFormat/>
    <w:uiPriority w:val="1"/>
  </w:style>
  <w:style w:type="table" w:default="1" w:styleId="9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autoRedefine/>
    <w:qFormat/>
    <w:uiPriority w:val="0"/>
    <w:pPr>
      <w:ind w:firstLine="420"/>
    </w:pPr>
    <w:rPr>
      <w:rFonts w:ascii="Times New Roman" w:hAnsi="Times New Roman" w:eastAsia="宋体" w:cs="Times New Roman"/>
      <w:szCs w:val="20"/>
    </w:rPr>
  </w:style>
  <w:style w:type="paragraph" w:styleId="4">
    <w:name w:val="Date"/>
    <w:basedOn w:val="1"/>
    <w:next w:val="1"/>
    <w:link w:val="18"/>
    <w:autoRedefine/>
    <w:semiHidden/>
    <w:unhideWhenUsed/>
    <w:qFormat/>
    <w:uiPriority w:val="99"/>
    <w:pPr>
      <w:ind w:left="100" w:leftChars="2500"/>
    </w:pPr>
  </w:style>
  <w:style w:type="paragraph" w:styleId="5">
    <w:name w:val="Balloon Text"/>
    <w:basedOn w:val="1"/>
    <w:link w:val="16"/>
    <w:autoRedefine/>
    <w:semiHidden/>
    <w:unhideWhenUsed/>
    <w:qFormat/>
    <w:uiPriority w:val="99"/>
    <w:rPr>
      <w:sz w:val="18"/>
      <w:szCs w:val="18"/>
    </w:rPr>
  </w:style>
  <w:style w:type="paragraph" w:styleId="6">
    <w:name w:val="footer"/>
    <w:basedOn w:val="1"/>
    <w:link w:val="14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7">
    <w:name w:val="header"/>
    <w:basedOn w:val="1"/>
    <w:link w:val="13"/>
    <w:autoRedefine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autoRedefine/>
    <w:qFormat/>
    <w:uiPriority w:val="99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10">
    <w:name w:val="Table Grid"/>
    <w:basedOn w:val="9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2">
    <w:name w:val="标题 2 Char"/>
    <w:basedOn w:val="11"/>
    <w:link w:val="2"/>
    <w:autoRedefine/>
    <w:qFormat/>
    <w:uiPriority w:val="0"/>
    <w:rPr>
      <w:rFonts w:ascii="Cambria" w:hAnsi="Cambria" w:eastAsia="宋体" w:cs="Times New Roman"/>
      <w:b/>
      <w:bCs/>
      <w:sz w:val="32"/>
      <w:szCs w:val="32"/>
    </w:rPr>
  </w:style>
  <w:style w:type="character" w:customStyle="1" w:styleId="13">
    <w:name w:val="页眉 Char"/>
    <w:basedOn w:val="11"/>
    <w:link w:val="7"/>
    <w:autoRedefine/>
    <w:semiHidden/>
    <w:qFormat/>
    <w:uiPriority w:val="99"/>
    <w:rPr>
      <w:sz w:val="18"/>
      <w:szCs w:val="18"/>
    </w:rPr>
  </w:style>
  <w:style w:type="character" w:customStyle="1" w:styleId="14">
    <w:name w:val="页脚 Char"/>
    <w:basedOn w:val="11"/>
    <w:link w:val="6"/>
    <w:autoRedefine/>
    <w:qFormat/>
    <w:uiPriority w:val="99"/>
    <w:rPr>
      <w:sz w:val="18"/>
      <w:szCs w:val="18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批注框文本 Char"/>
    <w:basedOn w:val="11"/>
    <w:link w:val="5"/>
    <w:semiHidden/>
    <w:qFormat/>
    <w:uiPriority w:val="99"/>
    <w:rPr>
      <w:rFonts w:asciiTheme="minorHAnsi" w:hAnsiTheme="minorHAnsi" w:eastAsiaTheme="minorEastAsia" w:cstheme="minorBidi"/>
      <w:kern w:val="2"/>
      <w:sz w:val="18"/>
      <w:szCs w:val="18"/>
    </w:rPr>
  </w:style>
  <w:style w:type="paragraph" w:customStyle="1" w:styleId="17">
    <w:name w:val="线型"/>
    <w:basedOn w:val="1"/>
    <w:autoRedefine/>
    <w:qFormat/>
    <w:uiPriority w:val="0"/>
    <w:pPr>
      <w:widowControl/>
      <w:autoSpaceDE w:val="0"/>
      <w:autoSpaceDN w:val="0"/>
      <w:adjustRightInd w:val="0"/>
      <w:jc w:val="center"/>
    </w:pPr>
    <w:rPr>
      <w:rFonts w:ascii="溘冼_GB2312" w:hAnsi="Calibri" w:eastAsia="溘冼_GB2312" w:cs="Times New Roman"/>
      <w:kern w:val="0"/>
      <w:szCs w:val="20"/>
    </w:rPr>
  </w:style>
  <w:style w:type="character" w:customStyle="1" w:styleId="18">
    <w:name w:val="日期 Char"/>
    <w:basedOn w:val="11"/>
    <w:link w:val="4"/>
    <w:autoRedefine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</w:rPr>
  </w:style>
  <w:style w:type="character" w:customStyle="1" w:styleId="19">
    <w:name w:val="NormalCharacter"/>
    <w:autoRedefine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FC13DA-FCC4-4271-8E63-187FC90A8317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721</Words>
  <Characters>743</Characters>
  <Lines>41</Lines>
  <Paragraphs>11</Paragraphs>
  <TotalTime>1</TotalTime>
  <ScaleCrop>false</ScaleCrop>
  <LinksUpToDate>false</LinksUpToDate>
  <CharactersWithSpaces>883</CharactersWithSpaces>
  <Application>WPS Office_12.1.0.23125_F1E327BC-269C-435d-A152-05C5408002CA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2019-11-20T02:02:00Z</dcterms:created>
  <dc:creator>admin</dc:creator>
  <cp:lastModifiedBy>苏常明</cp:lastModifiedBy>
  <cp:lastPrinted>2021-05-17T02:57:00Z</cp:lastPrinted>
  <dcterms:modified xsi:type="dcterms:W3CDTF">2025-10-31T01:56:28Z</dcterms:modified>
  <cp:revision>171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2052-12.1.0.23125</vt:lpwstr>
  </property>
  <property fmtid="{D5CDD505-2E9C-101B-9397-08002B2CF9AE}" pid="3" name="ICV">
    <vt:lpwstr>AA2EDA6100AD4F8BB61CB424F5C85403_13</vt:lpwstr>
  </property>
  <property fmtid="{D5CDD505-2E9C-101B-9397-08002B2CF9AE}" pid="4" name="KSOTemplateDocerSaveRecord">
    <vt:lpwstr>eyJoZGlkIjoiZDg0MzI4ODA1NjZmM2VkYTEwNWFhZjc3ODFhOWQwZmIiLCJ1c2VySWQiOiI1MTI2Njk0MTgifQ==</vt:lpwstr>
  </property>
</Properties>
</file>