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3E255">
      <w:pPr>
        <w:rPr>
          <w:rFonts w:hint="eastAsia"/>
          <w:b/>
          <w:bCs/>
          <w:sz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lang w:val="en-US" w:eastAsia="zh-CN"/>
        </w:rPr>
        <w:t>附件：</w:t>
      </w:r>
    </w:p>
    <w:p w14:paraId="48189ABE"/>
    <w:p w14:paraId="285319A9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赣榆区2025年新建化肥减量增效先行区项目</w:t>
      </w:r>
      <w:r>
        <w:rPr>
          <w:rFonts w:hint="eastAsia"/>
          <w:b/>
          <w:bCs/>
          <w:sz w:val="24"/>
        </w:rPr>
        <w:t>实施主体及实施地点</w:t>
      </w:r>
    </w:p>
    <w:p w14:paraId="3C57912D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遴选</w:t>
      </w:r>
      <w:r>
        <w:rPr>
          <w:rFonts w:hint="eastAsia"/>
          <w:b/>
          <w:bCs/>
          <w:sz w:val="24"/>
          <w:lang w:val="en-US" w:eastAsia="zh-CN"/>
        </w:rPr>
        <w:t>名</w:t>
      </w:r>
      <w:r>
        <w:rPr>
          <w:rFonts w:hint="eastAsia"/>
          <w:b/>
          <w:bCs/>
          <w:sz w:val="24"/>
        </w:rPr>
        <w:t>单</w:t>
      </w:r>
    </w:p>
    <w:tbl>
      <w:tblPr>
        <w:tblStyle w:val="7"/>
        <w:tblpPr w:leftFromText="180" w:rightFromText="180" w:vertAnchor="text" w:horzAnchor="page" w:tblpXSpec="center" w:tblpY="441"/>
        <w:tblOverlap w:val="never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252"/>
        <w:gridCol w:w="1845"/>
        <w:gridCol w:w="1485"/>
        <w:gridCol w:w="947"/>
      </w:tblGrid>
      <w:tr w14:paraId="3A0E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59" w:type="dxa"/>
            <w:vAlign w:val="center"/>
          </w:tcPr>
          <w:p w14:paraId="6AAC1ABC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252" w:type="dxa"/>
            <w:vAlign w:val="center"/>
          </w:tcPr>
          <w:p w14:paraId="4DEA464F">
            <w:pPr>
              <w:jc w:val="center"/>
            </w:pPr>
            <w:r>
              <w:rPr>
                <w:rFonts w:hint="eastAsia"/>
              </w:rPr>
              <w:t>实施主体名称</w:t>
            </w:r>
          </w:p>
        </w:tc>
        <w:tc>
          <w:tcPr>
            <w:tcW w:w="1845" w:type="dxa"/>
            <w:vAlign w:val="center"/>
          </w:tcPr>
          <w:p w14:paraId="330DB16F">
            <w:pPr>
              <w:jc w:val="center"/>
            </w:pPr>
            <w:r>
              <w:rPr>
                <w:rFonts w:hint="eastAsia"/>
              </w:rPr>
              <w:t>实施地点</w:t>
            </w:r>
          </w:p>
        </w:tc>
        <w:tc>
          <w:tcPr>
            <w:tcW w:w="1485" w:type="dxa"/>
            <w:vAlign w:val="center"/>
          </w:tcPr>
          <w:p w14:paraId="16977AD8">
            <w:pPr>
              <w:jc w:val="center"/>
            </w:pPr>
            <w:r>
              <w:rPr>
                <w:rFonts w:hint="eastAsia"/>
              </w:rPr>
              <w:t>土地面积</w:t>
            </w:r>
          </w:p>
          <w:p w14:paraId="3C2A14B5">
            <w:pPr>
              <w:jc w:val="center"/>
            </w:pPr>
            <w:r>
              <w:rPr>
                <w:rFonts w:hint="eastAsia"/>
              </w:rPr>
              <w:t>（亩）</w:t>
            </w:r>
          </w:p>
        </w:tc>
        <w:tc>
          <w:tcPr>
            <w:tcW w:w="947" w:type="dxa"/>
            <w:vAlign w:val="center"/>
          </w:tcPr>
          <w:p w14:paraId="733519A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种植</w:t>
            </w:r>
          </w:p>
          <w:p w14:paraId="1ED25E9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作物</w:t>
            </w:r>
          </w:p>
        </w:tc>
      </w:tr>
      <w:tr w14:paraId="6BAE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59" w:type="dxa"/>
            <w:vAlign w:val="center"/>
          </w:tcPr>
          <w:p w14:paraId="57D5A21A">
            <w:pPr>
              <w:jc w:val="center"/>
            </w:pPr>
            <w:r>
              <w:rPr>
                <w:rFonts w:hint="eastAsia"/>
                <w:lang w:val="en-US" w:eastAsia="zh-CN"/>
              </w:rPr>
              <w:t>赣榆区2025年新建化肥减量增效先行区项目</w:t>
            </w:r>
          </w:p>
        </w:tc>
        <w:tc>
          <w:tcPr>
            <w:tcW w:w="2252" w:type="dxa"/>
            <w:vAlign w:val="center"/>
          </w:tcPr>
          <w:p w14:paraId="14695FC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连云港振城农业发展有限公司</w:t>
            </w:r>
          </w:p>
        </w:tc>
        <w:tc>
          <w:tcPr>
            <w:tcW w:w="1845" w:type="dxa"/>
            <w:vAlign w:val="center"/>
          </w:tcPr>
          <w:p w14:paraId="683CD4B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城头镇大黄墩村、柏坨沟村</w:t>
            </w:r>
          </w:p>
        </w:tc>
        <w:tc>
          <w:tcPr>
            <w:tcW w:w="1485" w:type="dxa"/>
            <w:vAlign w:val="center"/>
          </w:tcPr>
          <w:p w14:paraId="6E3EC25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947" w:type="dxa"/>
            <w:vAlign w:val="center"/>
          </w:tcPr>
          <w:p w14:paraId="3A19CE8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稻麦</w:t>
            </w:r>
          </w:p>
        </w:tc>
      </w:tr>
      <w:tr w14:paraId="0402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59" w:type="dxa"/>
            <w:vAlign w:val="center"/>
          </w:tcPr>
          <w:p w14:paraId="3D3CBE2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赣榆区2025年新建化肥减量增效先行区项目</w:t>
            </w:r>
          </w:p>
        </w:tc>
        <w:tc>
          <w:tcPr>
            <w:tcW w:w="2252" w:type="dxa"/>
            <w:vAlign w:val="center"/>
          </w:tcPr>
          <w:p w14:paraId="4EFA017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连云港红果林农业开发有限公司</w:t>
            </w:r>
          </w:p>
        </w:tc>
        <w:tc>
          <w:tcPr>
            <w:tcW w:w="1845" w:type="dxa"/>
            <w:vAlign w:val="center"/>
          </w:tcPr>
          <w:p w14:paraId="7E6A44C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黑林镇富林村</w:t>
            </w:r>
          </w:p>
        </w:tc>
        <w:tc>
          <w:tcPr>
            <w:tcW w:w="1485" w:type="dxa"/>
            <w:vAlign w:val="center"/>
          </w:tcPr>
          <w:p w14:paraId="175FA03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1400</w:t>
            </w:r>
          </w:p>
        </w:tc>
        <w:tc>
          <w:tcPr>
            <w:tcW w:w="947" w:type="dxa"/>
            <w:vAlign w:val="center"/>
          </w:tcPr>
          <w:p w14:paraId="7B961EE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猕猴桃</w:t>
            </w:r>
          </w:p>
        </w:tc>
      </w:tr>
    </w:tbl>
    <w:p w14:paraId="7BACFB61"/>
    <w:p w14:paraId="673A1A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ZDMyMmI3ZDMwYWYyYmQ2MTE4YjdlM2I3ODlhZjEifQ=="/>
  </w:docVars>
  <w:rsids>
    <w:rsidRoot w:val="2CA147F1"/>
    <w:rsid w:val="00264E69"/>
    <w:rsid w:val="0092559F"/>
    <w:rsid w:val="00A97D31"/>
    <w:rsid w:val="00D6217C"/>
    <w:rsid w:val="06783F44"/>
    <w:rsid w:val="06A82D00"/>
    <w:rsid w:val="06F53CAB"/>
    <w:rsid w:val="09421524"/>
    <w:rsid w:val="09E0457A"/>
    <w:rsid w:val="0A1C7196"/>
    <w:rsid w:val="0C873133"/>
    <w:rsid w:val="0FA34C58"/>
    <w:rsid w:val="1142587A"/>
    <w:rsid w:val="12A3117A"/>
    <w:rsid w:val="15D05EB2"/>
    <w:rsid w:val="16C41BE5"/>
    <w:rsid w:val="16C84A74"/>
    <w:rsid w:val="17F868A3"/>
    <w:rsid w:val="18D53262"/>
    <w:rsid w:val="18DC0363"/>
    <w:rsid w:val="18F733EE"/>
    <w:rsid w:val="197447D1"/>
    <w:rsid w:val="1C032703"/>
    <w:rsid w:val="1C142509"/>
    <w:rsid w:val="1D015E41"/>
    <w:rsid w:val="1D4E3142"/>
    <w:rsid w:val="1D580462"/>
    <w:rsid w:val="1FC57DA2"/>
    <w:rsid w:val="21B04A82"/>
    <w:rsid w:val="22CF718A"/>
    <w:rsid w:val="23A23FD2"/>
    <w:rsid w:val="23CF4267"/>
    <w:rsid w:val="24FE78B3"/>
    <w:rsid w:val="25761B3F"/>
    <w:rsid w:val="257C5270"/>
    <w:rsid w:val="25AE0595"/>
    <w:rsid w:val="266772B8"/>
    <w:rsid w:val="269C4856"/>
    <w:rsid w:val="27817642"/>
    <w:rsid w:val="288B46C3"/>
    <w:rsid w:val="289B3D96"/>
    <w:rsid w:val="296F6FD1"/>
    <w:rsid w:val="29755D95"/>
    <w:rsid w:val="2A6919D7"/>
    <w:rsid w:val="2B195446"/>
    <w:rsid w:val="2CA147F1"/>
    <w:rsid w:val="2CFA2EB7"/>
    <w:rsid w:val="2E4379ED"/>
    <w:rsid w:val="2F444190"/>
    <w:rsid w:val="2FC46D35"/>
    <w:rsid w:val="31345257"/>
    <w:rsid w:val="34096765"/>
    <w:rsid w:val="36390453"/>
    <w:rsid w:val="38773A6B"/>
    <w:rsid w:val="38B96945"/>
    <w:rsid w:val="3A260C69"/>
    <w:rsid w:val="3A414072"/>
    <w:rsid w:val="3B710F63"/>
    <w:rsid w:val="3B97022A"/>
    <w:rsid w:val="3BA8393E"/>
    <w:rsid w:val="3CEC4769"/>
    <w:rsid w:val="3E353EED"/>
    <w:rsid w:val="406A0063"/>
    <w:rsid w:val="421107CE"/>
    <w:rsid w:val="431A7A4E"/>
    <w:rsid w:val="432B58BF"/>
    <w:rsid w:val="45F8417E"/>
    <w:rsid w:val="464E2C7B"/>
    <w:rsid w:val="46B41679"/>
    <w:rsid w:val="476914A9"/>
    <w:rsid w:val="479A5D4A"/>
    <w:rsid w:val="481A3DAF"/>
    <w:rsid w:val="48E74548"/>
    <w:rsid w:val="4AAE5753"/>
    <w:rsid w:val="4ACC34C1"/>
    <w:rsid w:val="4C963A98"/>
    <w:rsid w:val="4E365495"/>
    <w:rsid w:val="4ECC7F56"/>
    <w:rsid w:val="50C80BF1"/>
    <w:rsid w:val="51A258E6"/>
    <w:rsid w:val="520F037F"/>
    <w:rsid w:val="53BE2F32"/>
    <w:rsid w:val="556364F5"/>
    <w:rsid w:val="56372AA1"/>
    <w:rsid w:val="56DA1305"/>
    <w:rsid w:val="57237DD6"/>
    <w:rsid w:val="574A6A03"/>
    <w:rsid w:val="57667EAA"/>
    <w:rsid w:val="586E4539"/>
    <w:rsid w:val="59AA0B10"/>
    <w:rsid w:val="5A2C2A66"/>
    <w:rsid w:val="5A33532D"/>
    <w:rsid w:val="5BDF581B"/>
    <w:rsid w:val="5CF01BFB"/>
    <w:rsid w:val="5D095132"/>
    <w:rsid w:val="5E1E3DA8"/>
    <w:rsid w:val="5E7D74BF"/>
    <w:rsid w:val="60873E65"/>
    <w:rsid w:val="621E68C3"/>
    <w:rsid w:val="63181564"/>
    <w:rsid w:val="63393C26"/>
    <w:rsid w:val="634B7B8C"/>
    <w:rsid w:val="664300BC"/>
    <w:rsid w:val="66DB7280"/>
    <w:rsid w:val="684228A4"/>
    <w:rsid w:val="6A0665BA"/>
    <w:rsid w:val="6A815C41"/>
    <w:rsid w:val="6A954D3E"/>
    <w:rsid w:val="6D3A21A7"/>
    <w:rsid w:val="6DE85FD7"/>
    <w:rsid w:val="6E5378F4"/>
    <w:rsid w:val="6EF03395"/>
    <w:rsid w:val="6F4B0F13"/>
    <w:rsid w:val="70BA78C2"/>
    <w:rsid w:val="72BF7C4E"/>
    <w:rsid w:val="72EA48CC"/>
    <w:rsid w:val="7308436D"/>
    <w:rsid w:val="73263829"/>
    <w:rsid w:val="75E1175C"/>
    <w:rsid w:val="769C67D1"/>
    <w:rsid w:val="78BC7B07"/>
    <w:rsid w:val="799015B0"/>
    <w:rsid w:val="79C77364"/>
    <w:rsid w:val="7A3D49BC"/>
    <w:rsid w:val="7C2A4D42"/>
    <w:rsid w:val="7C68679F"/>
    <w:rsid w:val="7CD801E3"/>
    <w:rsid w:val="7D00600A"/>
    <w:rsid w:val="7D3640E0"/>
    <w:rsid w:val="7D5F62B6"/>
    <w:rsid w:val="7DC8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99"/>
    <w:pPr>
      <w:spacing w:after="120" w:line="480" w:lineRule="auto"/>
    </w:pPr>
    <w:rPr>
      <w:rFonts w:ascii="Times New Roman" w:hAnsi="Times New Roman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429</Words>
  <Characters>477</Characters>
  <Lines>6</Lines>
  <Paragraphs>1</Paragraphs>
  <TotalTime>20</TotalTime>
  <ScaleCrop>false</ScaleCrop>
  <LinksUpToDate>false</LinksUpToDate>
  <CharactersWithSpaces>484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2021-08-26T02:47:00Z</dcterms:created>
  <dc:creator>ZHAOBAISU</dc:creator>
  <cp:lastModifiedBy>穿裙子的男人</cp:lastModifiedBy>
  <cp:lastPrinted>2025-11-17T07:33:00Z</cp:lastPrinted>
  <dcterms:modified xsi:type="dcterms:W3CDTF">2025-11-17T09:26:15Z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C62DF5CE5EB84F6BA1E8D1412A7034AF_13</vt:lpwstr>
  </property>
  <property fmtid="{D5CDD505-2E9C-101B-9397-08002B2CF9AE}" pid="4" name="KSOTemplateDocerSaveRecord">
    <vt:lpwstr>eyJoZGlkIjoiNWNkY2M4YTYyNzMyZDJlNzExZDVhZjAyZTFlNmZmZWIiLCJ1c2VySWQiOiIyNjYzNzUyNjAifQ==</vt:lpwstr>
  </property>
</Properties>
</file>