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附件:</w:t>
      </w:r>
    </w:p>
    <w:p>
      <w:pPr>
        <w:shd w:val="clear" w:color="auto" w:fill="FFFFFF"/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2022年度省创新支撑计划乡村产业振兴(富民强村科技帮促项目赣榆区部分)拟立项项目汇总表</w:t>
      </w:r>
    </w:p>
    <w:tbl>
      <w:tblPr>
        <w:tblStyle w:val="4"/>
        <w:tblpPr w:leftFromText="180" w:rightFromText="180" w:vertAnchor="text" w:horzAnchor="margin" w:tblpY="796"/>
        <w:tblOverlap w:val="never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540"/>
        <w:gridCol w:w="2780"/>
        <w:gridCol w:w="2361"/>
        <w:gridCol w:w="2551"/>
        <w:gridCol w:w="241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</w:trPr>
        <w:tc>
          <w:tcPr>
            <w:tcW w:w="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7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3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合作单位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项目实施期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GY-BC202201</w:t>
            </w:r>
          </w:p>
        </w:tc>
        <w:tc>
          <w:tcPr>
            <w:tcW w:w="2780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花生-羊-田种养结合绿色循环生产技术应用示范</w:t>
            </w:r>
          </w:p>
        </w:tc>
        <w:tc>
          <w:tcPr>
            <w:tcW w:w="2361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连云港苏班牧业有限公司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江苏省农业科学院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outlineLvl w:val="0"/>
            </w:pPr>
            <w:r>
              <w:rPr>
                <w:rFonts w:hint="eastAsia"/>
              </w:rPr>
              <w:t>连云港市赣榆区科技局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2022.7-2024.6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GY-BC202202</w:t>
            </w:r>
          </w:p>
        </w:tc>
        <w:tc>
          <w:tcPr>
            <w:tcW w:w="2780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肉鸡快速扩繁及质量安全控制技术应用示范</w:t>
            </w:r>
          </w:p>
        </w:tc>
        <w:tc>
          <w:tcPr>
            <w:tcW w:w="2361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连云港昌德家禽养殖有限公司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江苏省家禽科学研究所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outlineLvl w:val="0"/>
            </w:pPr>
            <w:r>
              <w:rPr>
                <w:rFonts w:hint="eastAsia"/>
              </w:rPr>
              <w:t>连云港市赣榆区科技局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 w:eastAsia="宋体" w:cs="宋体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Cs w:val="21"/>
              </w:rPr>
              <w:t>2022.7-2024.6</w:t>
            </w:r>
          </w:p>
        </w:tc>
      </w:tr>
    </w:tbl>
    <w:p>
      <w:pPr>
        <w:shd w:val="clear" w:color="auto" w:fill="FFFFFF"/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line="62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                                         </w:t>
      </w:r>
    </w:p>
    <w:p>
      <w:pPr>
        <w:shd w:val="clear" w:color="auto" w:fill="FFFFFF"/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line="62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          </w:t>
      </w:r>
    </w:p>
    <w:p>
      <w:pPr>
        <w:widowControl/>
        <w:shd w:val="clear" w:color="auto" w:fill="FFFFFF"/>
        <w:spacing w:line="520" w:lineRule="exact"/>
        <w:ind w:firstLine="4800" w:firstLineChars="1600"/>
        <w:jc w:val="left"/>
        <w:rPr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TcwYzA4OWFhNTcxMTI1ZGUxYTQ1ODdiNzQ4ZjYifQ=="/>
  </w:docVars>
  <w:rsids>
    <w:rsidRoot w:val="0032399F"/>
    <w:rsid w:val="00035471"/>
    <w:rsid w:val="0004082D"/>
    <w:rsid w:val="00130236"/>
    <w:rsid w:val="0032399F"/>
    <w:rsid w:val="003660F9"/>
    <w:rsid w:val="004F393D"/>
    <w:rsid w:val="006C069F"/>
    <w:rsid w:val="00892041"/>
    <w:rsid w:val="008E700D"/>
    <w:rsid w:val="00905289"/>
    <w:rsid w:val="009209A7"/>
    <w:rsid w:val="009C078E"/>
    <w:rsid w:val="00AF183D"/>
    <w:rsid w:val="00BB2512"/>
    <w:rsid w:val="00C339CA"/>
    <w:rsid w:val="00D56B37"/>
    <w:rsid w:val="00E03AD4"/>
    <w:rsid w:val="00FC1D1C"/>
    <w:rsid w:val="510309BB"/>
    <w:rsid w:val="665B6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6"/>
    <w:semiHidden/>
    <w:unhideWhenUsed/>
    <w:uiPriority w:val="99"/>
    <w:pPr>
      <w:spacing w:line="240" w:lineRule="auto"/>
    </w:pPr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227</Characters>
  <Lines>5</Lines>
  <Paragraphs>1</Paragraphs>
  <TotalTime>22</TotalTime>
  <ScaleCrop>false</ScaleCrop>
  <LinksUpToDate>false</LinksUpToDate>
  <CharactersWithSpaces>387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2022-06-28T01:48:00Z</dcterms:created>
  <dc:creator>Administrator</dc:creator>
  <cp:lastModifiedBy>汪升静</cp:lastModifiedBy>
  <cp:lastPrinted>2021-08-04T03:04:00Z</cp:lastPrinted>
  <dcterms:modified xsi:type="dcterms:W3CDTF">2022-06-28T07:24:27Z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F0103CF0F0D44009B65818F062E0993C</vt:lpwstr>
  </property>
</Properties>
</file>