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赣榆区推进市设“一件事一次办”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改革实施方案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为贯彻落实《连云港市优化营商环境攻坚年若干政策措施（第 7 号）加快推进“一件事一次办”打造政务服务升级版的实施方案》（连政办传〔2022〕107 号）文件精神，为持续深化放管服改革，进一步优化全区营商环境，2023年，在实现国家和省“一件事一次办”事项清单的基础上，推动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市设“一件事一次办”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现结合本地实际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制定本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以习近平新时代中国特色社会主义思想为指导，深入贯彻党的二十大精神，坚持以人民为中心的发展思想，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以企业和群众办事需求为导向，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按照不同应用场景、业务情形，将多个相关联的“单项事”合理归集，科学设计办理流程，梳理形成政务服务“一件事一次办”事项清单，提供主题式、套餐式服务。强化部门间业务协同，推动企业和群众办事由“多地、多窗、多次”向“一地、一窗、一次”转变，实现多个事项“一次告知、一表申请、一套材料、一窗（端）受理、一网办理”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持续优化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营商环境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打造“榆快办”政务服务品牌，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最大程度利企便民。在推进“一件事一次办”过程中，强化审管衔接，严格落实有关部门监管责任，健全协同监管机制。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2023年，在实现国家和省“一件事一次办”事项清单的基础上，结合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实际，以企业和群众需求迫切的高频事项为切入口，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推进40件市设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“一件事一次办”。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、优化服务模式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（一）完善清单标准。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对市设“一件事一次办”清单，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级牵头部门要主动对接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级条线部门，对“一件事一次办”涉及的多个政务服务事项的设定依据、受理条件、申请材料、办结时限、收费标准、办理结果等要素进行梳理，形成“一件事一次办”事项办理标准化工作规程和办事指南，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在线上线下服务渠道同源发布、同步更新。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（二）科学设计流程。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梳理“一件事”办理环节，按照“减少办事环节、整合办事材料、缩短办事时限”要求，推动业务整合和流程再造。合理调整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事项办理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前后置顺序，优化办理要素和业务流程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探索市场准入领域“一业一证”改革，对多个部门审批环节予以取消、整合、压缩。持续推广并联审批、联合审图、联合勘验、联合验收等经验做法，实现办理时限在法定时限基础上压缩50%。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（三）简化申报方式。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清理自行设定、没有法律法规规章依据的申请材料，对“一件事一次办”涉及的多个政务服务事项的申请材料和表单，通过归并、数据共享等方式进行精简、优化，提高材料复用率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实现“多表合一、一表申请”“一套材料、一次提交”。除法律法规规定应当并行办理的事项外，企业和群众可根据实际需求自主选择“一件事一次办”涉及的全部或部分事项。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（四）统一受理方式。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线下办理，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根据企业和群众办事实际场景需求，在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政务服务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中心或分中心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设立线下“一件事一次办”综合受理窗口，在一个窗口综合收件，后台流转至相关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业务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部门的一个科室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（中心）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审批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实现“一窗受理”。对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社保卡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等自然人全生命周期中的高频“一件事”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可在银行等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场所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设置“一件事”综合窗口。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线上办理，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依托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江苏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政务服务网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连云港旗舰店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“一件事一次办”专栏，提供线上办理总入口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通过统一入口实现“一端受理”。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（五）建立联办机制。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厘清部门职责，加强部门协作。由牵头部门制定XX“一件事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一次办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”实施方案，组织配合部门分别成立XX“一件事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一次办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”联席会议工作小组，建立联席会议制度，明确联席会议职能、成员、各成员部门的职责分工及工作要求，建立相应工作联络群，及时商讨“一件事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一次办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”推进过程中遇到的矛盾困难，总结经验做法。依托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各省“一件事”办理平台或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连云港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政务服务一体化平台，同步获取受理信息和有关部门的办理信息，开展联动审批，推行联合评审、联合勘验、联合验收等，强化线上线下审批协同。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（六）提高出件效率。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优化整合“一件事一次办”涉及的出件环节，按照集约化、高效化的原则，采取窗口发放、物流快递送达等灵活多样的方式，将办理结果和实体证照第一时间送达申请人。支持以信息化方式推送办理结果和电子证照，依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各省“一件事”办理平台或连云港市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政务服务一体化平台实现“一端出件”。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（七）加强帮办代办。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通过政府买单、无偿帮办方式，在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政务服务中心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或镇便民服务中心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组建帮办服务队伍，为企业和群众提供“一对一”贴心帮办代办高效便捷服务。在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等重点领域先行试点，适时复制推广至其他领域。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（八）强化“互联网+监管”。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针对“一件事一次办”跨部门、跨业务的特点，充分利用连云港“互联网+监管平台”，实施事前事中事后全链条监管。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/>
        </w:rPr>
        <w:t>（一）第一阶段（202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楷体_GB2312"/>
          <w:sz w:val="32"/>
          <w:szCs w:val="32"/>
          <w:lang w:val="en-US"/>
        </w:rPr>
        <w:t>年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楷体_GB2312" w:cs="楷体_GB2312"/>
          <w:sz w:val="32"/>
          <w:szCs w:val="32"/>
          <w:lang w:val="en-US"/>
        </w:rPr>
        <w:t>月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楷体_GB2312" w:cs="楷体_GB2312"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楷体_GB2312"/>
          <w:sz w:val="32"/>
          <w:szCs w:val="32"/>
          <w:lang w:val="en-US"/>
        </w:rPr>
        <w:t>年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7月</w:t>
      </w:r>
      <w:r>
        <w:rPr>
          <w:rFonts w:hint="eastAsia" w:ascii="Times New Roman" w:hAnsi="Times New Roman" w:eastAsia="楷体_GB2312" w:cs="楷体_GB2312"/>
          <w:sz w:val="32"/>
          <w:szCs w:val="32"/>
          <w:lang w:val="en-US"/>
        </w:rPr>
        <w:t>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月底前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海洋渔业产业链等22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件“一件事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一次办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”精细化梳理、办理场景梳理、流程优化、一表整合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实施方案制定、建立联席会议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线下窗口整合等工作。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/>
        </w:rPr>
        <w:t>（二）第二阶段（202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楷体_GB2312"/>
          <w:sz w:val="32"/>
          <w:szCs w:val="32"/>
          <w:lang w:val="en-US"/>
        </w:rPr>
        <w:t>年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楷体_GB2312" w:cs="楷体_GB2312"/>
          <w:sz w:val="32"/>
          <w:szCs w:val="32"/>
          <w:lang w:val="en-US"/>
        </w:rPr>
        <w:t>月－202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楷体_GB2312"/>
          <w:sz w:val="32"/>
          <w:szCs w:val="32"/>
          <w:lang w:val="en-US"/>
        </w:rPr>
        <w:t>年9月）。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月底前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开农药农资店等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件“一件事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一次办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”精细化梳理、办理场景梳理、流程优化、一表整合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实施方案制定、建立联席会议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线下窗口整合等工作。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/>
        </w:rPr>
        <w:t>（三）第三阶段（202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楷体_GB2312"/>
          <w:sz w:val="32"/>
          <w:szCs w:val="32"/>
          <w:lang w:val="en-US"/>
        </w:rPr>
        <w:t>年10月－202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楷体_GB2312"/>
          <w:sz w:val="32"/>
          <w:szCs w:val="32"/>
          <w:lang w:val="en-US"/>
        </w:rPr>
        <w:t>年1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_GB2312" w:cs="楷体_GB2312"/>
          <w:sz w:val="32"/>
          <w:szCs w:val="32"/>
          <w:lang w:val="en-US"/>
        </w:rPr>
        <w:t>月）。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月底前，开展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40件“一件事”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线上线下改革试运行。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各“一件事”牵头部门强化线上平台应用，及时总结改革经验，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形成本部门“一件事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一次办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的特色亮点。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强化</w:t>
      </w: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组织领导。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区各相关部门要细化落实“一件事一次办”事项清单任务，明确时间节点、部门分工和监管责任。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级牵头部门细化分解任务，按照实际办事情形对“一件事”进行梳理细化，落实“减环节、减时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、减材料、减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跑动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”的要求，优化再造办事流程，建立联席会议制度，明确推进时间表，责任落实到位，统筹推进落实。配合部门要积极响应牵头部门各项要求，并提供必要的政策、业务、系统、数据等支持，指派专人与牵头部门对接此项工作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各牵头部门要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按照时间节点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将各“一件事”改革实施方案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（包括联席会议制度、办事指南、流程图、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综合申请表单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等内容）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报区协调办备案。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强化系统运用</w:t>
      </w: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级牵头部门要会同配合部门认真落实主体责任。针对已在全省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条线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统建运行的“一件事”系统，各牵头部门要切实担当起牵头职责，抓好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系统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宣传推广和培训使用工作，不断提高知晓度和办件量。对于我市独立建设的“一件事”系统，各牵头部门要进一步与市级部门对接，积极主动争取加入市系统办理。对没有省“一件事”平台和市级“一件事”平台的，使用连云港市政务服务一体化平台“一件事一次办”版块进行线上办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级各牵头单位要加强线上平台数据录入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强化宣传引导。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积极宣传“一件事一次办”改革的典型经验及做法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加强对“一件事一次办”全流程操作指南进行解读解说，告知群众操作方法，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不断提升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公众认知度和社会应用水平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2023年各牵头部门负责的“一件事一次办”的省级以上媒体宣传不少于1条。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联系人：欧阳帆         电话：15861285824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left="0" w:firstLine="640" w:firstLineChars="200"/>
        <w:textAlignment w:val="auto"/>
        <w:rPr>
          <w:rFonts w:ascii="Times New Roman" w:hAnsi="Times New Roman"/>
          <w:sz w:val="37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  箱：gyxzspjzhk205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@163.com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left="0" w:firstLine="608" w:firstLineChars="200"/>
        <w:textAlignment w:val="auto"/>
        <w:rPr>
          <w:rFonts w:ascii="Times New Roman" w:hAnsi="Times New Roman"/>
          <w:w w:val="9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附件：市设“一件事一次办”任务分工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480" w:firstLineChars="1400"/>
        <w:textAlignment w:val="auto"/>
        <w:rPr>
          <w:rFonts w:ascii="Times New Roman" w:hAnsi="Times New Roman" w:eastAsia="仿宋_GB2312" w:cs="Times New Roman"/>
          <w:sz w:val="32"/>
          <w:szCs w:val="32"/>
          <w:lang w:val="en-US"/>
        </w:rPr>
        <w:sectPr>
          <w:pgSz w:w="11906" w:h="16838"/>
          <w:pgMar w:top="1814" w:right="1633" w:bottom="1701" w:left="1587" w:header="851" w:footer="992" w:gutter="0"/>
          <w:cols w:space="425" w:num="1"/>
          <w:docGrid w:type="lines" w:linePitch="312" w:charSpace="0"/>
        </w:sectPr>
      </w:pPr>
    </w:p>
    <w:p>
      <w:pPr>
        <w:pStyle w:val="4"/>
        <w:spacing w:before="16"/>
        <w:rPr>
          <w:rFonts w:ascii="Times New Roman" w:hAnsi="Times New Roman" w:eastAsia="方正黑体_GBK"/>
        </w:rPr>
      </w:pPr>
      <w:r>
        <w:rPr>
          <w:rFonts w:hint="eastAsia" w:ascii="Times New Roman" w:hAnsi="Times New Roman" w:eastAsia="方正黑体_GBK"/>
        </w:rPr>
        <w:t>附件</w:t>
      </w:r>
    </w:p>
    <w:p>
      <w:pPr>
        <w:pStyle w:val="2"/>
        <w:spacing w:before="98" w:line="182" w:lineRule="auto"/>
        <w:ind w:left="1652" w:right="1652"/>
        <w:rPr>
          <w:rFonts w:ascii="Times New Roman" w:hAnsi="Times New Roman"/>
          <w:sz w:val="40"/>
        </w:rPr>
      </w:pPr>
      <w:r>
        <w:rPr>
          <w:rFonts w:hint="eastAsia" w:ascii="Times New Roman" w:hAnsi="Times New Roman"/>
          <w:color w:val="333333"/>
          <w:lang w:val="en-US" w:eastAsia="zh-CN"/>
        </w:rPr>
        <w:t>市设</w:t>
      </w:r>
      <w:r>
        <w:rPr>
          <w:rFonts w:ascii="Times New Roman" w:hAnsi="Times New Roman"/>
          <w:color w:val="333333"/>
        </w:rPr>
        <w:t>“一件事一次办”</w:t>
      </w:r>
      <w:r>
        <w:rPr>
          <w:rFonts w:hint="eastAsia" w:ascii="Times New Roman" w:hAnsi="Times New Roman"/>
          <w:color w:val="333333"/>
          <w:lang w:val="en-US" w:eastAsia="zh-CN"/>
        </w:rPr>
        <w:t>任务分工</w:t>
      </w:r>
    </w:p>
    <w:tbl>
      <w:tblPr>
        <w:tblStyle w:val="7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2328"/>
        <w:gridCol w:w="3225"/>
        <w:gridCol w:w="1528"/>
        <w:gridCol w:w="1330"/>
        <w:gridCol w:w="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“一件事”名称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涉及事项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配合单位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海洋渔业产业链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水产苗种（不含原种场）的水产苗种生产许可证核发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水域滩涂养殖证（新办登记）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企业投资建设固定资产投资项目备案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食品经营许可（新设）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渔业船网工具控制指标审批、审核上报（建造、购置、更新改造）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渔业捕捞许可审批（核发、换发、年审）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渔业船舶登记（核发、注销、变更）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所有权国籍登记（登记、换发、补发、变更）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渔业船舶普通船员证书核发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仓储、销售环节：企业：区行政审批局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个体：区市场监管局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育苗、养殖、渔船登记、船员登记等环节：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参保登记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用人单位用工参保登记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灵活就业人员企业职工基本养老保险参保登记（个人）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退工停保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用人单位退工停保登记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一次性工伤医疗补助金申领（个人、单位）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高校毕业生求职登记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高校毕业生接收手续办理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个人就业见习岗位申请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招聘（企业）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招聘会展位预订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单位网络招聘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在线面试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招聘（高校毕业生）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高校毕业生招聘会展位申请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高校毕业生网络招聘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在线面试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“一件事”名称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涉及事项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配合单位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企业录用员工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电子合同签订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用人单位用工参保登记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高校毕业生接收手续办理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流动人员人事档案接收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小微企业吸纳高校毕业生社保补贴申领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单位吸纳就业困难人员社保补贴申领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就业困难人员社保补贴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就业困难人员认定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灵活就业人员企业职工基本养老保险参保登记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灵活就业人员社保补贴申领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企业职工社会保险转入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企业职工基本养老保险关系制度内转移（转入办理）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失业保险关系转入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创业（个人）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创业培训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个人富民创业担保贷款申请（资质认定）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创业场地租金补贴申领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创业（企业）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一次性创业补贴申领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创业场地租金补贴申领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创业带动就业补贴申领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创业基地运营补贴申领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创业失败社保补贴申领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小微企业富民创业担保贷款申请（条件认定）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失业登记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失业保险金申领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就业意愿采集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就业人员困难认定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“一件事”名称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涉及事项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配合单位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事业单位新进人员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人员调入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事业单位录用应届高校毕业生手续办理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事业单位录用流动人才手续办理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事业单位录用留学回国人员手续办理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事业单位新进人员聘用核准备案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事业单位工作人员工资变动核定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机关事业单位养老保险人员增加登记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工伤待遇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工伤医疗（康复、住院伙食补助）费用申领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一次性工亡补助金（含生活困难，预支 50％确认）、丧葬补助金申领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伤残待遇申领（一次性伤残补助金、伤残津贴和生活护理费）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工亡职工供养亲属抚恤金申领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工伤保险待遇变更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一次性工伤医疗补助金申领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统筹地区以外交通、食宿费申领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辅助器具配置（更换）费用申领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非协议机构急诊医疗费用申领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退休（企业职工）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企业职工基本养老保险退休审批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企业职工基本养老保险待遇审核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企业职工基本养老保险特殊工种提前退休审批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退休（机关事业人员）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机关事业单位养老保险待遇核准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退休（城乡居民）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城乡居民基本养老保险待遇申领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城乡居民基本养老保险费补缴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城乡居民基本养老保险关系制度内转移（转入办理）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去世（工伤）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一次性工亡补助金（含生活困难，预支 50％确认）、丧葬补助金申领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工亡职工供养亲属抚恤金申领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13"/>
                <w:rFonts w:ascii="Times New Roman" w:hAnsi="Times New Roman"/>
                <w:lang w:val="en-US" w:eastAsia="zh-CN" w:bidi="ar"/>
              </w:rPr>
              <w:t>社会保障卡注销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“一件事”名称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涉及事项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配合单位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去世（职工）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企业职工和离退休人员因病或非因工死亡及供养直系亲属待遇核定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基本养老保险个人账户（个人账户余额）一次性支付核定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失业保险丧葬补助金和抚恤金申领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社会保障卡注销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险关系注销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城乡居民养老保险关系注销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城乡居民养老保险个人账户一次性支付核定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丧葬补助金申领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社保卡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社保卡申领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社会保障卡密码修改与重置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社会保障卡临时挂失与解挂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社会保障卡补领、换领、换发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  <w:t>工伤认定和劳动能力鉴定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  <w:t>工伤认定申请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  <w:t>劳动能力鉴定申请（含病退劳动能力鉴定）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开农药农资店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农药经营许可（新办）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户外广告设施设置的审批（选办）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开兽药经营店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兽药经营许可证核发（新办）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户外广告设施设置的审批（选办）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开理发店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公共场所卫生许可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城镇污水排入排水管网许可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户外广告设施设置的审批（选办）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区住建局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开美容院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公共场所卫生许可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城镇污水排入排水管网许可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户外广告设施设置的审批（选办）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区住建局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开汽车维修清洗店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机动车维修经营者收费项目和收费标准备案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机动车维修经营备案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城镇污水排入排水管网许可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户外广告设施设置的审批（选办）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区交通运输局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区住建局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开艺术品经营公司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艺术品经营单位备案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户外广告设施设置的审批（选办）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开食品生产小作坊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食品小作坊登记申请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户外广告设施设置的审批（选办）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“一件事”名称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涉及事项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配合单位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开饮品店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食品经营许可（新设）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户外广告设施设置的审批（选办）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企业：区行政审批局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个体：区市场监管局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开水果店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食品经营许可（新设）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仅销售预包装食品经营者备案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户外广告设施设置的审批（选办）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开烟酒店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烟草专卖零售许可证核发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户外广告设施设置的审批（选办）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区烟草局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开母婴用品专卖店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食品经营许可（新设）、仅销售包装食品经营者备案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公共场所卫生许可（新证）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户外广告设施设置的审批（选办）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企业：区行政审批局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个体：区市场监管局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区卫健委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开酒吧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食品经营许可（新设）、仅销售包装食品经营者备案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户外广告设施设置的审批（选办）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烟草专卖零售许可证核发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企业：区行政审批局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个体：区市场监管局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区城管局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区烟草局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区消防救援大队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开眼镜店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第三类医疗器械经营许可核发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户外广告设施设置的审批（选办）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开门诊部（所）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医疗机构注册登记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民办非企业单位（含慈善组织）成立登记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户外广告设施设置的审批（选办）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区卫健委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区行政审批局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区城管局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在剧场（体育馆）举办营业演出活动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演出场所经营单位申请举办内地营业性演出活动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演出场所经营单位备案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在娱乐场所举办营业性演出活动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演出经纪机构申请举办内地营业性演出活动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文艺表演团体申请举办内地营业性演出活动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“一件事”名称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涉及事项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配合单位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一般项目道路挖掘施工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占用、挖掘城市道路审批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临时占用城市绿地审批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联合验收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消防验收及备案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规划核实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土地核验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档案验收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区自然资源局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2023年9月底</w:t>
            </w:r>
          </w:p>
        </w:tc>
      </w:tr>
    </w:tbl>
    <w:p>
      <w:pPr>
        <w:pStyle w:val="4"/>
        <w:spacing w:before="9"/>
        <w:ind w:left="0"/>
        <w:rPr>
          <w:rFonts w:ascii="Times New Roman" w:hAnsi="Times New Roman"/>
          <w:sz w:val="18"/>
        </w:rPr>
      </w:pPr>
    </w:p>
    <w:p>
      <w:pPr>
        <w:rPr>
          <w:rFonts w:ascii="Times New Roman" w:hAnsi="Times New Roman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</w:p>
    <w:p>
      <w:pPr>
        <w:pStyle w:val="11"/>
        <w:spacing w:line="0" w:lineRule="atLeast"/>
        <w:rPr>
          <w:rFonts w:ascii="Times New Roman" w:hAnsi="Times New Roman"/>
          <w:spacing w:val="-20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582" w:right="1219" w:bottom="1701" w:left="12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5661025</wp:posOffset>
              </wp:positionH>
              <wp:positionV relativeFrom="page">
                <wp:posOffset>9500870</wp:posOffset>
              </wp:positionV>
              <wp:extent cx="737235" cy="23558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7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5.75pt;margin-top:748.1pt;height:18.5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RG6Q3AAAAA4BAAAPAAAAAAAAAAEAIAAAACIAAABkcnMvZG93bnJldi54bWxQ&#10;SwECFAAUAAAACACHTuJAtOO697oBAABxAwAADgAAAAAAAAABACAAAAAr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7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DcxNTI3NjYxNDQwMjgxYzgzYTc4YTZmYmI3MDkifQ=="/>
  </w:docVars>
  <w:rsids>
    <w:rsidRoot w:val="56DA0B18"/>
    <w:rsid w:val="000F0AB9"/>
    <w:rsid w:val="00351055"/>
    <w:rsid w:val="00516900"/>
    <w:rsid w:val="005763C8"/>
    <w:rsid w:val="00B132B9"/>
    <w:rsid w:val="00CE5B15"/>
    <w:rsid w:val="08B15172"/>
    <w:rsid w:val="0E8D2AF6"/>
    <w:rsid w:val="19A87EBD"/>
    <w:rsid w:val="1C945C8C"/>
    <w:rsid w:val="222764E4"/>
    <w:rsid w:val="25FC42B6"/>
    <w:rsid w:val="28707A78"/>
    <w:rsid w:val="2A521688"/>
    <w:rsid w:val="387C29EF"/>
    <w:rsid w:val="395D3793"/>
    <w:rsid w:val="3BF37649"/>
    <w:rsid w:val="3D4C5C86"/>
    <w:rsid w:val="3D960B78"/>
    <w:rsid w:val="41B411A9"/>
    <w:rsid w:val="42132798"/>
    <w:rsid w:val="42F11D2D"/>
    <w:rsid w:val="46267925"/>
    <w:rsid w:val="54C65783"/>
    <w:rsid w:val="56DA0B18"/>
    <w:rsid w:val="5DE96B0C"/>
    <w:rsid w:val="5FF62A15"/>
    <w:rsid w:val="63E159B3"/>
    <w:rsid w:val="6EA2262A"/>
    <w:rsid w:val="753F5076"/>
    <w:rsid w:val="7936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20" w:right="380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311"/>
    </w:pPr>
    <w:rPr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  <w:pPr>
      <w:jc w:val="center"/>
    </w:pPr>
  </w:style>
  <w:style w:type="paragraph" w:customStyle="1" w:styleId="12">
    <w:name w:val="样式1"/>
    <w:basedOn w:val="6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hint="eastAsia" w:eastAsia="黑体"/>
      <w:b w:val="0"/>
      <w:sz w:val="21"/>
    </w:rPr>
  </w:style>
  <w:style w:type="character" w:customStyle="1" w:styleId="13">
    <w:name w:val="font4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4">
    <w:name w:val="font2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5810</Words>
  <Characters>6049</Characters>
  <Lines>51</Lines>
  <Paragraphs>14</Paragraphs>
  <TotalTime>4</TotalTime>
  <ScaleCrop>false</ScaleCrop>
  <LinksUpToDate>false</LinksUpToDate>
  <CharactersWithSpaces>6085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2022-11-09T03:25:00Z</dcterms:created>
  <dc:creator>WPS_1548847788</dc:creator>
  <cp:lastModifiedBy>WPS_1548847788</cp:lastModifiedBy>
  <cp:lastPrinted>2023-06-19T02:57:00Z</cp:lastPrinted>
  <dcterms:modified xsi:type="dcterms:W3CDTF">2023-12-26T05:22:01Z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D5866F6012114B1B878DAB9B61D2E162_13</vt:lpwstr>
  </property>
</Properties>
</file>