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after="240" w:line="560" w:lineRule="exact"/>
        <w:jc w:val="center"/>
        <w:outlineLvl w:val="0"/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  <w:t>社会类投资项目“用地清单”一览表</w:t>
      </w:r>
    </w:p>
    <w:tbl>
      <w:tblPr>
        <w:tblStyle w:val="10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220"/>
        <w:gridCol w:w="1692"/>
        <w:gridCol w:w="3355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</w:rPr>
              <w:t>清单事项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</w:rPr>
              <w:t>行业主管部门（单位）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</w:rPr>
              <w:t>拟供应地块范围内</w:t>
            </w:r>
          </w:p>
          <w:p>
            <w:pPr>
              <w:pStyle w:val="8"/>
              <w:spacing w:after="0"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</w:rPr>
              <w:t>管理清单内容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kern w:val="0"/>
                <w:sz w:val="28"/>
                <w:szCs w:val="28"/>
              </w:rPr>
              <w:t>清</w:t>
            </w:r>
            <w:r>
              <w:rPr>
                <w:rFonts w:hint="default" w:ascii="Times New Roman" w:hAnsi="Times New Roman" w:eastAsia="宋体" w:cs="Times New Roman"/>
                <w:b/>
                <w:spacing w:val="-4"/>
                <w:kern w:val="0"/>
                <w:sz w:val="28"/>
                <w:szCs w:val="28"/>
              </w:rPr>
              <w:t>单</w:t>
            </w:r>
            <w:r>
              <w:rPr>
                <w:rFonts w:hint="default" w:ascii="Times New Roman" w:hAnsi="Times New Roman" w:eastAsia="宋体" w:cs="Times New Roman"/>
                <w:b/>
                <w:spacing w:val="6"/>
                <w:kern w:val="0"/>
                <w:sz w:val="28"/>
                <w:szCs w:val="28"/>
              </w:rPr>
              <w:t>完</w:t>
            </w:r>
            <w:r>
              <w:rPr>
                <w:rFonts w:hint="default" w:ascii="Times New Roman" w:hAnsi="Times New Roman" w:eastAsia="宋体" w:cs="Times New Roman"/>
                <w:b/>
                <w:spacing w:val="5"/>
                <w:kern w:val="0"/>
                <w:sz w:val="28"/>
                <w:szCs w:val="28"/>
              </w:rPr>
              <w:t>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立项审查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  <w:t>行政审批局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提出项目准入标准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。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400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节能审查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发改委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  <w:t>提出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能源消费总量和强度控制要求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地质灾害危险性评估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自然资源和规划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  <w:t>局</w:t>
            </w:r>
          </w:p>
        </w:tc>
        <w:tc>
          <w:tcPr>
            <w:tcW w:w="3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提出地质灾害危险性评估意见、压覆矿产资源意见。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压覆矿产资源</w:t>
            </w:r>
          </w:p>
        </w:tc>
        <w:tc>
          <w:tcPr>
            <w:tcW w:w="1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3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规划环评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  <w:t>赣榆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生态环境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  <w:t>局</w:t>
            </w:r>
          </w:p>
        </w:tc>
        <w:tc>
          <w:tcPr>
            <w:tcW w:w="3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FFFFFF"/>
              <w:spacing w:line="320" w:lineRule="exact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对规划环评审查、土壤污染状况调查评审结果，出具意见。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400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土壤污染状况调查</w:t>
            </w:r>
          </w:p>
        </w:tc>
        <w:tc>
          <w:tcPr>
            <w:tcW w:w="16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3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FFFFFF"/>
              <w:spacing w:line="320" w:lineRule="exact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400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历史文物建筑保护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  <w:t>住建局</w:t>
            </w:r>
          </w:p>
        </w:tc>
        <w:tc>
          <w:tcPr>
            <w:tcW w:w="3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FFFFFF"/>
              <w:spacing w:line="320" w:lineRule="exact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提出燃气、供热等地下管线现状普查意见，涉及迁改的提出迁改意见；提出历史文物建筑、古树名木保护意见；提出人防工程要求；提出拟供应地块（区域）建设工程抗震设防要求。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400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古树名木现状普查</w:t>
            </w:r>
          </w:p>
        </w:tc>
        <w:tc>
          <w:tcPr>
            <w:tcW w:w="1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33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FFFFFF"/>
              <w:spacing w:line="320" w:lineRule="exact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400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人防工程</w:t>
            </w:r>
          </w:p>
        </w:tc>
        <w:tc>
          <w:tcPr>
            <w:tcW w:w="1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33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FFFFFF"/>
              <w:spacing w:line="320" w:lineRule="exact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400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地下管线现状普查</w:t>
            </w:r>
          </w:p>
        </w:tc>
        <w:tc>
          <w:tcPr>
            <w:tcW w:w="1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  <w:tc>
          <w:tcPr>
            <w:tcW w:w="33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FFFFFF"/>
              <w:spacing w:line="320" w:lineRule="exact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400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地震安全性</w:t>
            </w:r>
          </w:p>
        </w:tc>
        <w:tc>
          <w:tcPr>
            <w:tcW w:w="1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33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1"/>
              </w:rPr>
              <w:t>房地产开发项目</w:t>
            </w:r>
          </w:p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1"/>
              </w:rPr>
              <w:t>建设条件意见</w:t>
            </w:r>
          </w:p>
        </w:tc>
        <w:tc>
          <w:tcPr>
            <w:tcW w:w="16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住建局、自然资源和规划局</w:t>
            </w:r>
          </w:p>
        </w:tc>
        <w:tc>
          <w:tcPr>
            <w:tcW w:w="33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提出房地产开发项目建设条件意见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水资源论证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水利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  <w:t>局</w:t>
            </w:r>
          </w:p>
        </w:tc>
        <w:tc>
          <w:tcPr>
            <w:tcW w:w="3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提出水资源论证、水土保持、防洪影响评价或评估意见。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400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水土保持</w:t>
            </w: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3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防洪影响</w:t>
            </w: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3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文物保护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  <w:t>文体广电和旅游局</w:t>
            </w:r>
          </w:p>
        </w:tc>
        <w:tc>
          <w:tcPr>
            <w:tcW w:w="3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FFFFFF"/>
              <w:spacing w:line="320" w:lineRule="exact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对地下考古调查勘探和文物保护等工作提出要求，出具意见。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400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考古调查勘探</w:t>
            </w: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3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危化品安全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应急管理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  <w:t>局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FFFFFF"/>
              <w:spacing w:line="320" w:lineRule="exact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对危险化学品生产储存建设项目等进行安全审查，出具意见。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400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气候可行性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  <w:t>气象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  <w:lang w:eastAsia="zh-CN"/>
              </w:rPr>
              <w:t>局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hd w:val="clear" w:color="auto" w:fill="FFFFFF"/>
              <w:spacing w:line="320" w:lineRule="exact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提出区域气候可行性分析评估意见。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after="0" w:line="320" w:lineRule="exact"/>
              <w:ind w:left="0" w:leftChars="0" w:firstLine="400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1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AF4D8D-C573-4E5F-A317-C4AC5C96893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AC8A227-AD48-48A8-B6DE-B45EBE0FC734}"/>
  </w:font>
  <w:font w:name="溘冼_GB2312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52C6A71-7896-43D3-AE72-91997C3BDF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04C62A8-31C3-4C5F-8139-CCBB9AE4A94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0968B5E-4D41-4B2D-8E90-54A33EEFD68C}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624671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NDcxNTI3NjYxNDQwMjgxYzgzYTc4YTZmYmI3MDkifQ=="/>
    <w:docVar w:name="KSO_WPS_MARK_KEY" w:val="d0223a4a-b811-4965-a3fe-5f0fa0d279da"/>
  </w:docVars>
  <w:rsids>
    <w:rsidRoot w:val="00711216"/>
    <w:rsid w:val="000B60E2"/>
    <w:rsid w:val="00137276"/>
    <w:rsid w:val="00385DBC"/>
    <w:rsid w:val="003C406F"/>
    <w:rsid w:val="005275CF"/>
    <w:rsid w:val="00563587"/>
    <w:rsid w:val="00711216"/>
    <w:rsid w:val="00A41123"/>
    <w:rsid w:val="030E7992"/>
    <w:rsid w:val="03B22FFE"/>
    <w:rsid w:val="03B91F1D"/>
    <w:rsid w:val="05311828"/>
    <w:rsid w:val="065D52BF"/>
    <w:rsid w:val="066B7191"/>
    <w:rsid w:val="07893241"/>
    <w:rsid w:val="07A16B9C"/>
    <w:rsid w:val="0BA11528"/>
    <w:rsid w:val="0E753705"/>
    <w:rsid w:val="17CF1F0B"/>
    <w:rsid w:val="182920EC"/>
    <w:rsid w:val="18451E7C"/>
    <w:rsid w:val="188A6953"/>
    <w:rsid w:val="19B43752"/>
    <w:rsid w:val="1D44597E"/>
    <w:rsid w:val="1F170346"/>
    <w:rsid w:val="1F7C464D"/>
    <w:rsid w:val="21CD6567"/>
    <w:rsid w:val="24C8122B"/>
    <w:rsid w:val="2AE710B1"/>
    <w:rsid w:val="2D045637"/>
    <w:rsid w:val="2ED803AF"/>
    <w:rsid w:val="2F414F6C"/>
    <w:rsid w:val="2FF71786"/>
    <w:rsid w:val="34654DCE"/>
    <w:rsid w:val="348C015F"/>
    <w:rsid w:val="35B04BF9"/>
    <w:rsid w:val="37B45155"/>
    <w:rsid w:val="38914F18"/>
    <w:rsid w:val="39D80FC8"/>
    <w:rsid w:val="3A3B3B69"/>
    <w:rsid w:val="42CB1812"/>
    <w:rsid w:val="4356671E"/>
    <w:rsid w:val="43F65E72"/>
    <w:rsid w:val="45803ECD"/>
    <w:rsid w:val="482B7781"/>
    <w:rsid w:val="48F53030"/>
    <w:rsid w:val="49185C54"/>
    <w:rsid w:val="492B702B"/>
    <w:rsid w:val="4B75001F"/>
    <w:rsid w:val="4D6659E7"/>
    <w:rsid w:val="4E2D4BE1"/>
    <w:rsid w:val="505F3F18"/>
    <w:rsid w:val="51C32C56"/>
    <w:rsid w:val="51D10CB6"/>
    <w:rsid w:val="51E86B5F"/>
    <w:rsid w:val="53316F22"/>
    <w:rsid w:val="549E0B9F"/>
    <w:rsid w:val="584733E1"/>
    <w:rsid w:val="585126D0"/>
    <w:rsid w:val="5994625F"/>
    <w:rsid w:val="59FA5898"/>
    <w:rsid w:val="5A9D138C"/>
    <w:rsid w:val="5C537F09"/>
    <w:rsid w:val="5CAA7487"/>
    <w:rsid w:val="5D1A724B"/>
    <w:rsid w:val="5E6A153A"/>
    <w:rsid w:val="60307A7E"/>
    <w:rsid w:val="62DC4AE4"/>
    <w:rsid w:val="65051FBC"/>
    <w:rsid w:val="65302274"/>
    <w:rsid w:val="67F61989"/>
    <w:rsid w:val="68995944"/>
    <w:rsid w:val="69EB79D2"/>
    <w:rsid w:val="6A5A7DEE"/>
    <w:rsid w:val="6B1C64E4"/>
    <w:rsid w:val="6E11391B"/>
    <w:rsid w:val="6FB41EC9"/>
    <w:rsid w:val="71F413EE"/>
    <w:rsid w:val="727F0F5A"/>
    <w:rsid w:val="72862412"/>
    <w:rsid w:val="738C29DD"/>
    <w:rsid w:val="73AC3271"/>
    <w:rsid w:val="751F004D"/>
    <w:rsid w:val="75B2522E"/>
    <w:rsid w:val="770056C4"/>
    <w:rsid w:val="78FD0C65"/>
    <w:rsid w:val="7A4B1DC7"/>
    <w:rsid w:val="7C850085"/>
    <w:rsid w:val="7F0F52CF"/>
    <w:rsid w:val="7F65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3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4">
    <w:name w:val="线型"/>
    <w:basedOn w:val="1"/>
    <w:qFormat/>
    <w:uiPriority w:val="0"/>
    <w:pPr>
      <w:widowControl/>
      <w:autoSpaceDE w:val="0"/>
      <w:autoSpaceDN w:val="0"/>
      <w:adjustRightInd w:val="0"/>
      <w:jc w:val="center"/>
    </w:pPr>
    <w:rPr>
      <w:rFonts w:ascii="溘冼_GB2312" w:eastAsia="溘冼_GB2312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2169</Words>
  <Characters>2198</Characters>
  <Lines>19</Lines>
  <Paragraphs>5</Paragraphs>
  <TotalTime>4</TotalTime>
  <ScaleCrop>false</ScaleCrop>
  <LinksUpToDate>false</LinksUpToDate>
  <CharactersWithSpaces>2234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2022-09-23T08:00:00Z</dcterms:created>
  <dc:creator>Windows</dc:creator>
  <cp:lastModifiedBy>WPS_1548847788</cp:lastModifiedBy>
  <cp:lastPrinted>2023-01-12T01:18:00Z</cp:lastPrinted>
  <dcterms:modified xsi:type="dcterms:W3CDTF">2023-12-26T05:17:18Z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0AE4F630ADB341869ACB405193A9B09D_13</vt:lpwstr>
  </property>
</Properties>
</file>