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B76FE" w14:textId="77777777" w:rsidR="00407DFF" w:rsidRDefault="00407DFF">
      <w:pPr>
        <w:adjustRightInd w:val="0"/>
        <w:spacing w:line="440" w:lineRule="exact"/>
        <w:jc w:val="center"/>
        <w:rPr>
          <w:color w:val="000000" w:themeColor="text1"/>
        </w:rPr>
      </w:pPr>
      <w:bookmarkStart w:id="0" w:name="OLE_LINK1313"/>
      <w:bookmarkStart w:id="1" w:name="OLE_LINK1310"/>
      <w:bookmarkStart w:id="2" w:name="OLE_LINK1311"/>
      <w:bookmarkStart w:id="3" w:name="OLE_LINK1309"/>
      <w:bookmarkStart w:id="4" w:name="OLE_LINK1312"/>
    </w:p>
    <w:p w14:paraId="1A70BAA1" w14:textId="77777777" w:rsidR="00407DFF" w:rsidRDefault="00407DFF">
      <w:pPr>
        <w:adjustRightInd w:val="0"/>
        <w:spacing w:line="440" w:lineRule="exact"/>
        <w:jc w:val="center"/>
        <w:rPr>
          <w:color w:val="000000" w:themeColor="text1"/>
        </w:rPr>
      </w:pPr>
    </w:p>
    <w:p w14:paraId="71B4697C" w14:textId="77777777" w:rsidR="00407DFF" w:rsidRDefault="00474517">
      <w:pPr>
        <w:adjustRightInd w:val="0"/>
        <w:jc w:val="center"/>
        <w:rPr>
          <w:rFonts w:eastAsia="方正小标宋_GBK"/>
          <w:bCs/>
          <w:color w:val="FF0000"/>
        </w:rPr>
      </w:pPr>
      <w:r>
        <w:rPr>
          <w:rFonts w:eastAsia="方正小标宋_GBK"/>
          <w:bCs/>
          <w:color w:val="FF0000"/>
          <w:w w:val="44"/>
          <w:kern w:val="144"/>
          <w:sz w:val="72"/>
          <w:szCs w:val="72"/>
        </w:rPr>
        <w:t>连云港市</w:t>
      </w:r>
      <w:r>
        <w:rPr>
          <w:rFonts w:eastAsia="方正小标宋_GBK" w:hint="eastAsia"/>
          <w:bCs/>
          <w:color w:val="FF0000"/>
          <w:w w:val="44"/>
          <w:kern w:val="144"/>
          <w:sz w:val="72"/>
          <w:szCs w:val="72"/>
        </w:rPr>
        <w:t>赣榆区</w:t>
      </w:r>
      <w:r>
        <w:rPr>
          <w:rFonts w:eastAsia="方正小标宋_GBK"/>
          <w:bCs/>
          <w:color w:val="FF0000"/>
          <w:w w:val="44"/>
          <w:kern w:val="144"/>
          <w:sz w:val="72"/>
          <w:szCs w:val="72"/>
        </w:rPr>
        <w:t>大气污染防治工作联席会议办公室文件</w:t>
      </w:r>
    </w:p>
    <w:p w14:paraId="313FA053" w14:textId="77777777" w:rsidR="00407DFF" w:rsidRDefault="00407DFF">
      <w:pPr>
        <w:snapToGrid w:val="0"/>
        <w:spacing w:line="600" w:lineRule="exact"/>
        <w:textAlignment w:val="baseline"/>
        <w:rPr>
          <w:rFonts w:eastAsia="黑体"/>
          <w:color w:val="000000" w:themeColor="text1"/>
          <w:sz w:val="36"/>
          <w:szCs w:val="36"/>
        </w:rPr>
      </w:pPr>
    </w:p>
    <w:p w14:paraId="70F667BE" w14:textId="77777777" w:rsidR="00407DFF" w:rsidRDefault="00474517">
      <w:pPr>
        <w:ind w:leftChars="-152" w:left="-164" w:rightChars="-118" w:right="-373" w:hangingChars="100" w:hanging="316"/>
        <w:jc w:val="center"/>
        <w:rPr>
          <w:color w:val="000000" w:themeColor="text1"/>
        </w:rPr>
      </w:pPr>
      <w:bookmarkStart w:id="5" w:name="OLE_LINK11"/>
      <w:bookmarkStart w:id="6" w:name="OLE_LINK9"/>
      <w:bookmarkStart w:id="7" w:name="OLE_LINK10"/>
      <w:r>
        <w:rPr>
          <w:rFonts w:hint="eastAsia"/>
          <w:color w:val="000000" w:themeColor="text1"/>
          <w:szCs w:val="32"/>
        </w:rPr>
        <w:t>赣</w:t>
      </w:r>
      <w:r>
        <w:rPr>
          <w:color w:val="000000" w:themeColor="text1"/>
          <w:szCs w:val="32"/>
        </w:rPr>
        <w:t>大气办〔</w:t>
      </w:r>
      <w:r>
        <w:rPr>
          <w:color w:val="000000" w:themeColor="text1"/>
          <w:szCs w:val="32"/>
        </w:rPr>
        <w:t>2020</w:t>
      </w:r>
      <w:r>
        <w:rPr>
          <w:color w:val="000000" w:themeColor="text1"/>
          <w:szCs w:val="32"/>
        </w:rPr>
        <w:t>〕</w:t>
      </w:r>
      <w:r>
        <w:rPr>
          <w:rFonts w:hint="eastAsia"/>
          <w:color w:val="000000" w:themeColor="text1"/>
          <w:szCs w:val="32"/>
        </w:rPr>
        <w:t>1</w:t>
      </w:r>
      <w:r>
        <w:rPr>
          <w:color w:val="000000" w:themeColor="text1"/>
          <w:szCs w:val="32"/>
        </w:rPr>
        <w:t>号</w:t>
      </w:r>
      <w:bookmarkEnd w:id="5"/>
      <w:bookmarkEnd w:id="6"/>
      <w:bookmarkEnd w:id="7"/>
    </w:p>
    <w:p w14:paraId="37F6CAD3" w14:textId="77777777" w:rsidR="00407DFF" w:rsidRDefault="00474517">
      <w:pPr>
        <w:snapToGrid w:val="0"/>
        <w:spacing w:line="400" w:lineRule="atLeast"/>
        <w:jc w:val="left"/>
        <w:textAlignment w:val="baseline"/>
        <w:rPr>
          <w:rFonts w:eastAsia="黑体"/>
          <w:color w:val="000000" w:themeColor="text1"/>
          <w:szCs w:val="32"/>
        </w:rPr>
      </w:pPr>
      <w:r>
        <w:rPr>
          <w:noProof/>
          <w:color w:val="000000" w:themeColor="text1"/>
        </w:rPr>
        <mc:AlternateContent>
          <mc:Choice Requires="wps">
            <w:drawing>
              <wp:anchor distT="0" distB="0" distL="114300" distR="114300" simplePos="0" relativeHeight="251659264" behindDoc="0" locked="0" layoutInCell="1" allowOverlap="1" wp14:anchorId="054C1198" wp14:editId="524B98B6">
                <wp:simplePos x="0" y="0"/>
                <wp:positionH relativeFrom="column">
                  <wp:posOffset>0</wp:posOffset>
                </wp:positionH>
                <wp:positionV relativeFrom="paragraph">
                  <wp:posOffset>190500</wp:posOffset>
                </wp:positionV>
                <wp:extent cx="5628005" cy="0"/>
                <wp:effectExtent l="0" t="19050" r="10795" b="19050"/>
                <wp:wrapNone/>
                <wp:docPr id="3" name="直接连接符 3"/>
                <wp:cNvGraphicFramePr/>
                <a:graphic xmlns:a="http://schemas.openxmlformats.org/drawingml/2006/main">
                  <a:graphicData uri="http://schemas.microsoft.com/office/word/2010/wordprocessingShape">
                    <wps:wsp>
                      <wps:cNvCnPr/>
                      <wps:spPr>
                        <a:xfrm>
                          <a:off x="0" y="0"/>
                          <a:ext cx="562800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B651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5pt" to="44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" strokecolor="red" strokeweight="2.25pt"/>
            </w:pict>
          </mc:Fallback>
        </mc:AlternateContent>
      </w:r>
    </w:p>
    <w:p w14:paraId="11CFE296" w14:textId="77777777" w:rsidR="00407DFF" w:rsidRDefault="00407DFF">
      <w:pPr>
        <w:snapToGrid w:val="0"/>
        <w:spacing w:line="400" w:lineRule="atLeast"/>
        <w:jc w:val="left"/>
        <w:textAlignment w:val="baseline"/>
        <w:rPr>
          <w:rFonts w:eastAsia="黑体"/>
          <w:color w:val="000000" w:themeColor="text1"/>
          <w:szCs w:val="32"/>
        </w:rPr>
      </w:pPr>
    </w:p>
    <w:p w14:paraId="460CCBFF" w14:textId="515D9CBE" w:rsidR="00407DFF" w:rsidRDefault="00474517" w:rsidP="009C6125">
      <w:pPr>
        <w:pStyle w:val="1"/>
        <w:keepNext w:val="0"/>
        <w:keepLines w:val="0"/>
        <w:spacing w:before="0" w:after="0" w:line="600" w:lineRule="exact"/>
        <w:jc w:val="center"/>
        <w:rPr>
          <w:rFonts w:eastAsia="方正小标宋_GBK"/>
          <w:b w:val="0"/>
          <w:color w:val="000000" w:themeColor="text1"/>
        </w:rPr>
      </w:pPr>
      <w:r>
        <w:rPr>
          <w:rFonts w:eastAsia="方正小标宋_GBK"/>
          <w:b w:val="0"/>
          <w:color w:val="000000" w:themeColor="text1"/>
        </w:rPr>
        <w:t>关于印发《</w:t>
      </w:r>
      <w:r>
        <w:rPr>
          <w:rFonts w:eastAsia="方正小标宋_GBK" w:hint="eastAsia"/>
          <w:b w:val="0"/>
          <w:color w:val="000000" w:themeColor="text1"/>
        </w:rPr>
        <w:t>连云港市</w:t>
      </w:r>
      <w:r>
        <w:rPr>
          <w:rFonts w:eastAsia="方正小标宋_GBK" w:hint="eastAsia"/>
          <w:b w:val="0"/>
          <w:color w:val="000000" w:themeColor="text1"/>
          <w:lang w:val="en-US"/>
        </w:rPr>
        <w:t>赣榆区</w:t>
      </w:r>
      <w:r>
        <w:rPr>
          <w:rFonts w:eastAsia="方正小标宋_GBK" w:hint="eastAsia"/>
          <w:b w:val="0"/>
          <w:color w:val="000000" w:themeColor="text1"/>
        </w:rPr>
        <w:t>“打赢蓝天保卫战”</w:t>
      </w:r>
      <w:r>
        <w:rPr>
          <w:rFonts w:eastAsia="方正小标宋_GBK" w:hint="eastAsia"/>
          <w:b w:val="0"/>
          <w:color w:val="000000" w:themeColor="text1"/>
        </w:rPr>
        <w:t>2020</w:t>
      </w:r>
      <w:r>
        <w:rPr>
          <w:rFonts w:eastAsia="方正小标宋_GBK" w:hint="eastAsia"/>
          <w:b w:val="0"/>
          <w:color w:val="000000" w:themeColor="text1"/>
        </w:rPr>
        <w:t>年工作计划</w:t>
      </w:r>
      <w:r>
        <w:rPr>
          <w:rFonts w:eastAsia="方正小标宋_GBK"/>
          <w:b w:val="0"/>
          <w:color w:val="000000" w:themeColor="text1"/>
        </w:rPr>
        <w:t>》的通知</w:t>
      </w:r>
    </w:p>
    <w:p w14:paraId="73FAC608" w14:textId="77777777" w:rsidR="00407DFF" w:rsidRDefault="00407DFF">
      <w:pPr>
        <w:spacing w:line="600" w:lineRule="exact"/>
        <w:ind w:firstLineChars="200" w:firstLine="872"/>
        <w:jc w:val="center"/>
        <w:rPr>
          <w:color w:val="000000" w:themeColor="text1"/>
          <w:sz w:val="44"/>
          <w:szCs w:val="44"/>
        </w:rPr>
      </w:pPr>
    </w:p>
    <w:p w14:paraId="768C1D49" w14:textId="674EF8E4" w:rsidR="00407DFF" w:rsidRDefault="00474517">
      <w:pPr>
        <w:spacing w:line="600" w:lineRule="exact"/>
        <w:rPr>
          <w:color w:val="000000" w:themeColor="text1"/>
          <w:szCs w:val="32"/>
        </w:rPr>
      </w:pPr>
      <w:r>
        <w:rPr>
          <w:color w:val="000000" w:themeColor="text1"/>
          <w:szCs w:val="32"/>
        </w:rPr>
        <w:t>各</w:t>
      </w:r>
      <w:r>
        <w:rPr>
          <w:rFonts w:hint="eastAsia"/>
          <w:color w:val="000000" w:themeColor="text1"/>
          <w:szCs w:val="32"/>
        </w:rPr>
        <w:t>镇</w:t>
      </w:r>
      <w:r>
        <w:rPr>
          <w:color w:val="000000" w:themeColor="text1"/>
          <w:szCs w:val="32"/>
        </w:rPr>
        <w:t>（</w:t>
      </w:r>
      <w:r>
        <w:rPr>
          <w:rFonts w:hint="eastAsia"/>
          <w:color w:val="000000" w:themeColor="text1"/>
          <w:szCs w:val="32"/>
        </w:rPr>
        <w:t>园区</w:t>
      </w:r>
      <w:r>
        <w:rPr>
          <w:color w:val="000000" w:themeColor="text1"/>
          <w:szCs w:val="32"/>
        </w:rPr>
        <w:t>），</w:t>
      </w:r>
      <w:r>
        <w:rPr>
          <w:rFonts w:hint="eastAsia"/>
          <w:color w:val="000000" w:themeColor="text1"/>
          <w:szCs w:val="32"/>
        </w:rPr>
        <w:t>区</w:t>
      </w:r>
      <w:r>
        <w:rPr>
          <w:color w:val="000000" w:themeColor="text1"/>
          <w:szCs w:val="32"/>
        </w:rPr>
        <w:t>各有关单位、企业：</w:t>
      </w:r>
    </w:p>
    <w:p w14:paraId="784C6770" w14:textId="77777777" w:rsidR="00407DFF" w:rsidRDefault="00474517">
      <w:pPr>
        <w:widowControl/>
        <w:autoSpaceDE w:val="0"/>
        <w:snapToGrid w:val="0"/>
        <w:spacing w:line="600" w:lineRule="exact"/>
        <w:ind w:firstLineChars="200" w:firstLine="632"/>
        <w:rPr>
          <w:color w:val="000000" w:themeColor="text1"/>
          <w:kern w:val="0"/>
          <w:szCs w:val="32"/>
        </w:rPr>
      </w:pPr>
      <w:r>
        <w:rPr>
          <w:color w:val="000000" w:themeColor="text1"/>
          <w:kern w:val="0"/>
          <w:szCs w:val="32"/>
        </w:rPr>
        <w:t>现将《</w:t>
      </w:r>
      <w:r>
        <w:rPr>
          <w:rFonts w:hint="eastAsia"/>
          <w:color w:val="000000" w:themeColor="text1"/>
          <w:kern w:val="0"/>
          <w:szCs w:val="32"/>
        </w:rPr>
        <w:t>连云港市赣榆区“打赢蓝天保卫战”</w:t>
      </w:r>
      <w:r>
        <w:rPr>
          <w:rFonts w:hint="eastAsia"/>
          <w:color w:val="000000" w:themeColor="text1"/>
          <w:kern w:val="0"/>
          <w:szCs w:val="32"/>
        </w:rPr>
        <w:t>2020</w:t>
      </w:r>
      <w:r>
        <w:rPr>
          <w:rFonts w:hint="eastAsia"/>
          <w:color w:val="000000" w:themeColor="text1"/>
          <w:kern w:val="0"/>
          <w:szCs w:val="32"/>
        </w:rPr>
        <w:t>年工作计划</w:t>
      </w:r>
      <w:r>
        <w:rPr>
          <w:color w:val="000000" w:themeColor="text1"/>
          <w:kern w:val="0"/>
          <w:szCs w:val="32"/>
        </w:rPr>
        <w:t>》印发给你们，请认真贯彻落实。</w:t>
      </w:r>
    </w:p>
    <w:p w14:paraId="26291F83" w14:textId="77777777" w:rsidR="00407DFF" w:rsidRDefault="00407DFF">
      <w:pPr>
        <w:widowControl/>
        <w:autoSpaceDE w:val="0"/>
        <w:snapToGrid w:val="0"/>
        <w:spacing w:line="600" w:lineRule="exact"/>
        <w:ind w:firstLineChars="200" w:firstLine="632"/>
        <w:rPr>
          <w:color w:val="000000" w:themeColor="text1"/>
          <w:kern w:val="0"/>
          <w:szCs w:val="32"/>
        </w:rPr>
      </w:pPr>
    </w:p>
    <w:p w14:paraId="12AAA6C1" w14:textId="77777777" w:rsidR="00407DFF" w:rsidRDefault="00474517">
      <w:pPr>
        <w:widowControl/>
        <w:autoSpaceDE w:val="0"/>
        <w:snapToGrid w:val="0"/>
        <w:spacing w:line="600" w:lineRule="exact"/>
        <w:ind w:firstLineChars="200" w:firstLine="632"/>
        <w:rPr>
          <w:color w:val="000000" w:themeColor="text1"/>
          <w:kern w:val="0"/>
          <w:szCs w:val="32"/>
        </w:rPr>
      </w:pPr>
      <w:bookmarkStart w:id="8" w:name="OLE_LINK1336"/>
      <w:bookmarkStart w:id="9" w:name="OLE_LINK1337"/>
      <w:bookmarkStart w:id="10" w:name="OLE_LINK1338"/>
      <w:r>
        <w:rPr>
          <w:color w:val="000000" w:themeColor="text1"/>
          <w:kern w:val="0"/>
          <w:szCs w:val="32"/>
        </w:rPr>
        <w:t>附件：</w:t>
      </w:r>
      <w:r>
        <w:rPr>
          <w:rFonts w:hint="eastAsia"/>
          <w:color w:val="000000" w:themeColor="text1"/>
          <w:kern w:val="0"/>
          <w:szCs w:val="32"/>
        </w:rPr>
        <w:t>连云港市赣榆区“打赢蓝天保卫战”</w:t>
      </w:r>
      <w:r>
        <w:rPr>
          <w:rFonts w:hint="eastAsia"/>
          <w:color w:val="000000" w:themeColor="text1"/>
          <w:kern w:val="0"/>
          <w:szCs w:val="32"/>
        </w:rPr>
        <w:t>2020</w:t>
      </w:r>
      <w:r>
        <w:rPr>
          <w:rFonts w:hint="eastAsia"/>
          <w:color w:val="000000" w:themeColor="text1"/>
          <w:kern w:val="0"/>
          <w:szCs w:val="32"/>
        </w:rPr>
        <w:t>年工作计划</w:t>
      </w:r>
    </w:p>
    <w:bookmarkEnd w:id="8"/>
    <w:bookmarkEnd w:id="9"/>
    <w:bookmarkEnd w:id="10"/>
    <w:p w14:paraId="37CBFC80" w14:textId="77777777" w:rsidR="00407DFF" w:rsidRDefault="00407DFF">
      <w:pPr>
        <w:widowControl/>
        <w:autoSpaceDE w:val="0"/>
        <w:snapToGrid w:val="0"/>
        <w:spacing w:line="600" w:lineRule="exact"/>
        <w:rPr>
          <w:color w:val="000000" w:themeColor="text1"/>
          <w:kern w:val="0"/>
          <w:szCs w:val="32"/>
        </w:rPr>
      </w:pPr>
    </w:p>
    <w:p w14:paraId="27A291CB" w14:textId="77777777" w:rsidR="00407DFF" w:rsidRDefault="00407DFF">
      <w:pPr>
        <w:widowControl/>
        <w:autoSpaceDE w:val="0"/>
        <w:snapToGrid w:val="0"/>
        <w:spacing w:line="600" w:lineRule="exact"/>
        <w:rPr>
          <w:color w:val="000000" w:themeColor="text1"/>
          <w:kern w:val="0"/>
          <w:szCs w:val="32"/>
        </w:rPr>
      </w:pPr>
    </w:p>
    <w:p w14:paraId="22BFE3AD" w14:textId="69A90803" w:rsidR="00407DFF" w:rsidRDefault="006A0C0C">
      <w:pPr>
        <w:widowControl/>
        <w:wordWrap w:val="0"/>
        <w:autoSpaceDE w:val="0"/>
        <w:snapToGrid w:val="0"/>
        <w:spacing w:line="600" w:lineRule="exact"/>
        <w:jc w:val="right"/>
        <w:rPr>
          <w:color w:val="000000" w:themeColor="text1"/>
          <w:kern w:val="0"/>
          <w:szCs w:val="32"/>
        </w:rPr>
      </w:pPr>
      <w:r>
        <w:rPr>
          <w:rFonts w:hint="eastAsia"/>
          <w:color w:val="000000" w:themeColor="text1"/>
          <w:kern w:val="0"/>
          <w:szCs w:val="32"/>
        </w:rPr>
        <w:t>赣榆区</w:t>
      </w:r>
      <w:r w:rsidR="00474517">
        <w:rPr>
          <w:color w:val="000000" w:themeColor="text1"/>
          <w:kern w:val="0"/>
          <w:szCs w:val="32"/>
        </w:rPr>
        <w:t>大气污染防治工作联席会议办公室</w:t>
      </w:r>
      <w:r w:rsidR="00474517">
        <w:rPr>
          <w:rFonts w:hint="eastAsia"/>
          <w:color w:val="000000" w:themeColor="text1"/>
          <w:kern w:val="0"/>
          <w:szCs w:val="32"/>
        </w:rPr>
        <w:t xml:space="preserve"> </w:t>
      </w:r>
    </w:p>
    <w:p w14:paraId="368E2FE7" w14:textId="16097775" w:rsidR="00407DFF" w:rsidRDefault="00474517">
      <w:pPr>
        <w:widowControl/>
        <w:autoSpaceDE w:val="0"/>
        <w:snapToGrid w:val="0"/>
        <w:spacing w:line="600" w:lineRule="exact"/>
        <w:ind w:rightChars="566" w:right="1788"/>
        <w:jc w:val="right"/>
        <w:rPr>
          <w:color w:val="000000" w:themeColor="text1"/>
          <w:kern w:val="0"/>
          <w:szCs w:val="32"/>
        </w:rPr>
      </w:pPr>
      <w:r>
        <w:rPr>
          <w:color w:val="000000" w:themeColor="text1"/>
          <w:kern w:val="0"/>
          <w:szCs w:val="32"/>
        </w:rPr>
        <w:t>2020</w:t>
      </w:r>
      <w:r>
        <w:rPr>
          <w:color w:val="000000" w:themeColor="text1"/>
          <w:kern w:val="0"/>
          <w:szCs w:val="32"/>
        </w:rPr>
        <w:t>年</w:t>
      </w:r>
      <w:r>
        <w:rPr>
          <w:rFonts w:hint="eastAsia"/>
          <w:color w:val="000000" w:themeColor="text1"/>
          <w:kern w:val="0"/>
          <w:szCs w:val="32"/>
        </w:rPr>
        <w:t>4</w:t>
      </w:r>
      <w:r>
        <w:rPr>
          <w:color w:val="000000" w:themeColor="text1"/>
          <w:kern w:val="0"/>
          <w:szCs w:val="32"/>
        </w:rPr>
        <w:t>月</w:t>
      </w:r>
      <w:r w:rsidR="005F5CB7">
        <w:rPr>
          <w:color w:val="000000" w:themeColor="text1"/>
          <w:kern w:val="0"/>
          <w:szCs w:val="32"/>
        </w:rPr>
        <w:t>9</w:t>
      </w:r>
      <w:bookmarkStart w:id="11" w:name="_GoBack"/>
      <w:bookmarkEnd w:id="11"/>
      <w:r>
        <w:rPr>
          <w:color w:val="000000" w:themeColor="text1"/>
          <w:kern w:val="0"/>
          <w:szCs w:val="32"/>
        </w:rPr>
        <w:t>日</w:t>
      </w:r>
    </w:p>
    <w:p w14:paraId="07D07269" w14:textId="77777777" w:rsidR="00407DFF" w:rsidRDefault="00407DFF">
      <w:pPr>
        <w:widowControl/>
        <w:autoSpaceDE w:val="0"/>
        <w:snapToGrid w:val="0"/>
        <w:spacing w:line="600" w:lineRule="exact"/>
        <w:ind w:rightChars="566" w:right="1788"/>
        <w:jc w:val="right"/>
        <w:rPr>
          <w:color w:val="000000" w:themeColor="text1"/>
          <w:kern w:val="0"/>
          <w:szCs w:val="32"/>
        </w:rPr>
      </w:pPr>
    </w:p>
    <w:p w14:paraId="62C1D02D" w14:textId="77777777" w:rsidR="00407DFF" w:rsidRDefault="00474517">
      <w:pPr>
        <w:tabs>
          <w:tab w:val="left" w:pos="426"/>
        </w:tabs>
        <w:spacing w:line="560" w:lineRule="exact"/>
        <w:rPr>
          <w:color w:val="000000" w:themeColor="text1"/>
          <w:szCs w:val="32"/>
        </w:rPr>
      </w:pPr>
      <w:r>
        <w:rPr>
          <w:rFonts w:eastAsia="黑体"/>
          <w:color w:val="000000" w:themeColor="text1"/>
          <w:spacing w:val="-4"/>
          <w:szCs w:val="32"/>
        </w:rPr>
        <w:lastRenderedPageBreak/>
        <w:t>附件：</w:t>
      </w:r>
    </w:p>
    <w:p w14:paraId="405C4ABB" w14:textId="77777777" w:rsidR="00407DFF" w:rsidRDefault="00407DFF">
      <w:pPr>
        <w:tabs>
          <w:tab w:val="left" w:pos="426"/>
        </w:tabs>
        <w:spacing w:line="560" w:lineRule="exact"/>
        <w:jc w:val="center"/>
        <w:rPr>
          <w:color w:val="000000" w:themeColor="text1"/>
          <w:szCs w:val="32"/>
        </w:rPr>
      </w:pPr>
    </w:p>
    <w:p w14:paraId="6BB3D1AF" w14:textId="77777777" w:rsidR="006A0C0C" w:rsidRDefault="00474517">
      <w:pPr>
        <w:adjustRightInd w:val="0"/>
        <w:spacing w:line="580" w:lineRule="exact"/>
        <w:jc w:val="center"/>
        <w:rPr>
          <w:rFonts w:eastAsia="方正小标宋_GBK"/>
          <w:color w:val="000000" w:themeColor="text1"/>
          <w:spacing w:val="-4"/>
          <w:sz w:val="44"/>
          <w:szCs w:val="44"/>
        </w:rPr>
      </w:pPr>
      <w:r>
        <w:rPr>
          <w:rFonts w:eastAsia="方正小标宋_GBK"/>
          <w:color w:val="000000" w:themeColor="text1"/>
          <w:spacing w:val="-4"/>
          <w:sz w:val="44"/>
          <w:szCs w:val="44"/>
        </w:rPr>
        <w:t>连云港市</w:t>
      </w:r>
      <w:r w:rsidR="006A0C0C">
        <w:rPr>
          <w:rFonts w:eastAsia="方正小标宋_GBK" w:hint="eastAsia"/>
          <w:color w:val="000000" w:themeColor="text1"/>
          <w:spacing w:val="-4"/>
          <w:sz w:val="44"/>
          <w:szCs w:val="44"/>
        </w:rPr>
        <w:t>赣榆区</w:t>
      </w:r>
      <w:r>
        <w:rPr>
          <w:rFonts w:eastAsia="方正小标宋_GBK"/>
          <w:color w:val="000000" w:themeColor="text1"/>
          <w:spacing w:val="-4"/>
          <w:sz w:val="44"/>
          <w:szCs w:val="44"/>
        </w:rPr>
        <w:t>“</w:t>
      </w:r>
      <w:r>
        <w:rPr>
          <w:rFonts w:eastAsia="方正小标宋_GBK"/>
          <w:color w:val="000000" w:themeColor="text1"/>
          <w:spacing w:val="-4"/>
          <w:sz w:val="44"/>
          <w:szCs w:val="44"/>
        </w:rPr>
        <w:t>打赢蓝天保卫战</w:t>
      </w:r>
      <w:r>
        <w:rPr>
          <w:rFonts w:eastAsia="方正小标宋_GBK"/>
          <w:color w:val="000000" w:themeColor="text1"/>
          <w:spacing w:val="-4"/>
          <w:sz w:val="44"/>
          <w:szCs w:val="44"/>
        </w:rPr>
        <w:t>”2020</w:t>
      </w:r>
      <w:r>
        <w:rPr>
          <w:rFonts w:eastAsia="方正小标宋_GBK"/>
          <w:color w:val="000000" w:themeColor="text1"/>
          <w:spacing w:val="-4"/>
          <w:sz w:val="44"/>
          <w:szCs w:val="44"/>
        </w:rPr>
        <w:t>年</w:t>
      </w:r>
    </w:p>
    <w:p w14:paraId="2FABAF7E" w14:textId="2364C3AF" w:rsidR="00407DFF" w:rsidRDefault="00474517">
      <w:pPr>
        <w:adjustRightInd w:val="0"/>
        <w:spacing w:line="580" w:lineRule="exact"/>
        <w:jc w:val="center"/>
        <w:rPr>
          <w:rFonts w:eastAsia="方正小标宋_GBK"/>
          <w:color w:val="000000" w:themeColor="text1"/>
          <w:spacing w:val="-4"/>
          <w:sz w:val="44"/>
          <w:szCs w:val="44"/>
        </w:rPr>
      </w:pPr>
      <w:r>
        <w:rPr>
          <w:rFonts w:eastAsia="方正小标宋_GBK"/>
          <w:color w:val="000000" w:themeColor="text1"/>
          <w:spacing w:val="-4"/>
          <w:sz w:val="44"/>
          <w:szCs w:val="44"/>
        </w:rPr>
        <w:t>工作计划</w:t>
      </w:r>
    </w:p>
    <w:p w14:paraId="68783A28" w14:textId="77777777" w:rsidR="00407DFF" w:rsidRDefault="00407DFF">
      <w:pPr>
        <w:adjustRightInd w:val="0"/>
        <w:spacing w:line="580" w:lineRule="exact"/>
        <w:rPr>
          <w:color w:val="000000" w:themeColor="text1"/>
          <w:spacing w:val="-4"/>
          <w:szCs w:val="32"/>
        </w:rPr>
      </w:pPr>
    </w:p>
    <w:p w14:paraId="675BF203" w14:textId="58749556" w:rsidR="00407DFF" w:rsidRDefault="00474517">
      <w:pPr>
        <w:tabs>
          <w:tab w:val="left" w:pos="426"/>
        </w:tabs>
        <w:spacing w:line="560" w:lineRule="exact"/>
        <w:ind w:firstLine="630"/>
        <w:rPr>
          <w:color w:val="000000" w:themeColor="text1"/>
          <w:szCs w:val="32"/>
        </w:rPr>
      </w:pPr>
      <w:r>
        <w:rPr>
          <w:color w:val="000000" w:themeColor="text1"/>
          <w:szCs w:val="32"/>
        </w:rPr>
        <w:t>2020</w:t>
      </w:r>
      <w:r>
        <w:rPr>
          <w:color w:val="000000" w:themeColor="text1"/>
          <w:szCs w:val="32"/>
        </w:rPr>
        <w:t>年是打赢蓝天保卫战三年行动计划的目标年、关键年。为全面贯彻落实《打赢蓝天保卫战三年行动计划》及省、市实施方案，推动全</w:t>
      </w:r>
      <w:r w:rsidR="006A0C0C">
        <w:rPr>
          <w:rFonts w:hint="eastAsia"/>
          <w:color w:val="000000" w:themeColor="text1"/>
          <w:szCs w:val="32"/>
        </w:rPr>
        <w:t>区</w:t>
      </w:r>
      <w:r>
        <w:rPr>
          <w:color w:val="000000" w:themeColor="text1"/>
          <w:szCs w:val="32"/>
        </w:rPr>
        <w:t>大气环境质量进一步改善，现结合我</w:t>
      </w:r>
      <w:r>
        <w:rPr>
          <w:rFonts w:hint="eastAsia"/>
          <w:color w:val="000000" w:themeColor="text1"/>
          <w:szCs w:val="32"/>
        </w:rPr>
        <w:t>区</w:t>
      </w:r>
      <w:r>
        <w:rPr>
          <w:color w:val="000000" w:themeColor="text1"/>
          <w:szCs w:val="32"/>
        </w:rPr>
        <w:t>实际，制定本工作计划。</w:t>
      </w:r>
    </w:p>
    <w:p w14:paraId="4D6042FE" w14:textId="77777777" w:rsidR="00407DFF" w:rsidRDefault="00474517">
      <w:pPr>
        <w:tabs>
          <w:tab w:val="left" w:pos="426"/>
        </w:tabs>
        <w:spacing w:line="560" w:lineRule="exact"/>
        <w:ind w:firstLine="630"/>
        <w:rPr>
          <w:rFonts w:eastAsia="黑体"/>
          <w:color w:val="000000" w:themeColor="text1"/>
          <w:szCs w:val="32"/>
        </w:rPr>
      </w:pPr>
      <w:r>
        <w:rPr>
          <w:rFonts w:eastAsia="黑体"/>
          <w:color w:val="000000" w:themeColor="text1"/>
          <w:szCs w:val="32"/>
        </w:rPr>
        <w:t>一、</w:t>
      </w:r>
      <w:r>
        <w:rPr>
          <w:rFonts w:eastAsia="黑体"/>
          <w:color w:val="000000" w:themeColor="text1"/>
          <w:szCs w:val="32"/>
        </w:rPr>
        <w:t>2020</w:t>
      </w:r>
      <w:r>
        <w:rPr>
          <w:rFonts w:eastAsia="黑体"/>
          <w:color w:val="000000" w:themeColor="text1"/>
          <w:szCs w:val="32"/>
        </w:rPr>
        <w:t>年约束性目标</w:t>
      </w:r>
    </w:p>
    <w:bookmarkEnd w:id="0"/>
    <w:bookmarkEnd w:id="1"/>
    <w:bookmarkEnd w:id="2"/>
    <w:bookmarkEnd w:id="3"/>
    <w:bookmarkEnd w:id="4"/>
    <w:p w14:paraId="00F6E551" w14:textId="77777777" w:rsidR="00407DFF" w:rsidRDefault="00474517">
      <w:pPr>
        <w:adjustRightInd w:val="0"/>
        <w:spacing w:line="560" w:lineRule="exact"/>
        <w:ind w:firstLine="630"/>
        <w:rPr>
          <w:rFonts w:eastAsia="楷体_GB2312"/>
          <w:color w:val="000000" w:themeColor="text1"/>
          <w:szCs w:val="32"/>
        </w:rPr>
      </w:pPr>
      <w:r>
        <w:rPr>
          <w:rFonts w:eastAsia="楷体_GB2312"/>
          <w:color w:val="000000" w:themeColor="text1"/>
          <w:szCs w:val="32"/>
        </w:rPr>
        <w:t>（一）环境质量改善目标</w:t>
      </w:r>
    </w:p>
    <w:p w14:paraId="1AC7FC24" w14:textId="77777777" w:rsidR="00407DFF" w:rsidRDefault="00474517">
      <w:pPr>
        <w:adjustRightInd w:val="0"/>
        <w:spacing w:line="560" w:lineRule="exact"/>
        <w:ind w:firstLine="630"/>
        <w:rPr>
          <w:color w:val="000000" w:themeColor="text1"/>
          <w:szCs w:val="32"/>
        </w:rPr>
      </w:pPr>
      <w:r>
        <w:rPr>
          <w:color w:val="000000" w:themeColor="text1"/>
          <w:szCs w:val="32"/>
        </w:rPr>
        <w:t>2020</w:t>
      </w:r>
      <w:r>
        <w:rPr>
          <w:color w:val="000000" w:themeColor="text1"/>
          <w:szCs w:val="32"/>
        </w:rPr>
        <w:t>年，</w:t>
      </w:r>
      <w:r>
        <w:rPr>
          <w:color w:val="000000" w:themeColor="text1"/>
        </w:rPr>
        <w:t>全</w:t>
      </w:r>
      <w:r>
        <w:rPr>
          <w:rFonts w:hint="eastAsia"/>
          <w:color w:val="000000" w:themeColor="text1"/>
        </w:rPr>
        <w:t>区</w:t>
      </w:r>
      <w:r>
        <w:rPr>
          <w:color w:val="000000" w:themeColor="text1"/>
        </w:rPr>
        <w:t>PM</w:t>
      </w:r>
      <w:r>
        <w:rPr>
          <w:color w:val="000000" w:themeColor="text1"/>
          <w:vertAlign w:val="subscript"/>
        </w:rPr>
        <w:t>2.5</w:t>
      </w:r>
      <w:r>
        <w:rPr>
          <w:color w:val="000000" w:themeColor="text1"/>
        </w:rPr>
        <w:t>年均浓度降低至</w:t>
      </w:r>
      <w:r>
        <w:rPr>
          <w:color w:val="000000" w:themeColor="text1"/>
        </w:rPr>
        <w:t>4</w:t>
      </w:r>
      <w:r>
        <w:rPr>
          <w:rFonts w:hint="eastAsia"/>
          <w:color w:val="000000" w:themeColor="text1"/>
        </w:rPr>
        <w:t>2</w:t>
      </w:r>
      <w:r>
        <w:rPr>
          <w:color w:val="000000" w:themeColor="text1"/>
        </w:rPr>
        <w:t>微克</w:t>
      </w:r>
      <w:r>
        <w:rPr>
          <w:color w:val="000000" w:themeColor="text1"/>
        </w:rPr>
        <w:t>/</w:t>
      </w:r>
      <w:r>
        <w:rPr>
          <w:color w:val="000000" w:themeColor="text1"/>
        </w:rPr>
        <w:t>立方米，空气优良率达到</w:t>
      </w:r>
      <w:r>
        <w:rPr>
          <w:rFonts w:hint="eastAsia"/>
          <w:color w:val="000000" w:themeColor="text1"/>
        </w:rPr>
        <w:t>80.8</w:t>
      </w:r>
      <w:r>
        <w:rPr>
          <w:color w:val="000000" w:themeColor="text1"/>
        </w:rPr>
        <w:t>%</w:t>
      </w:r>
      <w:r>
        <w:rPr>
          <w:color w:val="000000" w:themeColor="text1"/>
        </w:rPr>
        <w:t>，降尘量控制在</w:t>
      </w:r>
      <w:r>
        <w:rPr>
          <w:color w:val="000000" w:themeColor="text1"/>
        </w:rPr>
        <w:t>5</w:t>
      </w:r>
      <w:r>
        <w:rPr>
          <w:color w:val="000000" w:themeColor="text1"/>
        </w:rPr>
        <w:t>吨</w:t>
      </w:r>
      <w:r>
        <w:rPr>
          <w:color w:val="000000" w:themeColor="text1"/>
        </w:rPr>
        <w:t>/</w:t>
      </w:r>
      <w:r>
        <w:rPr>
          <w:color w:val="000000" w:themeColor="text1"/>
        </w:rPr>
        <w:t>月</w:t>
      </w:r>
      <w:r>
        <w:rPr>
          <w:color w:val="000000" w:themeColor="text1"/>
        </w:rPr>
        <w:t>·</w:t>
      </w:r>
      <w:r>
        <w:rPr>
          <w:color w:val="000000" w:themeColor="text1"/>
        </w:rPr>
        <w:t>平方公里。</w:t>
      </w:r>
    </w:p>
    <w:p w14:paraId="0520AEE6" w14:textId="77777777" w:rsidR="00407DFF" w:rsidRDefault="00474517">
      <w:pPr>
        <w:adjustRightInd w:val="0"/>
        <w:spacing w:line="560" w:lineRule="exact"/>
        <w:ind w:firstLine="630"/>
        <w:rPr>
          <w:rFonts w:eastAsia="楷体_GB2312"/>
          <w:color w:val="000000" w:themeColor="text1"/>
          <w:szCs w:val="32"/>
        </w:rPr>
      </w:pPr>
      <w:r>
        <w:rPr>
          <w:rFonts w:eastAsia="楷体_GB2312"/>
          <w:color w:val="000000" w:themeColor="text1"/>
          <w:szCs w:val="32"/>
        </w:rPr>
        <w:t>（二）主要大气污染物总量减排目标</w:t>
      </w:r>
    </w:p>
    <w:p w14:paraId="51E266E9" w14:textId="77777777" w:rsidR="00407DFF" w:rsidRDefault="00474517">
      <w:pPr>
        <w:adjustRightInd w:val="0"/>
        <w:spacing w:line="560" w:lineRule="exact"/>
        <w:ind w:firstLine="630"/>
        <w:rPr>
          <w:color w:val="000000" w:themeColor="text1"/>
          <w:szCs w:val="32"/>
        </w:rPr>
      </w:pPr>
      <w:r>
        <w:rPr>
          <w:color w:val="000000" w:themeColor="text1"/>
          <w:szCs w:val="32"/>
        </w:rPr>
        <w:t>全</w:t>
      </w:r>
      <w:r>
        <w:rPr>
          <w:rFonts w:hint="eastAsia"/>
          <w:color w:val="000000" w:themeColor="text1"/>
          <w:szCs w:val="32"/>
        </w:rPr>
        <w:t>区</w:t>
      </w:r>
      <w:r>
        <w:rPr>
          <w:color w:val="000000" w:themeColor="text1"/>
          <w:szCs w:val="32"/>
        </w:rPr>
        <w:t>2020</w:t>
      </w:r>
      <w:r>
        <w:rPr>
          <w:color w:val="000000" w:themeColor="text1"/>
          <w:szCs w:val="32"/>
        </w:rPr>
        <w:t>年二氧化硫、氮氧化物排放量较</w:t>
      </w:r>
      <w:r>
        <w:rPr>
          <w:color w:val="000000" w:themeColor="text1"/>
          <w:szCs w:val="32"/>
        </w:rPr>
        <w:t>2015</w:t>
      </w:r>
      <w:r>
        <w:rPr>
          <w:color w:val="000000" w:themeColor="text1"/>
          <w:szCs w:val="32"/>
        </w:rPr>
        <w:t>年分别下降</w:t>
      </w:r>
      <w:r>
        <w:rPr>
          <w:color w:val="000000" w:themeColor="text1"/>
          <w:szCs w:val="32"/>
        </w:rPr>
        <w:t>26.8%</w:t>
      </w:r>
      <w:r>
        <w:rPr>
          <w:color w:val="000000" w:themeColor="text1"/>
          <w:szCs w:val="32"/>
        </w:rPr>
        <w:t>、</w:t>
      </w:r>
      <w:r>
        <w:rPr>
          <w:color w:val="000000" w:themeColor="text1"/>
          <w:szCs w:val="32"/>
        </w:rPr>
        <w:t>24%</w:t>
      </w:r>
      <w:r>
        <w:rPr>
          <w:color w:val="000000" w:themeColor="text1"/>
          <w:szCs w:val="32"/>
        </w:rPr>
        <w:t>；</w:t>
      </w:r>
      <w:bookmarkStart w:id="12" w:name="OLE_LINK1347"/>
      <w:bookmarkStart w:id="13" w:name="OLE_LINK1346"/>
      <w:bookmarkStart w:id="14" w:name="OLE_LINK1350"/>
      <w:bookmarkStart w:id="15" w:name="OLE_LINK1349"/>
      <w:bookmarkStart w:id="16" w:name="OLE_LINK1348"/>
      <w:bookmarkStart w:id="17" w:name="OLE_LINK552"/>
      <w:bookmarkStart w:id="18" w:name="OLE_LINK553"/>
      <w:bookmarkStart w:id="19" w:name="OLE_LINK554"/>
      <w:bookmarkStart w:id="20" w:name="OLE_LINK555"/>
      <w:r>
        <w:rPr>
          <w:color w:val="000000" w:themeColor="text1"/>
          <w:szCs w:val="32"/>
        </w:rPr>
        <w:t>挥发性有机物</w:t>
      </w:r>
      <w:bookmarkEnd w:id="12"/>
      <w:bookmarkEnd w:id="13"/>
      <w:bookmarkEnd w:id="14"/>
      <w:bookmarkEnd w:id="15"/>
      <w:bookmarkEnd w:id="16"/>
      <w:r>
        <w:rPr>
          <w:color w:val="000000" w:themeColor="text1"/>
          <w:szCs w:val="32"/>
        </w:rPr>
        <w:t>排放量与</w:t>
      </w:r>
      <w:r>
        <w:rPr>
          <w:color w:val="000000" w:themeColor="text1"/>
          <w:szCs w:val="32"/>
        </w:rPr>
        <w:t>2015</w:t>
      </w:r>
      <w:r>
        <w:rPr>
          <w:color w:val="000000" w:themeColor="text1"/>
          <w:szCs w:val="32"/>
        </w:rPr>
        <w:t>年相比下降</w:t>
      </w:r>
      <w:r>
        <w:rPr>
          <w:color w:val="000000" w:themeColor="text1"/>
          <w:szCs w:val="32"/>
        </w:rPr>
        <w:t>26%</w:t>
      </w:r>
      <w:r>
        <w:rPr>
          <w:color w:val="000000" w:themeColor="text1"/>
          <w:szCs w:val="32"/>
        </w:rPr>
        <w:t>，</w:t>
      </w:r>
      <w:bookmarkStart w:id="21" w:name="OLE_LINK1340"/>
      <w:bookmarkStart w:id="22" w:name="OLE_LINK1339"/>
      <w:bookmarkStart w:id="23" w:name="OLE_LINK1341"/>
      <w:bookmarkStart w:id="24" w:name="OLE_LINK1342"/>
      <w:bookmarkEnd w:id="17"/>
      <w:bookmarkEnd w:id="18"/>
      <w:bookmarkEnd w:id="19"/>
      <w:bookmarkEnd w:id="20"/>
      <w:r>
        <w:rPr>
          <w:color w:val="000000" w:themeColor="text1"/>
          <w:szCs w:val="32"/>
        </w:rPr>
        <w:t>重点工业行业</w:t>
      </w:r>
      <w:r>
        <w:rPr>
          <w:color w:val="000000" w:themeColor="text1"/>
          <w:szCs w:val="32"/>
        </w:rPr>
        <w:t>VOCs</w:t>
      </w:r>
      <w:r>
        <w:rPr>
          <w:color w:val="000000" w:themeColor="text1"/>
          <w:szCs w:val="32"/>
        </w:rPr>
        <w:t>排放量与</w:t>
      </w:r>
      <w:r>
        <w:rPr>
          <w:color w:val="000000" w:themeColor="text1"/>
          <w:szCs w:val="32"/>
        </w:rPr>
        <w:t>2015</w:t>
      </w:r>
      <w:r>
        <w:rPr>
          <w:color w:val="000000" w:themeColor="text1"/>
          <w:szCs w:val="32"/>
        </w:rPr>
        <w:t>年相比下降</w:t>
      </w:r>
      <w:r>
        <w:rPr>
          <w:color w:val="000000" w:themeColor="text1"/>
          <w:szCs w:val="32"/>
        </w:rPr>
        <w:t>30%</w:t>
      </w:r>
      <w:bookmarkEnd w:id="21"/>
      <w:bookmarkEnd w:id="22"/>
      <w:bookmarkEnd w:id="23"/>
      <w:bookmarkEnd w:id="24"/>
      <w:r>
        <w:rPr>
          <w:color w:val="000000" w:themeColor="text1"/>
          <w:szCs w:val="32"/>
        </w:rPr>
        <w:t>；碳排放强度较</w:t>
      </w:r>
      <w:r>
        <w:rPr>
          <w:color w:val="000000" w:themeColor="text1"/>
          <w:szCs w:val="32"/>
        </w:rPr>
        <w:t>2015</w:t>
      </w:r>
      <w:r>
        <w:rPr>
          <w:color w:val="000000" w:themeColor="text1"/>
          <w:szCs w:val="32"/>
        </w:rPr>
        <w:t>年下降</w:t>
      </w:r>
      <w:r>
        <w:rPr>
          <w:color w:val="000000" w:themeColor="text1"/>
          <w:szCs w:val="32"/>
        </w:rPr>
        <w:t>12.5%</w:t>
      </w:r>
      <w:r>
        <w:rPr>
          <w:color w:val="000000" w:themeColor="text1"/>
          <w:szCs w:val="32"/>
        </w:rPr>
        <w:t>。</w:t>
      </w:r>
    </w:p>
    <w:p w14:paraId="7592E76C" w14:textId="77777777" w:rsidR="00407DFF" w:rsidRDefault="00474517">
      <w:pPr>
        <w:spacing w:line="560" w:lineRule="exact"/>
        <w:ind w:firstLineChars="200" w:firstLine="632"/>
        <w:rPr>
          <w:rFonts w:eastAsia="黑体"/>
          <w:color w:val="000000" w:themeColor="text1"/>
        </w:rPr>
      </w:pPr>
      <w:r>
        <w:rPr>
          <w:rFonts w:eastAsia="黑体"/>
          <w:color w:val="000000" w:themeColor="text1"/>
        </w:rPr>
        <w:t>二、年度重点工作</w:t>
      </w:r>
    </w:p>
    <w:p w14:paraId="1FC51C9D" w14:textId="77777777" w:rsidR="00407DFF" w:rsidRDefault="00474517">
      <w:pPr>
        <w:spacing w:line="560" w:lineRule="exact"/>
        <w:ind w:firstLineChars="200" w:firstLine="632"/>
        <w:rPr>
          <w:color w:val="000000" w:themeColor="text1"/>
          <w:szCs w:val="32"/>
        </w:rPr>
      </w:pPr>
      <w:r>
        <w:rPr>
          <w:color w:val="000000" w:themeColor="text1"/>
        </w:rPr>
        <w:t>为确保完成</w:t>
      </w:r>
      <w:r>
        <w:rPr>
          <w:color w:val="000000" w:themeColor="text1"/>
        </w:rPr>
        <w:t>2020</w:t>
      </w:r>
      <w:r>
        <w:rPr>
          <w:color w:val="000000" w:themeColor="text1"/>
        </w:rPr>
        <w:t>年环境质量改善目标和主要大气污染物总量减排目标，全</w:t>
      </w:r>
      <w:r>
        <w:rPr>
          <w:rFonts w:hint="eastAsia"/>
          <w:color w:val="000000" w:themeColor="text1"/>
        </w:rPr>
        <w:t>区</w:t>
      </w:r>
      <w:r>
        <w:rPr>
          <w:color w:val="000000" w:themeColor="text1"/>
        </w:rPr>
        <w:t>各</w:t>
      </w:r>
      <w:r>
        <w:rPr>
          <w:rFonts w:hint="eastAsia"/>
          <w:color w:val="000000" w:themeColor="text1"/>
        </w:rPr>
        <w:t>镇（园区）</w:t>
      </w:r>
      <w:r>
        <w:rPr>
          <w:color w:val="000000" w:themeColor="text1"/>
        </w:rPr>
        <w:t>、各有关单位在落实好《市政府关于印发连云港市打赢蓝天保卫战三年行动计划实施方案的通知》</w:t>
      </w:r>
      <w:r>
        <w:rPr>
          <w:color w:val="000000" w:themeColor="text1"/>
        </w:rPr>
        <w:lastRenderedPageBreak/>
        <w:t>（连政发〔</w:t>
      </w:r>
      <w:r>
        <w:rPr>
          <w:color w:val="000000" w:themeColor="text1"/>
        </w:rPr>
        <w:t>2019</w:t>
      </w:r>
      <w:r>
        <w:rPr>
          <w:color w:val="000000" w:themeColor="text1"/>
        </w:rPr>
        <w:t>〕</w:t>
      </w:r>
      <w:r>
        <w:rPr>
          <w:color w:val="000000" w:themeColor="text1"/>
        </w:rPr>
        <w:t>10</w:t>
      </w:r>
      <w:r>
        <w:rPr>
          <w:color w:val="000000" w:themeColor="text1"/>
        </w:rPr>
        <w:t>号）等文件的基础上，按照</w:t>
      </w:r>
      <w:r>
        <w:rPr>
          <w:color w:val="000000" w:themeColor="text1"/>
          <w:szCs w:val="32"/>
        </w:rPr>
        <w:t>集中兵力、重点突破的原则，着重抓好以下攻坚工作：</w:t>
      </w:r>
    </w:p>
    <w:p w14:paraId="67E7689B" w14:textId="77777777" w:rsidR="00407DFF" w:rsidRDefault="00474517">
      <w:pPr>
        <w:spacing w:line="560" w:lineRule="exact"/>
        <w:ind w:firstLineChars="200" w:firstLine="632"/>
        <w:rPr>
          <w:rFonts w:eastAsia="楷体_GB2312"/>
          <w:color w:val="000000" w:themeColor="text1"/>
        </w:rPr>
      </w:pPr>
      <w:r>
        <w:rPr>
          <w:rFonts w:eastAsia="楷体_GB2312"/>
          <w:color w:val="000000" w:themeColor="text1"/>
          <w:szCs w:val="32"/>
        </w:rPr>
        <w:t>（一）机动车船尾气污染专项攻坚</w:t>
      </w:r>
      <w:r>
        <w:rPr>
          <w:rFonts w:eastAsia="楷体_GB2312" w:hint="eastAsia"/>
          <w:color w:val="000000" w:themeColor="text1"/>
          <w:szCs w:val="32"/>
        </w:rPr>
        <w:t>工作</w:t>
      </w:r>
    </w:p>
    <w:p w14:paraId="33A4FDA4" w14:textId="77777777" w:rsidR="00407DFF" w:rsidRDefault="00474517">
      <w:pPr>
        <w:spacing w:line="560" w:lineRule="exact"/>
        <w:ind w:firstLineChars="200" w:firstLine="632"/>
        <w:rPr>
          <w:color w:val="000000" w:themeColor="text1"/>
          <w:szCs w:val="32"/>
        </w:rPr>
      </w:pPr>
      <w:r>
        <w:rPr>
          <w:color w:val="000000" w:themeColor="text1"/>
          <w:szCs w:val="32"/>
        </w:rPr>
        <w:t>以柴油货车、高排放非道路移动机械为重点，狠抓机动车</w:t>
      </w:r>
      <w:r>
        <w:rPr>
          <w:rFonts w:hint="eastAsia"/>
          <w:color w:val="000000" w:themeColor="text1"/>
          <w:szCs w:val="32"/>
        </w:rPr>
        <w:t>船</w:t>
      </w:r>
      <w:r>
        <w:rPr>
          <w:color w:val="000000" w:themeColor="text1"/>
          <w:szCs w:val="32"/>
        </w:rPr>
        <w:t>尾气污染管控，大幅降低机动车</w:t>
      </w:r>
      <w:r>
        <w:rPr>
          <w:rFonts w:hint="eastAsia"/>
          <w:color w:val="000000" w:themeColor="text1"/>
          <w:szCs w:val="32"/>
        </w:rPr>
        <w:t>船</w:t>
      </w:r>
      <w:r>
        <w:rPr>
          <w:color w:val="000000" w:themeColor="text1"/>
          <w:szCs w:val="32"/>
        </w:rPr>
        <w:t>污染水平。</w:t>
      </w:r>
    </w:p>
    <w:p w14:paraId="5BA355AB" w14:textId="6B619A8C" w:rsidR="00407DFF" w:rsidRPr="00D15254" w:rsidRDefault="00474517" w:rsidP="001F1F3C">
      <w:pPr>
        <w:spacing w:line="560" w:lineRule="exact"/>
        <w:ind w:firstLineChars="200" w:firstLine="632"/>
        <w:rPr>
          <w:color w:val="FF0000"/>
          <w:szCs w:val="32"/>
        </w:rPr>
      </w:pPr>
      <w:r>
        <w:rPr>
          <w:b/>
          <w:color w:val="000000" w:themeColor="text1"/>
          <w:szCs w:val="32"/>
        </w:rPr>
        <w:t>1</w:t>
      </w:r>
      <w:r>
        <w:rPr>
          <w:b/>
          <w:color w:val="000000" w:themeColor="text1"/>
          <w:szCs w:val="32"/>
        </w:rPr>
        <w:t>、严厉查处重点路段机动车超标排放行为。</w:t>
      </w:r>
      <w:r>
        <w:rPr>
          <w:color w:val="000000" w:themeColor="text1"/>
          <w:szCs w:val="32"/>
        </w:rPr>
        <w:t>完善生态环境部门检测取证、公安部门处罚、交通运输部门监督维修的机动车尾气联合监管模式，以</w:t>
      </w:r>
      <w:r w:rsidR="006A0C0C">
        <w:rPr>
          <w:rFonts w:hint="eastAsia"/>
          <w:color w:val="FF0000"/>
          <w:szCs w:val="32"/>
        </w:rPr>
        <w:t>县城区各主要路段为重点</w:t>
      </w:r>
      <w:r>
        <w:rPr>
          <w:color w:val="000000" w:themeColor="text1"/>
          <w:szCs w:val="32"/>
        </w:rPr>
        <w:t>，定期开展</w:t>
      </w:r>
      <w:r>
        <w:rPr>
          <w:color w:val="000000" w:themeColor="text1"/>
          <w:kern w:val="0"/>
          <w:szCs w:val="32"/>
        </w:rPr>
        <w:t>在用车尾气联合执法检查。对一个综合性能检验周期内三次以上监督抽测超标的营运车辆，以及超标排放车辆占总车辆数</w:t>
      </w:r>
      <w:r>
        <w:rPr>
          <w:color w:val="000000" w:themeColor="text1"/>
          <w:kern w:val="0"/>
          <w:szCs w:val="32"/>
        </w:rPr>
        <w:t>10%</w:t>
      </w:r>
      <w:r>
        <w:rPr>
          <w:color w:val="000000" w:themeColor="text1"/>
          <w:kern w:val="0"/>
          <w:szCs w:val="32"/>
        </w:rPr>
        <w:t>以上的运输企业，交通运输部门将其列入黑名单或重点监管对象。强化入户抽测，对物流园区、工业园区、货物集散地、公交场站等重点场所，按</w:t>
      </w:r>
      <w:r>
        <w:rPr>
          <w:color w:val="000000" w:themeColor="text1"/>
          <w:kern w:val="0"/>
          <w:szCs w:val="32"/>
        </w:rPr>
        <w:t>“</w:t>
      </w:r>
      <w:r>
        <w:rPr>
          <w:color w:val="000000" w:themeColor="text1"/>
          <w:kern w:val="0"/>
          <w:szCs w:val="32"/>
        </w:rPr>
        <w:t>双随机</w:t>
      </w:r>
      <w:r>
        <w:rPr>
          <w:color w:val="000000" w:themeColor="text1"/>
          <w:kern w:val="0"/>
          <w:szCs w:val="32"/>
        </w:rPr>
        <w:t>”</w:t>
      </w:r>
      <w:r>
        <w:rPr>
          <w:color w:val="000000" w:themeColor="text1"/>
          <w:kern w:val="0"/>
          <w:szCs w:val="32"/>
        </w:rPr>
        <w:t>模式每月至少开展一次监督抽测，督促超标车辆限期维修并复检。</w:t>
      </w:r>
      <w:r>
        <w:rPr>
          <w:color w:val="000000" w:themeColor="text1"/>
          <w:szCs w:val="32"/>
        </w:rPr>
        <w:t>对路检、遥感监测发现的超标车辆，追溯环检信息，对问题比较集中的环检机构开展全面检查，涉及违法的，从严从重处罚。（</w:t>
      </w:r>
      <w:r>
        <w:rPr>
          <w:rFonts w:eastAsia="楷体_GB2312"/>
          <w:color w:val="000000" w:themeColor="text1"/>
          <w:szCs w:val="32"/>
        </w:rPr>
        <w:t>牵头部门：</w:t>
      </w:r>
      <w:r w:rsidR="00782105">
        <w:rPr>
          <w:rFonts w:eastAsia="楷体_GB2312" w:hint="eastAsia"/>
          <w:color w:val="000000" w:themeColor="text1"/>
          <w:szCs w:val="32"/>
        </w:rPr>
        <w:t>赣榆</w:t>
      </w:r>
      <w:r>
        <w:rPr>
          <w:rFonts w:eastAsia="楷体_GB2312"/>
          <w:color w:val="000000" w:themeColor="text1"/>
          <w:szCs w:val="32"/>
        </w:rPr>
        <w:t>生态环境局、</w:t>
      </w:r>
      <w:r>
        <w:rPr>
          <w:rFonts w:eastAsia="楷体_GB2312" w:hint="eastAsia"/>
          <w:color w:val="000000" w:themeColor="text1"/>
          <w:szCs w:val="32"/>
        </w:rPr>
        <w:t>区</w:t>
      </w:r>
      <w:r>
        <w:rPr>
          <w:rFonts w:eastAsia="楷体_GB2312"/>
          <w:color w:val="000000" w:themeColor="text1"/>
          <w:szCs w:val="32"/>
        </w:rPr>
        <w:t>公安局、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w:t>
      </w:r>
      <w:r>
        <w:rPr>
          <w:rFonts w:eastAsia="楷体_GB2312"/>
          <w:color w:val="000000" w:themeColor="text1"/>
          <w:szCs w:val="32"/>
        </w:rPr>
        <w:t>市场监管局，责任单位：各</w:t>
      </w:r>
      <w:r>
        <w:rPr>
          <w:rFonts w:eastAsia="楷体_GB2312" w:hint="eastAsia"/>
          <w:color w:val="000000" w:themeColor="text1"/>
          <w:szCs w:val="32"/>
        </w:rPr>
        <w:t>镇（园区）</w:t>
      </w:r>
      <w:r>
        <w:rPr>
          <w:rFonts w:eastAsia="楷体_GB2312"/>
          <w:color w:val="000000" w:themeColor="text1"/>
          <w:szCs w:val="32"/>
        </w:rPr>
        <w:t>，以下工作均需各</w:t>
      </w:r>
      <w:r>
        <w:rPr>
          <w:rFonts w:eastAsia="楷体_GB2312" w:hint="eastAsia"/>
          <w:color w:val="000000" w:themeColor="text1"/>
          <w:szCs w:val="32"/>
        </w:rPr>
        <w:t>镇（园区）</w:t>
      </w:r>
      <w:r>
        <w:rPr>
          <w:rFonts w:eastAsia="楷体_GB2312"/>
          <w:color w:val="000000" w:themeColor="text1"/>
          <w:szCs w:val="32"/>
        </w:rPr>
        <w:t>具体落实，不再重复</w:t>
      </w:r>
      <w:r>
        <w:rPr>
          <w:color w:val="000000" w:themeColor="text1"/>
          <w:szCs w:val="32"/>
        </w:rPr>
        <w:t>）</w:t>
      </w:r>
    </w:p>
    <w:p w14:paraId="241A59D7" w14:textId="7FEC5FB6" w:rsidR="00407DFF" w:rsidRDefault="00474517">
      <w:pPr>
        <w:spacing w:line="560" w:lineRule="exact"/>
        <w:ind w:firstLineChars="200" w:firstLine="632"/>
        <w:rPr>
          <w:color w:val="000000" w:themeColor="text1"/>
          <w:szCs w:val="32"/>
        </w:rPr>
      </w:pPr>
      <w:r>
        <w:rPr>
          <w:b/>
          <w:color w:val="000000" w:themeColor="text1"/>
          <w:szCs w:val="32"/>
        </w:rPr>
        <w:t>2</w:t>
      </w:r>
      <w:r>
        <w:rPr>
          <w:b/>
          <w:color w:val="000000" w:themeColor="text1"/>
          <w:szCs w:val="32"/>
        </w:rPr>
        <w:t>、</w:t>
      </w:r>
      <w:r>
        <w:rPr>
          <w:rFonts w:hint="eastAsia"/>
          <w:b/>
          <w:color w:val="000000" w:themeColor="text1"/>
          <w:szCs w:val="32"/>
        </w:rPr>
        <w:t>城</w:t>
      </w:r>
      <w:r>
        <w:rPr>
          <w:b/>
          <w:color w:val="000000" w:themeColor="text1"/>
          <w:szCs w:val="32"/>
        </w:rPr>
        <w:t>区重点地区全面禁止使用高排放非道路移动机械。</w:t>
      </w:r>
      <w:r>
        <w:rPr>
          <w:color w:val="000000" w:themeColor="text1"/>
          <w:szCs w:val="32"/>
        </w:rPr>
        <w:t>严格落实《连云港市人民政府关于在市区部分地区禁止使用高排放非道路移动机械的通告》（连政发〔</w:t>
      </w:r>
      <w:r>
        <w:rPr>
          <w:color w:val="000000" w:themeColor="text1"/>
          <w:szCs w:val="32"/>
        </w:rPr>
        <w:t>2019</w:t>
      </w:r>
      <w:r>
        <w:rPr>
          <w:color w:val="000000" w:themeColor="text1"/>
          <w:szCs w:val="32"/>
        </w:rPr>
        <w:t>〕</w:t>
      </w:r>
      <w:r>
        <w:rPr>
          <w:color w:val="000000" w:themeColor="text1"/>
          <w:szCs w:val="32"/>
        </w:rPr>
        <w:t>91</w:t>
      </w:r>
      <w:r>
        <w:rPr>
          <w:color w:val="000000" w:themeColor="text1"/>
          <w:szCs w:val="32"/>
        </w:rPr>
        <w:t>号）有关规定，在禁用区内全面禁止使用国</w:t>
      </w:r>
      <w:r>
        <w:rPr>
          <w:color w:val="000000" w:themeColor="text1"/>
          <w:szCs w:val="32"/>
        </w:rPr>
        <w:t>I</w:t>
      </w:r>
      <w:r>
        <w:rPr>
          <w:color w:val="000000" w:themeColor="text1"/>
          <w:szCs w:val="32"/>
        </w:rPr>
        <w:t>及以下排放标准的、排放黑烟等明显可视</w:t>
      </w:r>
      <w:r>
        <w:rPr>
          <w:color w:val="000000" w:themeColor="text1"/>
          <w:szCs w:val="32"/>
        </w:rPr>
        <w:lastRenderedPageBreak/>
        <w:t>污染物的以及经检测，污染物排放超过《非道路柴油移动机械排气烟度限值及测量方法》（</w:t>
      </w:r>
      <w:r>
        <w:rPr>
          <w:color w:val="000000" w:themeColor="text1"/>
          <w:szCs w:val="32"/>
        </w:rPr>
        <w:t>GB36886—2018</w:t>
      </w:r>
      <w:r>
        <w:rPr>
          <w:color w:val="000000" w:themeColor="text1"/>
          <w:szCs w:val="32"/>
        </w:rPr>
        <w:t>）中规定限值的高排放非道路移动机械。</w:t>
      </w:r>
      <w:r>
        <w:rPr>
          <w:rFonts w:hint="eastAsia"/>
          <w:color w:val="000000" w:themeColor="text1"/>
          <w:szCs w:val="32"/>
        </w:rPr>
        <w:t>推动港口集团改造或淘汰高排放非道路移动机械。</w:t>
      </w:r>
      <w:r>
        <w:rPr>
          <w:color w:val="000000" w:themeColor="text1"/>
          <w:szCs w:val="32"/>
        </w:rPr>
        <w:t>生态环境、住建、交通、农业农村、水利、市场监管等部门</w:t>
      </w:r>
      <w:r>
        <w:rPr>
          <w:rFonts w:hint="eastAsia"/>
          <w:color w:val="000000" w:themeColor="text1"/>
          <w:szCs w:val="32"/>
        </w:rPr>
        <w:t>按要求</w:t>
      </w:r>
      <w:r>
        <w:rPr>
          <w:color w:val="000000" w:themeColor="text1"/>
          <w:szCs w:val="32"/>
        </w:rPr>
        <w:t>开展联合执法检查，对违规使用高排放非道路移动机械的行为进行处罚。继续开展非道路移动机械摸底调查和编码登记工作。</w:t>
      </w:r>
      <w:r>
        <w:rPr>
          <w:snapToGrid w:val="0"/>
          <w:color w:val="000000" w:themeColor="text1"/>
          <w:kern w:val="0"/>
          <w:szCs w:val="20"/>
        </w:rPr>
        <w:t>年底前，实施非道路移动机械及柴油机第四阶段排放</w:t>
      </w:r>
      <w:r>
        <w:rPr>
          <w:color w:val="000000" w:themeColor="text1"/>
          <w:kern w:val="0"/>
          <w:szCs w:val="32"/>
        </w:rPr>
        <w:t>标准。</w:t>
      </w:r>
      <w:r>
        <w:rPr>
          <w:color w:val="000000" w:themeColor="text1"/>
          <w:szCs w:val="32"/>
        </w:rPr>
        <w:t>（</w:t>
      </w:r>
      <w:r>
        <w:rPr>
          <w:rFonts w:eastAsia="楷体_GB2312"/>
          <w:color w:val="000000" w:themeColor="text1"/>
          <w:szCs w:val="32"/>
        </w:rPr>
        <w:t>牵头部门：</w:t>
      </w:r>
      <w:r w:rsidR="00DB6380">
        <w:rPr>
          <w:rFonts w:eastAsia="楷体_GB2312" w:hint="eastAsia"/>
          <w:color w:val="000000" w:themeColor="text1"/>
          <w:szCs w:val="32"/>
        </w:rPr>
        <w:t>赣榆</w:t>
      </w:r>
      <w:r>
        <w:rPr>
          <w:rFonts w:eastAsia="楷体_GB2312"/>
          <w:color w:val="000000" w:themeColor="text1"/>
          <w:szCs w:val="32"/>
        </w:rPr>
        <w:t>生态环境局、</w:t>
      </w:r>
      <w:r>
        <w:rPr>
          <w:rFonts w:eastAsia="楷体_GB2312" w:hint="eastAsia"/>
          <w:color w:val="000000" w:themeColor="text1"/>
          <w:szCs w:val="32"/>
        </w:rPr>
        <w:t>区</w:t>
      </w:r>
      <w:r>
        <w:rPr>
          <w:rFonts w:eastAsia="楷体_GB2312"/>
          <w:color w:val="000000" w:themeColor="text1"/>
          <w:szCs w:val="32"/>
        </w:rPr>
        <w:t>住建局、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w:t>
      </w:r>
      <w:r>
        <w:rPr>
          <w:rFonts w:eastAsia="楷体_GB2312"/>
          <w:color w:val="000000" w:themeColor="text1"/>
          <w:szCs w:val="32"/>
        </w:rPr>
        <w:t>农业农村局、</w:t>
      </w:r>
      <w:r>
        <w:rPr>
          <w:rFonts w:eastAsia="楷体_GB2312" w:hint="eastAsia"/>
          <w:color w:val="000000" w:themeColor="text1"/>
          <w:szCs w:val="32"/>
        </w:rPr>
        <w:t>区</w:t>
      </w:r>
      <w:r>
        <w:rPr>
          <w:rFonts w:eastAsia="楷体_GB2312"/>
          <w:color w:val="000000" w:themeColor="text1"/>
          <w:szCs w:val="32"/>
        </w:rPr>
        <w:t>水利局、</w:t>
      </w:r>
      <w:r>
        <w:rPr>
          <w:rFonts w:eastAsia="楷体_GB2312" w:hint="eastAsia"/>
          <w:color w:val="000000" w:themeColor="text1"/>
          <w:szCs w:val="32"/>
        </w:rPr>
        <w:t>区</w:t>
      </w:r>
      <w:r>
        <w:rPr>
          <w:rFonts w:eastAsia="楷体_GB2312"/>
          <w:color w:val="000000" w:themeColor="text1"/>
          <w:szCs w:val="32"/>
        </w:rPr>
        <w:t>市场监管局</w:t>
      </w:r>
      <w:r>
        <w:rPr>
          <w:color w:val="000000" w:themeColor="text1"/>
          <w:szCs w:val="32"/>
        </w:rPr>
        <w:t>）</w:t>
      </w:r>
    </w:p>
    <w:p w14:paraId="21F542FB" w14:textId="05E845F9" w:rsidR="00407DFF" w:rsidRDefault="00474517">
      <w:pPr>
        <w:spacing w:line="560" w:lineRule="exact"/>
        <w:ind w:firstLineChars="200" w:firstLine="632"/>
        <w:rPr>
          <w:color w:val="000000" w:themeColor="text1"/>
          <w:szCs w:val="32"/>
        </w:rPr>
      </w:pPr>
      <w:r>
        <w:rPr>
          <w:b/>
          <w:color w:val="000000" w:themeColor="text1"/>
          <w:szCs w:val="32"/>
        </w:rPr>
        <w:t>3</w:t>
      </w:r>
      <w:r>
        <w:rPr>
          <w:b/>
          <w:color w:val="000000" w:themeColor="text1"/>
          <w:szCs w:val="32"/>
        </w:rPr>
        <w:t>、开展油品质量专项检查。</w:t>
      </w:r>
      <w:r>
        <w:rPr>
          <w:color w:val="000000" w:themeColor="text1"/>
          <w:szCs w:val="32"/>
        </w:rPr>
        <w:t>3</w:t>
      </w:r>
      <w:r>
        <w:rPr>
          <w:color w:val="000000" w:themeColor="text1"/>
          <w:szCs w:val="32"/>
        </w:rPr>
        <w:t>月底前，建立年度成品油销售重点监管单位台账，制定抽检计划。禁止销售低于国六标准的车用汽柴油，对炼油厂、储油库、加油（气）站和企业自备油库开展常态化监督检查，对高速公路、国道和省道沿线加油站（点）销售车用尿素情况进行监督抽查，建立检查台账，对两次检测均不合格的成品油经营企业，取消经营资格。加大对加油船、水上加油站、船用油品等监督检查力度，确保各类船舶使用符合标准的燃油。开展打击黑加油站点专项行动，发现一起、严惩一起，确保黑加油站点、流动加油车清零，对不达标的油品追踪溯源，查处劣质油品存储、销售集散地和生产加工企业，对涉案人员依法追究相关法律责任。（</w:t>
      </w:r>
      <w:r>
        <w:rPr>
          <w:rFonts w:eastAsia="楷体_GB2312"/>
          <w:color w:val="000000" w:themeColor="text1"/>
          <w:szCs w:val="32"/>
        </w:rPr>
        <w:t>牵头部门：</w:t>
      </w:r>
      <w:r>
        <w:rPr>
          <w:rFonts w:eastAsia="楷体_GB2312" w:hint="eastAsia"/>
          <w:color w:val="000000" w:themeColor="text1"/>
          <w:szCs w:val="32"/>
        </w:rPr>
        <w:t>区</w:t>
      </w:r>
      <w:r>
        <w:rPr>
          <w:rFonts w:eastAsia="楷体_GB2312"/>
          <w:color w:val="000000" w:themeColor="text1"/>
          <w:szCs w:val="32"/>
        </w:rPr>
        <w:t>市场监管局、</w:t>
      </w:r>
      <w:r>
        <w:rPr>
          <w:rFonts w:eastAsia="楷体_GB2312" w:hint="eastAsia"/>
          <w:color w:val="000000" w:themeColor="text1"/>
          <w:szCs w:val="32"/>
        </w:rPr>
        <w:t>区</w:t>
      </w:r>
      <w:r>
        <w:rPr>
          <w:rFonts w:eastAsia="楷体_GB2312"/>
          <w:color w:val="000000" w:themeColor="text1"/>
          <w:szCs w:val="32"/>
        </w:rPr>
        <w:t>商务局、</w:t>
      </w:r>
      <w:r>
        <w:rPr>
          <w:rFonts w:eastAsia="楷体_GB2312" w:hint="eastAsia"/>
          <w:color w:val="000000" w:themeColor="text1"/>
          <w:szCs w:val="32"/>
        </w:rPr>
        <w:t>区</w:t>
      </w:r>
      <w:r>
        <w:rPr>
          <w:rFonts w:eastAsia="楷体_GB2312"/>
          <w:color w:val="000000" w:themeColor="text1"/>
          <w:szCs w:val="32"/>
        </w:rPr>
        <w:t>公安局、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赣榆</w:t>
      </w:r>
      <w:r w:rsidR="00DB6380">
        <w:rPr>
          <w:rFonts w:eastAsia="楷体_GB2312" w:hint="eastAsia"/>
          <w:color w:val="000000" w:themeColor="text1"/>
          <w:szCs w:val="32"/>
        </w:rPr>
        <w:t>海事处</w:t>
      </w:r>
      <w:r>
        <w:rPr>
          <w:color w:val="000000" w:themeColor="text1"/>
          <w:szCs w:val="32"/>
        </w:rPr>
        <w:t>）</w:t>
      </w:r>
    </w:p>
    <w:p w14:paraId="591761A9" w14:textId="5D559550" w:rsidR="00407DFF" w:rsidRDefault="00474517">
      <w:pPr>
        <w:spacing w:line="560" w:lineRule="exact"/>
        <w:ind w:firstLineChars="200" w:firstLine="632"/>
        <w:rPr>
          <w:color w:val="000000" w:themeColor="text1"/>
          <w:szCs w:val="32"/>
        </w:rPr>
      </w:pPr>
      <w:r>
        <w:rPr>
          <w:b/>
          <w:color w:val="000000" w:themeColor="text1"/>
          <w:szCs w:val="32"/>
        </w:rPr>
        <w:t>4</w:t>
      </w:r>
      <w:r>
        <w:rPr>
          <w:b/>
          <w:color w:val="000000" w:themeColor="text1"/>
          <w:szCs w:val="32"/>
        </w:rPr>
        <w:t>、加大重点区域柴油货车限行力度。</w:t>
      </w:r>
      <w:r>
        <w:rPr>
          <w:color w:val="000000" w:themeColor="text1"/>
          <w:kern w:val="0"/>
          <w:szCs w:val="32"/>
        </w:rPr>
        <w:t>落实重型车辆绕城方案，</w:t>
      </w:r>
      <w:r>
        <w:rPr>
          <w:color w:val="000000" w:themeColor="text1"/>
          <w:szCs w:val="32"/>
        </w:rPr>
        <w:lastRenderedPageBreak/>
        <w:t>以</w:t>
      </w:r>
      <w:r w:rsidR="009C6125">
        <w:rPr>
          <w:color w:val="000000" w:themeColor="text1"/>
          <w:szCs w:val="32"/>
        </w:rPr>
        <w:t>S</w:t>
      </w:r>
      <w:r w:rsidR="00DB6380">
        <w:rPr>
          <w:rFonts w:hint="eastAsia"/>
          <w:color w:val="FF0000"/>
          <w:szCs w:val="32"/>
        </w:rPr>
        <w:t>2</w:t>
      </w:r>
      <w:r w:rsidR="00DB6380">
        <w:rPr>
          <w:color w:val="FF0000"/>
          <w:szCs w:val="32"/>
        </w:rPr>
        <w:t>42</w:t>
      </w:r>
      <w:r>
        <w:rPr>
          <w:color w:val="FF0000"/>
          <w:szCs w:val="32"/>
        </w:rPr>
        <w:t>（含）</w:t>
      </w:r>
      <w:r w:rsidR="00DB6380">
        <w:rPr>
          <w:rFonts w:hint="eastAsia"/>
          <w:color w:val="FF0000"/>
          <w:szCs w:val="32"/>
        </w:rPr>
        <w:t>以</w:t>
      </w:r>
      <w:r w:rsidR="009C6125">
        <w:rPr>
          <w:rFonts w:hint="eastAsia"/>
          <w:color w:val="FF0000"/>
          <w:szCs w:val="32"/>
        </w:rPr>
        <w:t>西、</w:t>
      </w:r>
      <w:r w:rsidR="009C6125">
        <w:rPr>
          <w:color w:val="000000" w:themeColor="text1"/>
          <w:szCs w:val="32"/>
        </w:rPr>
        <w:t>S</w:t>
      </w:r>
      <w:r w:rsidR="009C6125">
        <w:rPr>
          <w:rFonts w:hint="eastAsia"/>
          <w:color w:val="FF0000"/>
          <w:szCs w:val="32"/>
        </w:rPr>
        <w:t>2</w:t>
      </w:r>
      <w:r w:rsidR="009C6125">
        <w:rPr>
          <w:color w:val="FF0000"/>
          <w:szCs w:val="32"/>
        </w:rPr>
        <w:t>42</w:t>
      </w:r>
      <w:r w:rsidR="009C6125">
        <w:rPr>
          <w:color w:val="FF0000"/>
          <w:szCs w:val="32"/>
        </w:rPr>
        <w:t>（含）</w:t>
      </w:r>
      <w:r w:rsidR="009C6125">
        <w:rPr>
          <w:rFonts w:hint="eastAsia"/>
          <w:color w:val="FF0000"/>
          <w:szCs w:val="32"/>
        </w:rPr>
        <w:t>以</w:t>
      </w:r>
      <w:r w:rsidR="00DB6380">
        <w:rPr>
          <w:rFonts w:hint="eastAsia"/>
          <w:color w:val="FF0000"/>
          <w:szCs w:val="32"/>
        </w:rPr>
        <w:t>南</w:t>
      </w:r>
      <w:r>
        <w:rPr>
          <w:color w:val="FF0000"/>
          <w:szCs w:val="32"/>
        </w:rPr>
        <w:t>、</w:t>
      </w:r>
      <w:r w:rsidR="00DB6380">
        <w:rPr>
          <w:rFonts w:hint="eastAsia"/>
          <w:color w:val="FF0000"/>
          <w:szCs w:val="32"/>
        </w:rPr>
        <w:t>新</w:t>
      </w:r>
      <w:r w:rsidR="00DB6380">
        <w:rPr>
          <w:rFonts w:hint="eastAsia"/>
          <w:color w:val="FF0000"/>
          <w:szCs w:val="32"/>
        </w:rPr>
        <w:t>2</w:t>
      </w:r>
      <w:r w:rsidR="00DB6380">
        <w:rPr>
          <w:color w:val="FF0000"/>
          <w:szCs w:val="32"/>
        </w:rPr>
        <w:t>04</w:t>
      </w:r>
      <w:r>
        <w:rPr>
          <w:color w:val="FF0000"/>
          <w:szCs w:val="32"/>
        </w:rPr>
        <w:t>（含）</w:t>
      </w:r>
      <w:r w:rsidR="00DB6380">
        <w:rPr>
          <w:rFonts w:hint="eastAsia"/>
          <w:color w:val="FF0000"/>
          <w:szCs w:val="32"/>
        </w:rPr>
        <w:t>以东</w:t>
      </w:r>
      <w:r>
        <w:rPr>
          <w:color w:val="FF0000"/>
          <w:szCs w:val="32"/>
        </w:rPr>
        <w:t>、</w:t>
      </w:r>
      <w:r w:rsidR="009C6125">
        <w:rPr>
          <w:rFonts w:hint="eastAsia"/>
          <w:color w:val="FF0000"/>
          <w:szCs w:val="32"/>
        </w:rPr>
        <w:t>G</w:t>
      </w:r>
      <w:r w:rsidR="009C6125">
        <w:rPr>
          <w:color w:val="FF0000"/>
          <w:szCs w:val="32"/>
        </w:rPr>
        <w:t>25</w:t>
      </w:r>
      <w:r w:rsidR="009C6125">
        <w:rPr>
          <w:rFonts w:hint="eastAsia"/>
          <w:color w:val="FF0000"/>
          <w:szCs w:val="32"/>
        </w:rPr>
        <w:t>以北</w:t>
      </w:r>
      <w:r>
        <w:rPr>
          <w:color w:val="000000" w:themeColor="text1"/>
          <w:szCs w:val="32"/>
        </w:rPr>
        <w:t>合围区域为重点区域，严格控制国三货车及其他不符合监控要求的柴油车辆、拖拉机、农用车通行证办理。加大检查力度，做到发现一辆、查控一辆、拦截一辆、劝返一辆。对申请通行证的货车严格把关，对不符合排放标准、违法未处理</w:t>
      </w:r>
      <w:r>
        <w:rPr>
          <w:rFonts w:hint="eastAsia"/>
          <w:color w:val="000000" w:themeColor="text1"/>
          <w:szCs w:val="32"/>
        </w:rPr>
        <w:t>等违反监管要求</w:t>
      </w:r>
      <w:r>
        <w:rPr>
          <w:color w:val="000000" w:themeColor="text1"/>
          <w:szCs w:val="32"/>
        </w:rPr>
        <w:t>的车辆不予发放通行证；对于申请通行证的渣土车、商砼车，严格审核车辆资质，现场检查车辆密闭措施，对于无运输资质、车辆密闭措施不到位、未按规定安装使用</w:t>
      </w:r>
      <w:r>
        <w:rPr>
          <w:color w:val="000000" w:themeColor="text1"/>
          <w:szCs w:val="32"/>
        </w:rPr>
        <w:t>GPS</w:t>
      </w:r>
      <w:r>
        <w:rPr>
          <w:color w:val="000000" w:themeColor="text1"/>
          <w:szCs w:val="32"/>
        </w:rPr>
        <w:t>设备的渣土车、商砼车，不予发放通行证；对于多次违反限行规定的车辆所属企业或使用违规车辆的单位，停止办理通行证。（</w:t>
      </w:r>
      <w:r>
        <w:rPr>
          <w:rFonts w:eastAsia="楷体_GB2312"/>
          <w:color w:val="000000" w:themeColor="text1"/>
          <w:szCs w:val="32"/>
        </w:rPr>
        <w:t>牵头部门：</w:t>
      </w:r>
      <w:r>
        <w:rPr>
          <w:rFonts w:eastAsia="楷体_GB2312" w:hint="eastAsia"/>
          <w:color w:val="000000" w:themeColor="text1"/>
          <w:szCs w:val="32"/>
        </w:rPr>
        <w:t>区</w:t>
      </w:r>
      <w:r>
        <w:rPr>
          <w:rFonts w:eastAsia="楷体_GB2312"/>
          <w:color w:val="000000" w:themeColor="text1"/>
          <w:szCs w:val="32"/>
        </w:rPr>
        <w:t>公安局、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、区城管局</w:t>
      </w:r>
      <w:r>
        <w:rPr>
          <w:color w:val="000000" w:themeColor="text1"/>
          <w:szCs w:val="32"/>
        </w:rPr>
        <w:t>）</w:t>
      </w:r>
    </w:p>
    <w:p w14:paraId="710A7F5C" w14:textId="77777777" w:rsidR="00407DFF" w:rsidRDefault="00474517">
      <w:pPr>
        <w:spacing w:line="560" w:lineRule="exact"/>
        <w:ind w:firstLineChars="200" w:firstLine="632"/>
        <w:rPr>
          <w:rFonts w:eastAsia="楷体_GB2312"/>
          <w:color w:val="000000" w:themeColor="text1"/>
          <w:szCs w:val="32"/>
        </w:rPr>
      </w:pPr>
      <w:r>
        <w:rPr>
          <w:rFonts w:eastAsia="楷体_GB2312"/>
          <w:color w:val="000000" w:themeColor="text1"/>
        </w:rPr>
        <w:t>（二）能源消费领域</w:t>
      </w:r>
      <w:r>
        <w:rPr>
          <w:rFonts w:eastAsia="楷体_GB2312"/>
          <w:color w:val="000000" w:themeColor="text1"/>
          <w:szCs w:val="32"/>
        </w:rPr>
        <w:t>污染治理攻坚</w:t>
      </w:r>
      <w:r>
        <w:rPr>
          <w:rFonts w:eastAsia="楷体_GB2312" w:hint="eastAsia"/>
          <w:color w:val="000000" w:themeColor="text1"/>
          <w:szCs w:val="32"/>
        </w:rPr>
        <w:t>工作</w:t>
      </w:r>
    </w:p>
    <w:p w14:paraId="3AC4ED00" w14:textId="77777777" w:rsidR="00407DFF" w:rsidRDefault="00474517">
      <w:pPr>
        <w:spacing w:line="560" w:lineRule="exact"/>
        <w:ind w:firstLineChars="200" w:firstLine="632"/>
        <w:rPr>
          <w:color w:val="000000" w:themeColor="text1"/>
          <w:szCs w:val="32"/>
        </w:rPr>
      </w:pPr>
      <w:r>
        <w:rPr>
          <w:color w:val="000000" w:themeColor="text1"/>
          <w:szCs w:val="32"/>
        </w:rPr>
        <w:t>以生物质锅炉、燃气锅炉整治以及违规销售、使用散煤的清理整顿为重点，全面降低能源消费领域污染水平。</w:t>
      </w:r>
    </w:p>
    <w:p w14:paraId="2FC4E727" w14:textId="218641D3" w:rsidR="00407DFF" w:rsidRDefault="00474517">
      <w:pPr>
        <w:spacing w:line="560" w:lineRule="exact"/>
        <w:ind w:firstLineChars="200" w:firstLine="632"/>
        <w:rPr>
          <w:color w:val="000000" w:themeColor="text1"/>
          <w:szCs w:val="32"/>
        </w:rPr>
      </w:pPr>
      <w:bookmarkStart w:id="25" w:name="_Hlk37313631"/>
      <w:r>
        <w:rPr>
          <w:b/>
          <w:color w:val="000000" w:themeColor="text1"/>
          <w:szCs w:val="32"/>
        </w:rPr>
        <w:t>1</w:t>
      </w:r>
      <w:r>
        <w:rPr>
          <w:b/>
          <w:color w:val="000000" w:themeColor="text1"/>
          <w:szCs w:val="32"/>
        </w:rPr>
        <w:t>、从严处理燃煤锅炉死灰复燃行为。</w:t>
      </w:r>
      <w:r>
        <w:rPr>
          <w:color w:val="000000" w:themeColor="text1"/>
          <w:szCs w:val="32"/>
        </w:rPr>
        <w:t>结合日常巡查、信访举报等，发现</w:t>
      </w:r>
      <w:r>
        <w:rPr>
          <w:color w:val="000000" w:themeColor="text1"/>
          <w:szCs w:val="32"/>
        </w:rPr>
        <w:t>35</w:t>
      </w:r>
      <w:r>
        <w:rPr>
          <w:color w:val="000000" w:themeColor="text1"/>
          <w:szCs w:val="32"/>
        </w:rPr>
        <w:t>蒸吨</w:t>
      </w:r>
      <w:r>
        <w:rPr>
          <w:color w:val="000000" w:themeColor="text1"/>
          <w:szCs w:val="32"/>
        </w:rPr>
        <w:t>/</w:t>
      </w:r>
      <w:r>
        <w:rPr>
          <w:color w:val="000000" w:themeColor="text1"/>
          <w:szCs w:val="32"/>
        </w:rPr>
        <w:t>小时及以下燃煤锅炉死灰复燃的，依法取缔并从严处罚。（</w:t>
      </w:r>
      <w:r>
        <w:rPr>
          <w:rFonts w:eastAsia="楷体_GB2312"/>
          <w:color w:val="000000" w:themeColor="text1"/>
          <w:szCs w:val="32"/>
        </w:rPr>
        <w:t>牵头部门：生态环境局</w:t>
      </w:r>
      <w:r>
        <w:rPr>
          <w:color w:val="000000" w:themeColor="text1"/>
          <w:szCs w:val="32"/>
        </w:rPr>
        <w:t>）</w:t>
      </w:r>
    </w:p>
    <w:p w14:paraId="2FE487F4" w14:textId="2D3D3E28" w:rsidR="00407DFF" w:rsidRDefault="00474517">
      <w:pPr>
        <w:spacing w:line="560" w:lineRule="exact"/>
        <w:ind w:firstLineChars="200" w:firstLine="632"/>
        <w:rPr>
          <w:color w:val="000000" w:themeColor="text1"/>
          <w:szCs w:val="32"/>
        </w:rPr>
      </w:pPr>
      <w:r>
        <w:rPr>
          <w:b/>
          <w:color w:val="000000" w:themeColor="text1"/>
          <w:szCs w:val="32"/>
        </w:rPr>
        <w:t>2</w:t>
      </w:r>
      <w:r>
        <w:rPr>
          <w:b/>
          <w:color w:val="000000" w:themeColor="text1"/>
          <w:szCs w:val="32"/>
        </w:rPr>
        <w:t>、强化非煤锅炉的排查整治力度。</w:t>
      </w:r>
      <w:r>
        <w:rPr>
          <w:color w:val="000000" w:themeColor="text1"/>
          <w:szCs w:val="32"/>
        </w:rPr>
        <w:t>开展生物质锅炉专项整治，所有生物质锅炉必须使用成型颗粒，采用</w:t>
      </w:r>
      <w:r>
        <w:rPr>
          <w:color w:val="000000" w:themeColor="text1"/>
          <w:kern w:val="0"/>
          <w:szCs w:val="32"/>
        </w:rPr>
        <w:t>专用锅炉，配套旋风</w:t>
      </w:r>
      <w:r>
        <w:rPr>
          <w:color w:val="000000" w:themeColor="text1"/>
          <w:kern w:val="0"/>
          <w:szCs w:val="32"/>
        </w:rPr>
        <w:t>+</w:t>
      </w:r>
      <w:r>
        <w:rPr>
          <w:color w:val="000000" w:themeColor="text1"/>
          <w:kern w:val="0"/>
          <w:szCs w:val="32"/>
        </w:rPr>
        <w:t>布袋等高效除尘设施，禁止掺烧煤炭、垃圾、工业固体废物等其他物料。推动位于高污染燃料禁燃区内的生物质锅炉实施超低排放改造</w:t>
      </w:r>
      <w:r>
        <w:rPr>
          <w:rFonts w:hint="eastAsia"/>
          <w:color w:val="000000" w:themeColor="text1"/>
          <w:kern w:val="0"/>
          <w:szCs w:val="32"/>
        </w:rPr>
        <w:t>。推动</w:t>
      </w:r>
      <w:r>
        <w:rPr>
          <w:color w:val="000000" w:themeColor="text1"/>
          <w:kern w:val="0"/>
          <w:szCs w:val="32"/>
        </w:rPr>
        <w:t>4</w:t>
      </w:r>
      <w:r>
        <w:rPr>
          <w:color w:val="000000" w:themeColor="text1"/>
          <w:kern w:val="0"/>
          <w:szCs w:val="32"/>
        </w:rPr>
        <w:t>蒸吨</w:t>
      </w:r>
      <w:r>
        <w:rPr>
          <w:color w:val="000000" w:themeColor="text1"/>
          <w:kern w:val="0"/>
          <w:szCs w:val="32"/>
        </w:rPr>
        <w:t>/</w:t>
      </w:r>
      <w:r>
        <w:rPr>
          <w:color w:val="000000" w:themeColor="text1"/>
          <w:kern w:val="0"/>
          <w:szCs w:val="32"/>
        </w:rPr>
        <w:t>小时以上的生物质锅炉安装烟气在线监测设施，</w:t>
      </w:r>
      <w:r>
        <w:rPr>
          <w:color w:val="000000" w:themeColor="text1"/>
          <w:kern w:val="0"/>
          <w:szCs w:val="32"/>
        </w:rPr>
        <w:lastRenderedPageBreak/>
        <w:t>并与生态环境部门联网。开展燃气锅炉专项整治，按照氮氧化物排放限值不高于</w:t>
      </w:r>
      <w:r>
        <w:rPr>
          <w:color w:val="000000" w:themeColor="text1"/>
          <w:kern w:val="0"/>
          <w:szCs w:val="32"/>
        </w:rPr>
        <w:t>50</w:t>
      </w:r>
      <w:r>
        <w:rPr>
          <w:color w:val="000000" w:themeColor="text1"/>
          <w:kern w:val="0"/>
          <w:szCs w:val="32"/>
        </w:rPr>
        <w:t>毫克</w:t>
      </w:r>
      <w:r>
        <w:rPr>
          <w:color w:val="000000" w:themeColor="text1"/>
          <w:kern w:val="0"/>
          <w:szCs w:val="32"/>
        </w:rPr>
        <w:t>/</w:t>
      </w:r>
      <w:r>
        <w:rPr>
          <w:color w:val="000000" w:themeColor="text1"/>
          <w:kern w:val="0"/>
          <w:szCs w:val="32"/>
        </w:rPr>
        <w:t>立方米的目标实施提标改造，</w:t>
      </w:r>
      <w:r>
        <w:rPr>
          <w:color w:val="000000" w:themeColor="text1"/>
          <w:kern w:val="0"/>
          <w:szCs w:val="32"/>
        </w:rPr>
        <w:t>2020</w:t>
      </w:r>
      <w:r>
        <w:rPr>
          <w:color w:val="000000" w:themeColor="text1"/>
          <w:kern w:val="0"/>
          <w:szCs w:val="32"/>
        </w:rPr>
        <w:t>年底前全部完成。</w:t>
      </w:r>
      <w:r>
        <w:rPr>
          <w:rFonts w:hint="eastAsia"/>
          <w:color w:val="000000" w:themeColor="text1"/>
          <w:kern w:val="0"/>
          <w:szCs w:val="32"/>
        </w:rPr>
        <w:t>鼓励各类锅炉使用电等清洁能源，实现污染“零排放”。</w:t>
      </w:r>
      <w:r>
        <w:rPr>
          <w:color w:val="000000" w:themeColor="text1"/>
          <w:szCs w:val="32"/>
        </w:rPr>
        <w:t>（</w:t>
      </w:r>
      <w:r>
        <w:rPr>
          <w:rFonts w:eastAsia="楷体_GB2312"/>
          <w:color w:val="000000" w:themeColor="text1"/>
          <w:szCs w:val="32"/>
        </w:rPr>
        <w:t>牵头部门：生态环境局</w:t>
      </w:r>
      <w:r>
        <w:rPr>
          <w:color w:val="000000" w:themeColor="text1"/>
          <w:szCs w:val="32"/>
        </w:rPr>
        <w:t>）</w:t>
      </w:r>
    </w:p>
    <w:p w14:paraId="6D406BBD" w14:textId="408AF09B" w:rsidR="00407DFF" w:rsidRDefault="00474517">
      <w:pPr>
        <w:spacing w:line="560" w:lineRule="exact"/>
        <w:ind w:firstLineChars="200" w:firstLine="632"/>
        <w:rPr>
          <w:color w:val="000000" w:themeColor="text1"/>
          <w:szCs w:val="32"/>
        </w:rPr>
      </w:pPr>
      <w:r>
        <w:rPr>
          <w:b/>
          <w:color w:val="000000" w:themeColor="text1"/>
          <w:szCs w:val="32"/>
        </w:rPr>
        <w:t>3</w:t>
      </w:r>
      <w:r>
        <w:rPr>
          <w:b/>
          <w:color w:val="000000" w:themeColor="text1"/>
          <w:szCs w:val="32"/>
        </w:rPr>
        <w:t>、</w:t>
      </w:r>
      <w:r>
        <w:rPr>
          <w:rFonts w:hint="eastAsia"/>
          <w:b/>
          <w:color w:val="000000" w:themeColor="text1"/>
          <w:szCs w:val="32"/>
        </w:rPr>
        <w:t>严肃查处</w:t>
      </w:r>
      <w:r>
        <w:rPr>
          <w:b/>
          <w:color w:val="000000" w:themeColor="text1"/>
          <w:szCs w:val="32"/>
        </w:rPr>
        <w:t>高污染燃料禁燃区内煤炭销售行为。</w:t>
      </w:r>
      <w:r>
        <w:rPr>
          <w:color w:val="000000" w:themeColor="text1"/>
          <w:szCs w:val="32"/>
        </w:rPr>
        <w:t>依法全面取缔高污染燃料禁燃区内的散煤销售点。禁止向高污染燃料禁燃区内的任何单位和个人销售煤炭。建立公安、交通、城管、市场监管等部门联合执法机制，严厉打击高污染燃料禁燃区内流动贩卖散煤的行为。（</w:t>
      </w:r>
      <w:r>
        <w:rPr>
          <w:rFonts w:eastAsia="楷体_GB2312"/>
          <w:color w:val="000000" w:themeColor="text1"/>
          <w:szCs w:val="32"/>
        </w:rPr>
        <w:t>牵头部门：</w:t>
      </w:r>
      <w:r>
        <w:rPr>
          <w:rFonts w:eastAsia="楷体_GB2312" w:hint="eastAsia"/>
          <w:color w:val="000000" w:themeColor="text1"/>
          <w:szCs w:val="32"/>
        </w:rPr>
        <w:t>区</w:t>
      </w:r>
      <w:r>
        <w:rPr>
          <w:rFonts w:eastAsia="楷体_GB2312"/>
          <w:color w:val="000000" w:themeColor="text1"/>
          <w:szCs w:val="32"/>
        </w:rPr>
        <w:t>市场监管局、</w:t>
      </w:r>
      <w:r>
        <w:rPr>
          <w:rFonts w:eastAsia="楷体_GB2312" w:hint="eastAsia"/>
          <w:color w:val="000000" w:themeColor="text1"/>
          <w:szCs w:val="32"/>
        </w:rPr>
        <w:t>区</w:t>
      </w:r>
      <w:r>
        <w:rPr>
          <w:rFonts w:eastAsia="楷体_GB2312"/>
          <w:color w:val="000000" w:themeColor="text1"/>
          <w:szCs w:val="32"/>
        </w:rPr>
        <w:t>公安局、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w:t>
      </w:r>
      <w:r>
        <w:rPr>
          <w:rFonts w:eastAsia="楷体_GB2312"/>
          <w:color w:val="000000" w:themeColor="text1"/>
          <w:szCs w:val="32"/>
        </w:rPr>
        <w:t>城管局</w:t>
      </w:r>
      <w:r>
        <w:rPr>
          <w:color w:val="000000" w:themeColor="text1"/>
          <w:szCs w:val="32"/>
        </w:rPr>
        <w:t>）</w:t>
      </w:r>
    </w:p>
    <w:p w14:paraId="5B72122B" w14:textId="69193763" w:rsidR="00407DFF" w:rsidRDefault="00474517">
      <w:pPr>
        <w:spacing w:line="560" w:lineRule="exact"/>
        <w:ind w:firstLineChars="200" w:firstLine="632"/>
        <w:rPr>
          <w:color w:val="000000" w:themeColor="text1"/>
          <w:szCs w:val="32"/>
        </w:rPr>
      </w:pPr>
      <w:r>
        <w:rPr>
          <w:b/>
          <w:color w:val="000000" w:themeColor="text1"/>
          <w:szCs w:val="32"/>
        </w:rPr>
        <w:t>4</w:t>
      </w:r>
      <w:r>
        <w:rPr>
          <w:b/>
          <w:color w:val="000000" w:themeColor="text1"/>
          <w:szCs w:val="32"/>
        </w:rPr>
        <w:t>、强化重点区域散煤污染管控。</w:t>
      </w:r>
      <w:r>
        <w:rPr>
          <w:color w:val="000000" w:themeColor="text1"/>
          <w:szCs w:val="32"/>
        </w:rPr>
        <w:t>6</w:t>
      </w:r>
      <w:r>
        <w:rPr>
          <w:color w:val="000000" w:themeColor="text1"/>
          <w:szCs w:val="32"/>
        </w:rPr>
        <w:t>月底前，青口镇、海头镇</w:t>
      </w:r>
      <w:r w:rsidR="0012676A">
        <w:rPr>
          <w:rFonts w:hint="eastAsia"/>
          <w:color w:val="000000" w:themeColor="text1"/>
          <w:szCs w:val="32"/>
        </w:rPr>
        <w:t>、宋庄镇</w:t>
      </w:r>
      <w:r>
        <w:rPr>
          <w:color w:val="000000" w:themeColor="text1"/>
          <w:szCs w:val="32"/>
        </w:rPr>
        <w:t>等对辖区内经营单位、居民使用散煤情况进行全面排查。对于发现使用煤炭的餐饮店、浴室等经营单位，依法予以处罚，并取缔燃煤设施</w:t>
      </w:r>
      <w:r>
        <w:rPr>
          <w:rFonts w:hint="eastAsia"/>
          <w:color w:val="000000" w:themeColor="text1"/>
          <w:szCs w:val="32"/>
        </w:rPr>
        <w:t>。</w:t>
      </w:r>
      <w:r>
        <w:rPr>
          <w:color w:val="000000" w:themeColor="text1"/>
          <w:szCs w:val="32"/>
        </w:rPr>
        <w:t>对于居民燃煤取暖情况进行详细排查，形成清单，加强宣传引导力度，督促和劝导燃煤用户使用电、天然气等清洁能源。（</w:t>
      </w:r>
      <w:r>
        <w:rPr>
          <w:rFonts w:eastAsia="楷体_GB2312"/>
          <w:color w:val="000000" w:themeColor="text1"/>
          <w:szCs w:val="32"/>
        </w:rPr>
        <w:t>牵头部门：</w:t>
      </w:r>
      <w:r>
        <w:rPr>
          <w:rFonts w:eastAsia="楷体_GB2312" w:hint="eastAsia"/>
          <w:color w:val="000000" w:themeColor="text1"/>
          <w:szCs w:val="32"/>
        </w:rPr>
        <w:t xml:space="preserve"> </w:t>
      </w:r>
      <w:r>
        <w:rPr>
          <w:rFonts w:eastAsia="楷体_GB2312" w:hint="eastAsia"/>
          <w:color w:val="000000" w:themeColor="text1"/>
          <w:szCs w:val="32"/>
        </w:rPr>
        <w:t>区</w:t>
      </w:r>
      <w:r>
        <w:rPr>
          <w:rFonts w:eastAsia="楷体_GB2312"/>
          <w:color w:val="000000" w:themeColor="text1"/>
          <w:szCs w:val="32"/>
        </w:rPr>
        <w:t>发改委、生态环境局</w:t>
      </w:r>
      <w:r>
        <w:rPr>
          <w:color w:val="000000" w:themeColor="text1"/>
          <w:szCs w:val="32"/>
        </w:rPr>
        <w:t>）</w:t>
      </w:r>
    </w:p>
    <w:bookmarkEnd w:id="25"/>
    <w:p w14:paraId="422FD3A9" w14:textId="77777777" w:rsidR="00407DFF" w:rsidRDefault="00474517">
      <w:pPr>
        <w:spacing w:line="560" w:lineRule="exact"/>
        <w:ind w:firstLineChars="200" w:firstLine="632"/>
        <w:rPr>
          <w:rFonts w:eastAsia="楷体_GB2312"/>
          <w:color w:val="000000" w:themeColor="text1"/>
          <w:szCs w:val="32"/>
        </w:rPr>
      </w:pPr>
      <w:r>
        <w:rPr>
          <w:rFonts w:eastAsia="楷体_GB2312"/>
          <w:color w:val="000000" w:themeColor="text1"/>
          <w:szCs w:val="32"/>
        </w:rPr>
        <w:t>（三）工业污染专项攻坚</w:t>
      </w:r>
      <w:r>
        <w:rPr>
          <w:rFonts w:eastAsia="楷体_GB2312" w:hint="eastAsia"/>
          <w:color w:val="000000" w:themeColor="text1"/>
          <w:szCs w:val="32"/>
        </w:rPr>
        <w:t>工作</w:t>
      </w:r>
    </w:p>
    <w:p w14:paraId="3FD7E4A5" w14:textId="77777777" w:rsidR="00407DFF" w:rsidRDefault="00474517">
      <w:pPr>
        <w:spacing w:line="560" w:lineRule="exact"/>
        <w:ind w:firstLineChars="200" w:firstLine="632"/>
        <w:rPr>
          <w:color w:val="000000" w:themeColor="text1"/>
          <w:szCs w:val="32"/>
        </w:rPr>
      </w:pPr>
      <w:r>
        <w:rPr>
          <w:color w:val="000000" w:themeColor="text1"/>
          <w:szCs w:val="32"/>
        </w:rPr>
        <w:t>以钢铁企业、工业炉窑使用企业、</w:t>
      </w:r>
      <w:r>
        <w:rPr>
          <w:color w:val="000000" w:themeColor="text1"/>
          <w:szCs w:val="32"/>
        </w:rPr>
        <w:t>“</w:t>
      </w:r>
      <w:r>
        <w:rPr>
          <w:color w:val="000000" w:themeColor="text1"/>
          <w:szCs w:val="32"/>
        </w:rPr>
        <w:t>散乱污</w:t>
      </w:r>
      <w:r>
        <w:rPr>
          <w:color w:val="000000" w:themeColor="text1"/>
          <w:szCs w:val="32"/>
        </w:rPr>
        <w:t>”</w:t>
      </w:r>
      <w:r>
        <w:rPr>
          <w:color w:val="000000" w:themeColor="text1"/>
          <w:szCs w:val="32"/>
        </w:rPr>
        <w:t>企业、</w:t>
      </w:r>
      <w:r>
        <w:rPr>
          <w:color w:val="000000" w:themeColor="text1"/>
          <w:szCs w:val="32"/>
        </w:rPr>
        <w:t>VOCs</w:t>
      </w:r>
      <w:r>
        <w:rPr>
          <w:color w:val="000000" w:themeColor="text1"/>
          <w:szCs w:val="32"/>
        </w:rPr>
        <w:t>排放企业为重点，依法规范企业的治污行为，严查污染物超标排放、污染治理设施运行不正常、污染物在线监测设备安装不规范、监测数据作假等问题，全面提升工业企业污染治理水平。</w:t>
      </w:r>
    </w:p>
    <w:p w14:paraId="586B5725" w14:textId="0C7947E8" w:rsidR="00407DFF" w:rsidRDefault="00474517">
      <w:pPr>
        <w:spacing w:line="560" w:lineRule="exact"/>
        <w:ind w:firstLineChars="200" w:firstLine="632"/>
        <w:rPr>
          <w:color w:val="000000" w:themeColor="text1"/>
          <w:szCs w:val="32"/>
        </w:rPr>
      </w:pPr>
      <w:r>
        <w:rPr>
          <w:b/>
          <w:color w:val="000000" w:themeColor="text1"/>
          <w:szCs w:val="32"/>
        </w:rPr>
        <w:t>1</w:t>
      </w:r>
      <w:r>
        <w:rPr>
          <w:b/>
          <w:color w:val="000000" w:themeColor="text1"/>
          <w:szCs w:val="32"/>
        </w:rPr>
        <w:t>、高水平完成钢铁行业超低排放改造。</w:t>
      </w:r>
      <w:r>
        <w:rPr>
          <w:color w:val="000000" w:themeColor="text1"/>
          <w:kern w:val="0"/>
          <w:szCs w:val="32"/>
        </w:rPr>
        <w:t>镔鑫钢铁按照《钢铁</w:t>
      </w:r>
      <w:r>
        <w:rPr>
          <w:color w:val="000000" w:themeColor="text1"/>
          <w:kern w:val="0"/>
          <w:szCs w:val="32"/>
        </w:rPr>
        <w:lastRenderedPageBreak/>
        <w:t>企业超低排放评估监测技术指南》要求，</w:t>
      </w:r>
      <w:r>
        <w:rPr>
          <w:color w:val="000000" w:themeColor="text1"/>
          <w:kern w:val="0"/>
          <w:szCs w:val="32"/>
        </w:rPr>
        <w:t>6</w:t>
      </w:r>
      <w:r>
        <w:rPr>
          <w:color w:val="000000" w:themeColor="text1"/>
          <w:kern w:val="0"/>
          <w:szCs w:val="32"/>
        </w:rPr>
        <w:t>月底前完成全流程超低排放评估监测。按照《关于推进实施钢铁行业超低排放的意见》（环大气〔</w:t>
      </w:r>
      <w:r>
        <w:rPr>
          <w:color w:val="000000" w:themeColor="text1"/>
          <w:kern w:val="0"/>
          <w:szCs w:val="32"/>
        </w:rPr>
        <w:t>2019</w:t>
      </w:r>
      <w:r>
        <w:rPr>
          <w:color w:val="000000" w:themeColor="text1"/>
          <w:kern w:val="0"/>
          <w:szCs w:val="32"/>
        </w:rPr>
        <w:t>〕</w:t>
      </w:r>
      <w:r>
        <w:rPr>
          <w:color w:val="000000" w:themeColor="text1"/>
          <w:kern w:val="0"/>
          <w:szCs w:val="32"/>
        </w:rPr>
        <w:t>35</w:t>
      </w:r>
      <w:r>
        <w:rPr>
          <w:color w:val="000000" w:themeColor="text1"/>
          <w:kern w:val="0"/>
          <w:szCs w:val="32"/>
        </w:rPr>
        <w:t>号）、《连云港市钢铁企业超低排放改造实施方案》（连大气办〔</w:t>
      </w:r>
      <w:r>
        <w:rPr>
          <w:color w:val="000000" w:themeColor="text1"/>
          <w:kern w:val="0"/>
          <w:szCs w:val="32"/>
        </w:rPr>
        <w:t>2019</w:t>
      </w:r>
      <w:r>
        <w:rPr>
          <w:color w:val="000000" w:themeColor="text1"/>
          <w:kern w:val="0"/>
          <w:szCs w:val="32"/>
        </w:rPr>
        <w:t>〕</w:t>
      </w:r>
      <w:r>
        <w:rPr>
          <w:color w:val="000000" w:themeColor="text1"/>
          <w:kern w:val="0"/>
          <w:szCs w:val="32"/>
        </w:rPr>
        <w:t>1</w:t>
      </w:r>
      <w:r>
        <w:rPr>
          <w:color w:val="000000" w:themeColor="text1"/>
          <w:kern w:val="0"/>
          <w:szCs w:val="32"/>
        </w:rPr>
        <w:t>号），全面完成无组织排放管控、清洁运输比例提升、监测监控能力建设等工作。</w:t>
      </w:r>
      <w:r>
        <w:rPr>
          <w:color w:val="000000" w:themeColor="text1"/>
          <w:szCs w:val="32"/>
        </w:rPr>
        <w:t>（</w:t>
      </w:r>
      <w:r>
        <w:rPr>
          <w:rFonts w:eastAsia="楷体_GB2312"/>
          <w:color w:val="000000" w:themeColor="text1"/>
          <w:szCs w:val="32"/>
        </w:rPr>
        <w:t>牵头部门：生态环境局</w:t>
      </w:r>
      <w:r>
        <w:rPr>
          <w:color w:val="000000" w:themeColor="text1"/>
          <w:szCs w:val="32"/>
        </w:rPr>
        <w:t>）</w:t>
      </w:r>
    </w:p>
    <w:p w14:paraId="28FB120A" w14:textId="191CFF61" w:rsidR="00407DFF" w:rsidRPr="00A92F80" w:rsidRDefault="00474517" w:rsidP="00A92F80">
      <w:pPr>
        <w:spacing w:line="560" w:lineRule="exact"/>
        <w:ind w:firstLineChars="200" w:firstLine="632"/>
        <w:rPr>
          <w:rFonts w:eastAsia="楷体_GB2312"/>
          <w:color w:val="000000" w:themeColor="text1"/>
          <w:szCs w:val="32"/>
        </w:rPr>
      </w:pPr>
      <w:r>
        <w:rPr>
          <w:b/>
          <w:color w:val="000000" w:themeColor="text1"/>
          <w:szCs w:val="32"/>
        </w:rPr>
        <w:t>2</w:t>
      </w:r>
      <w:r>
        <w:rPr>
          <w:b/>
          <w:color w:val="000000" w:themeColor="text1"/>
          <w:szCs w:val="32"/>
        </w:rPr>
        <w:t>、突出抓好工业炉窑污染治理。</w:t>
      </w:r>
      <w:r>
        <w:rPr>
          <w:color w:val="000000" w:themeColor="text1"/>
          <w:szCs w:val="32"/>
        </w:rPr>
        <w:t>各</w:t>
      </w:r>
      <w:r>
        <w:rPr>
          <w:rFonts w:hint="eastAsia"/>
          <w:color w:val="000000" w:themeColor="text1"/>
          <w:szCs w:val="32"/>
        </w:rPr>
        <w:t>镇（园区）</w:t>
      </w:r>
      <w:r>
        <w:rPr>
          <w:color w:val="000000" w:themeColor="text1"/>
          <w:szCs w:val="32"/>
        </w:rPr>
        <w:t>依据省、市工业炉窑大气污染综合治理方案，按照</w:t>
      </w:r>
      <w:r>
        <w:rPr>
          <w:color w:val="000000" w:themeColor="text1"/>
          <w:szCs w:val="32"/>
        </w:rPr>
        <w:t>“</w:t>
      </w:r>
      <w:r>
        <w:rPr>
          <w:color w:val="000000" w:themeColor="text1"/>
          <w:szCs w:val="32"/>
        </w:rPr>
        <w:t>淘汰一批、替代一批、治理一批</w:t>
      </w:r>
      <w:r>
        <w:rPr>
          <w:color w:val="000000" w:themeColor="text1"/>
          <w:szCs w:val="32"/>
        </w:rPr>
        <w:t>”</w:t>
      </w:r>
      <w:r>
        <w:rPr>
          <w:color w:val="000000" w:themeColor="text1"/>
          <w:szCs w:val="32"/>
        </w:rPr>
        <w:t>的原则，排定</w:t>
      </w:r>
      <w:r>
        <w:rPr>
          <w:color w:val="000000" w:themeColor="text1"/>
          <w:szCs w:val="32"/>
        </w:rPr>
        <w:t>2020</w:t>
      </w:r>
      <w:r>
        <w:rPr>
          <w:color w:val="000000" w:themeColor="text1"/>
          <w:szCs w:val="32"/>
        </w:rPr>
        <w:t>年工业炉窑整治项目清单，全面取缔燃煤热风炉、各类燃煤炉窑、热电联产供热管网覆盖范围内的燃煤加热、烘干炉（窑）以及炉膛直径</w:t>
      </w:r>
      <w:r>
        <w:rPr>
          <w:color w:val="000000" w:themeColor="text1"/>
          <w:szCs w:val="32"/>
        </w:rPr>
        <w:t>3</w:t>
      </w:r>
      <w:r>
        <w:rPr>
          <w:color w:val="000000" w:themeColor="text1"/>
          <w:szCs w:val="32"/>
        </w:rPr>
        <w:t>米以下燃料类煤气发生炉、</w:t>
      </w:r>
      <w:r>
        <w:rPr>
          <w:color w:val="000000" w:themeColor="text1"/>
          <w:szCs w:val="32"/>
        </w:rPr>
        <w:t>1000</w:t>
      </w:r>
      <w:r>
        <w:rPr>
          <w:color w:val="000000" w:themeColor="text1"/>
          <w:szCs w:val="32"/>
        </w:rPr>
        <w:t>立方米以下炼钢用生铁高炉。对于可保留的工业炉窑，已有行业排放标准的，严格执行特别排放限值要求或更严的省定标准，没有行业标准的按照颗粒物、二氧化硫、氮氧化物排放限值分别不高于</w:t>
      </w:r>
      <w:r>
        <w:rPr>
          <w:color w:val="000000" w:themeColor="text1"/>
          <w:szCs w:val="32"/>
        </w:rPr>
        <w:t>20</w:t>
      </w:r>
      <w:r>
        <w:rPr>
          <w:color w:val="000000" w:themeColor="text1"/>
          <w:szCs w:val="32"/>
        </w:rPr>
        <w:t>、</w:t>
      </w:r>
      <w:r>
        <w:rPr>
          <w:color w:val="000000" w:themeColor="text1"/>
          <w:szCs w:val="32"/>
        </w:rPr>
        <w:t>80</w:t>
      </w:r>
      <w:r>
        <w:rPr>
          <w:color w:val="000000" w:themeColor="text1"/>
          <w:szCs w:val="32"/>
        </w:rPr>
        <w:t>、</w:t>
      </w:r>
      <w:r>
        <w:rPr>
          <w:color w:val="000000" w:themeColor="text1"/>
          <w:szCs w:val="32"/>
        </w:rPr>
        <w:t>180</w:t>
      </w:r>
      <w:r>
        <w:rPr>
          <w:color w:val="000000" w:themeColor="text1"/>
          <w:szCs w:val="32"/>
        </w:rPr>
        <w:t>毫克</w:t>
      </w:r>
      <w:r>
        <w:rPr>
          <w:color w:val="000000" w:themeColor="text1"/>
          <w:szCs w:val="32"/>
        </w:rPr>
        <w:t>/</w:t>
      </w:r>
      <w:r>
        <w:rPr>
          <w:color w:val="000000" w:themeColor="text1"/>
          <w:szCs w:val="32"/>
        </w:rPr>
        <w:t>立方米进行改造。（</w:t>
      </w:r>
      <w:r>
        <w:rPr>
          <w:rFonts w:eastAsia="楷体_GB2312"/>
          <w:color w:val="000000" w:themeColor="text1"/>
          <w:szCs w:val="32"/>
        </w:rPr>
        <w:t>牵头部门：生态环境局</w:t>
      </w:r>
      <w:r>
        <w:rPr>
          <w:color w:val="000000" w:themeColor="text1"/>
          <w:szCs w:val="32"/>
        </w:rPr>
        <w:t>）</w:t>
      </w:r>
    </w:p>
    <w:p w14:paraId="42EFDD2E" w14:textId="66D5F1D3" w:rsidR="00407DFF" w:rsidRDefault="00474517">
      <w:pPr>
        <w:spacing w:line="560" w:lineRule="exact"/>
        <w:ind w:firstLineChars="200" w:firstLine="632"/>
        <w:outlineLvl w:val="2"/>
        <w:rPr>
          <w:color w:val="000000" w:themeColor="text1"/>
          <w:szCs w:val="32"/>
        </w:rPr>
      </w:pPr>
      <w:r>
        <w:rPr>
          <w:b/>
          <w:color w:val="000000" w:themeColor="text1"/>
          <w:szCs w:val="32"/>
        </w:rPr>
        <w:t>3</w:t>
      </w:r>
      <w:r>
        <w:rPr>
          <w:b/>
          <w:color w:val="000000" w:themeColor="text1"/>
          <w:szCs w:val="32"/>
        </w:rPr>
        <w:t>、实施</w:t>
      </w:r>
      <w:r>
        <w:rPr>
          <w:b/>
          <w:color w:val="000000" w:themeColor="text1"/>
          <w:szCs w:val="32"/>
        </w:rPr>
        <w:t>“</w:t>
      </w:r>
      <w:r>
        <w:rPr>
          <w:b/>
          <w:color w:val="000000" w:themeColor="text1"/>
          <w:szCs w:val="32"/>
        </w:rPr>
        <w:t>散乱污</w:t>
      </w:r>
      <w:r>
        <w:rPr>
          <w:b/>
          <w:color w:val="000000" w:themeColor="text1"/>
          <w:szCs w:val="32"/>
        </w:rPr>
        <w:t>”</w:t>
      </w:r>
      <w:r>
        <w:rPr>
          <w:b/>
          <w:color w:val="000000" w:themeColor="text1"/>
          <w:szCs w:val="32"/>
        </w:rPr>
        <w:t>企业动态管理。</w:t>
      </w:r>
      <w:r>
        <w:rPr>
          <w:color w:val="000000" w:themeColor="text1"/>
          <w:szCs w:val="32"/>
        </w:rPr>
        <w:t>开展</w:t>
      </w:r>
      <w:r>
        <w:rPr>
          <w:color w:val="000000" w:themeColor="text1"/>
          <w:szCs w:val="32"/>
        </w:rPr>
        <w:t>“</w:t>
      </w:r>
      <w:r>
        <w:rPr>
          <w:color w:val="000000" w:themeColor="text1"/>
          <w:szCs w:val="32"/>
        </w:rPr>
        <w:t>散乱污</w:t>
      </w:r>
      <w:r>
        <w:rPr>
          <w:color w:val="000000" w:themeColor="text1"/>
          <w:szCs w:val="32"/>
        </w:rPr>
        <w:t>”</w:t>
      </w:r>
      <w:r>
        <w:rPr>
          <w:color w:val="000000" w:themeColor="text1"/>
          <w:szCs w:val="32"/>
        </w:rPr>
        <w:t>企业整治回头看，对关停取缔类企业未实现</w:t>
      </w:r>
      <w:r>
        <w:rPr>
          <w:color w:val="000000" w:themeColor="text1"/>
          <w:szCs w:val="32"/>
        </w:rPr>
        <w:t>“</w:t>
      </w:r>
      <w:r>
        <w:rPr>
          <w:color w:val="000000" w:themeColor="text1"/>
          <w:szCs w:val="32"/>
        </w:rPr>
        <w:t>两断三清</w:t>
      </w:r>
      <w:r>
        <w:rPr>
          <w:color w:val="000000" w:themeColor="text1"/>
          <w:szCs w:val="32"/>
        </w:rPr>
        <w:t>”</w:t>
      </w:r>
      <w:r>
        <w:rPr>
          <w:color w:val="000000" w:themeColor="text1"/>
          <w:szCs w:val="32"/>
        </w:rPr>
        <w:t>、整合搬迁类企业未依法依规办理审批手续、升级改造类未完成深度治理的，要求限期</w:t>
      </w:r>
      <w:r>
        <w:rPr>
          <w:rFonts w:hint="eastAsia"/>
          <w:color w:val="000000" w:themeColor="text1"/>
          <w:szCs w:val="32"/>
        </w:rPr>
        <w:t>整改</w:t>
      </w:r>
      <w:r>
        <w:rPr>
          <w:color w:val="000000" w:themeColor="text1"/>
          <w:szCs w:val="32"/>
        </w:rPr>
        <w:t>到位。对新发现的</w:t>
      </w:r>
      <w:r>
        <w:rPr>
          <w:color w:val="000000" w:themeColor="text1"/>
          <w:szCs w:val="32"/>
        </w:rPr>
        <w:t>“</w:t>
      </w:r>
      <w:r>
        <w:rPr>
          <w:color w:val="000000" w:themeColor="text1"/>
          <w:szCs w:val="32"/>
        </w:rPr>
        <w:t>散乱污</w:t>
      </w:r>
      <w:r>
        <w:rPr>
          <w:color w:val="000000" w:themeColor="text1"/>
          <w:szCs w:val="32"/>
        </w:rPr>
        <w:t>”</w:t>
      </w:r>
      <w:r>
        <w:rPr>
          <w:color w:val="000000" w:themeColor="text1"/>
          <w:szCs w:val="32"/>
        </w:rPr>
        <w:t>企业以及</w:t>
      </w:r>
      <w:r>
        <w:rPr>
          <w:color w:val="000000" w:themeColor="text1"/>
          <w:szCs w:val="32"/>
        </w:rPr>
        <w:t>“</w:t>
      </w:r>
      <w:r>
        <w:rPr>
          <w:color w:val="000000" w:themeColor="text1"/>
          <w:szCs w:val="32"/>
        </w:rPr>
        <w:t>散乱污</w:t>
      </w:r>
      <w:r>
        <w:rPr>
          <w:color w:val="000000" w:themeColor="text1"/>
          <w:szCs w:val="32"/>
        </w:rPr>
        <w:t>”</w:t>
      </w:r>
      <w:r>
        <w:rPr>
          <w:color w:val="000000" w:themeColor="text1"/>
          <w:szCs w:val="32"/>
        </w:rPr>
        <w:t>企业异地转移、死灰复燃的，依法从严处理。（</w:t>
      </w:r>
      <w:r>
        <w:rPr>
          <w:rFonts w:eastAsia="楷体_GB2312"/>
          <w:color w:val="000000" w:themeColor="text1"/>
          <w:szCs w:val="32"/>
        </w:rPr>
        <w:t>牵头部门：</w:t>
      </w:r>
      <w:r w:rsidR="00A92F80">
        <w:rPr>
          <w:rFonts w:eastAsia="楷体_GB2312" w:hint="eastAsia"/>
          <w:color w:val="000000" w:themeColor="text1"/>
          <w:szCs w:val="32"/>
        </w:rPr>
        <w:t>区</w:t>
      </w:r>
      <w:r w:rsidR="00A92F80">
        <w:rPr>
          <w:rFonts w:eastAsia="楷体_GB2312"/>
          <w:color w:val="000000" w:themeColor="text1"/>
          <w:szCs w:val="32"/>
        </w:rPr>
        <w:t>工信局</w:t>
      </w:r>
      <w:r w:rsidR="00A92F80">
        <w:rPr>
          <w:rFonts w:eastAsia="楷体_GB2312" w:hint="eastAsia"/>
          <w:color w:val="000000" w:themeColor="text1"/>
          <w:szCs w:val="32"/>
        </w:rPr>
        <w:t>、</w:t>
      </w:r>
      <w:r>
        <w:rPr>
          <w:rFonts w:eastAsia="楷体_GB2312"/>
          <w:color w:val="000000" w:themeColor="text1"/>
          <w:szCs w:val="32"/>
        </w:rPr>
        <w:t>生态环境局，配合部门：</w:t>
      </w:r>
      <w:r>
        <w:rPr>
          <w:rFonts w:eastAsia="楷体_GB2312" w:hint="eastAsia"/>
          <w:color w:val="000000" w:themeColor="text1"/>
          <w:szCs w:val="32"/>
        </w:rPr>
        <w:t>区</w:t>
      </w:r>
      <w:r>
        <w:rPr>
          <w:rFonts w:eastAsia="楷体_GB2312"/>
          <w:color w:val="000000" w:themeColor="text1"/>
          <w:szCs w:val="32"/>
        </w:rPr>
        <w:t>供电公司、自来水公司</w:t>
      </w:r>
      <w:r>
        <w:rPr>
          <w:color w:val="000000" w:themeColor="text1"/>
          <w:szCs w:val="32"/>
        </w:rPr>
        <w:t>）</w:t>
      </w:r>
    </w:p>
    <w:p w14:paraId="0704F57F" w14:textId="13E3813D" w:rsidR="00407DFF" w:rsidRDefault="00474517">
      <w:pPr>
        <w:spacing w:line="560" w:lineRule="exact"/>
        <w:ind w:firstLineChars="200" w:firstLine="632"/>
        <w:rPr>
          <w:color w:val="000000" w:themeColor="text1"/>
          <w:szCs w:val="32"/>
        </w:rPr>
      </w:pPr>
      <w:r>
        <w:rPr>
          <w:b/>
          <w:color w:val="000000" w:themeColor="text1"/>
          <w:szCs w:val="32"/>
        </w:rPr>
        <w:lastRenderedPageBreak/>
        <w:t>4</w:t>
      </w:r>
      <w:r>
        <w:rPr>
          <w:b/>
          <w:color w:val="000000" w:themeColor="text1"/>
          <w:szCs w:val="32"/>
        </w:rPr>
        <w:t>、开展</w:t>
      </w:r>
      <w:r>
        <w:rPr>
          <w:b/>
          <w:color w:val="000000" w:themeColor="text1"/>
          <w:szCs w:val="32"/>
        </w:rPr>
        <w:t>VOCs</w:t>
      </w:r>
      <w:r>
        <w:rPr>
          <w:b/>
          <w:color w:val="000000" w:themeColor="text1"/>
          <w:szCs w:val="32"/>
        </w:rPr>
        <w:t>污染专项整治。</w:t>
      </w:r>
      <w:r>
        <w:rPr>
          <w:color w:val="000000" w:themeColor="text1"/>
          <w:szCs w:val="32"/>
        </w:rPr>
        <w:t>制定</w:t>
      </w:r>
      <w:r>
        <w:rPr>
          <w:color w:val="000000" w:themeColor="text1"/>
          <w:szCs w:val="32"/>
        </w:rPr>
        <w:t>VOCs</w:t>
      </w:r>
      <w:r>
        <w:rPr>
          <w:color w:val="000000" w:themeColor="text1"/>
          <w:szCs w:val="32"/>
        </w:rPr>
        <w:t>专项治理实施方案，</w:t>
      </w:r>
      <w:r>
        <w:rPr>
          <w:color w:val="000000" w:themeColor="text1"/>
          <w:szCs w:val="32"/>
        </w:rPr>
        <w:t>4-9</w:t>
      </w:r>
      <w:r>
        <w:rPr>
          <w:color w:val="000000" w:themeColor="text1"/>
          <w:szCs w:val="32"/>
        </w:rPr>
        <w:t>月份期间，开展</w:t>
      </w:r>
      <w:r>
        <w:rPr>
          <w:color w:val="000000" w:themeColor="text1"/>
          <w:szCs w:val="32"/>
        </w:rPr>
        <w:t>VOCs</w:t>
      </w:r>
      <w:r>
        <w:rPr>
          <w:color w:val="000000" w:themeColor="text1"/>
          <w:szCs w:val="32"/>
        </w:rPr>
        <w:t>污染治理专项攻坚。以间</w:t>
      </w:r>
      <w:r>
        <w:rPr>
          <w:color w:val="000000" w:themeColor="text1"/>
          <w:szCs w:val="32"/>
        </w:rPr>
        <w:t>/</w:t>
      </w:r>
      <w:r>
        <w:rPr>
          <w:color w:val="000000" w:themeColor="text1"/>
          <w:szCs w:val="32"/>
        </w:rPr>
        <w:t>对二甲苯、甲苯等我</w:t>
      </w:r>
      <w:r w:rsidR="00A92F80">
        <w:rPr>
          <w:rFonts w:hint="eastAsia"/>
          <w:color w:val="000000" w:themeColor="text1"/>
          <w:szCs w:val="32"/>
        </w:rPr>
        <w:t>区</w:t>
      </w:r>
      <w:r>
        <w:rPr>
          <w:color w:val="000000" w:themeColor="text1"/>
          <w:szCs w:val="32"/>
        </w:rPr>
        <w:t>主要臭氧前驱物为重点，持续抓好清洁原料替代、工业企业有组织和无组织</w:t>
      </w:r>
      <w:r>
        <w:rPr>
          <w:color w:val="000000" w:themeColor="text1"/>
          <w:szCs w:val="32"/>
        </w:rPr>
        <w:t>VOCs</w:t>
      </w:r>
      <w:r>
        <w:rPr>
          <w:color w:val="000000" w:themeColor="text1"/>
          <w:szCs w:val="32"/>
        </w:rPr>
        <w:t>收集处理等工作，</w:t>
      </w:r>
      <w:r>
        <w:rPr>
          <w:color w:val="000000" w:themeColor="text1"/>
          <w:szCs w:val="32"/>
        </w:rPr>
        <w:t>10</w:t>
      </w:r>
      <w:r>
        <w:rPr>
          <w:color w:val="000000" w:themeColor="text1"/>
          <w:szCs w:val="32"/>
        </w:rPr>
        <w:t>月底前完成一批年度重点治污项目。结合《挥发性有机物无组织排放标准》等的实施，督促企业在标准正式实施前整改到位。（</w:t>
      </w:r>
      <w:r>
        <w:rPr>
          <w:rFonts w:eastAsia="楷体_GB2312"/>
          <w:color w:val="000000" w:themeColor="text1"/>
          <w:szCs w:val="32"/>
        </w:rPr>
        <w:t>牵头部门：生态环境局、</w:t>
      </w:r>
      <w:r>
        <w:rPr>
          <w:rFonts w:eastAsia="楷体_GB2312" w:hint="eastAsia"/>
          <w:color w:val="000000" w:themeColor="text1"/>
          <w:szCs w:val="32"/>
        </w:rPr>
        <w:t>区</w:t>
      </w:r>
      <w:r>
        <w:rPr>
          <w:rFonts w:eastAsia="楷体_GB2312"/>
          <w:color w:val="000000" w:themeColor="text1"/>
          <w:szCs w:val="32"/>
        </w:rPr>
        <w:t>工信局</w:t>
      </w:r>
      <w:r>
        <w:rPr>
          <w:color w:val="000000" w:themeColor="text1"/>
          <w:szCs w:val="32"/>
        </w:rPr>
        <w:t>）</w:t>
      </w:r>
    </w:p>
    <w:p w14:paraId="644ABD0F" w14:textId="45110FA6" w:rsidR="00407DFF" w:rsidRDefault="00474517">
      <w:pPr>
        <w:spacing w:line="560" w:lineRule="exact"/>
        <w:ind w:firstLineChars="200" w:firstLine="632"/>
        <w:rPr>
          <w:color w:val="000000" w:themeColor="text1"/>
          <w:szCs w:val="32"/>
        </w:rPr>
      </w:pPr>
      <w:r>
        <w:rPr>
          <w:b/>
          <w:color w:val="000000" w:themeColor="text1"/>
          <w:szCs w:val="32"/>
        </w:rPr>
        <w:t>5</w:t>
      </w:r>
      <w:r>
        <w:rPr>
          <w:b/>
          <w:color w:val="000000" w:themeColor="text1"/>
          <w:szCs w:val="32"/>
        </w:rPr>
        <w:t>、开展工业企业</w:t>
      </w:r>
      <w:r>
        <w:rPr>
          <w:rFonts w:hint="eastAsia"/>
          <w:b/>
          <w:color w:val="000000" w:themeColor="text1"/>
          <w:szCs w:val="32"/>
        </w:rPr>
        <w:t>大气</w:t>
      </w:r>
      <w:r>
        <w:rPr>
          <w:b/>
          <w:color w:val="000000" w:themeColor="text1"/>
          <w:szCs w:val="32"/>
        </w:rPr>
        <w:t>污染物在线监测专项检查。</w:t>
      </w:r>
      <w:r>
        <w:rPr>
          <w:color w:val="000000" w:themeColor="text1"/>
          <w:szCs w:val="32"/>
        </w:rPr>
        <w:t>以火电、钢铁等行业为重点，组织专业力量对企业在线监测设备安装及运行情况进行专项检查。</w:t>
      </w:r>
      <w:r>
        <w:rPr>
          <w:color w:val="000000" w:themeColor="text1"/>
        </w:rPr>
        <w:t>对在线监测数据弄虚作假的企业和第三方机构，依法从严从重处罚、追责。</w:t>
      </w:r>
      <w:r>
        <w:rPr>
          <w:color w:val="000000" w:themeColor="text1"/>
          <w:szCs w:val="32"/>
        </w:rPr>
        <w:t>（</w:t>
      </w:r>
      <w:r>
        <w:rPr>
          <w:rFonts w:eastAsia="楷体_GB2312"/>
          <w:color w:val="000000" w:themeColor="text1"/>
          <w:szCs w:val="32"/>
        </w:rPr>
        <w:t>牵头部门：生态环境局</w:t>
      </w:r>
      <w:r>
        <w:rPr>
          <w:color w:val="000000" w:themeColor="text1"/>
          <w:szCs w:val="32"/>
        </w:rPr>
        <w:t>）</w:t>
      </w:r>
    </w:p>
    <w:p w14:paraId="2243E3EF" w14:textId="77777777" w:rsidR="00407DFF" w:rsidRDefault="00474517">
      <w:pPr>
        <w:spacing w:line="560" w:lineRule="exact"/>
        <w:ind w:firstLineChars="200" w:firstLine="632"/>
        <w:rPr>
          <w:rFonts w:eastAsia="楷体_GB2312"/>
          <w:bCs/>
          <w:color w:val="000000" w:themeColor="text1"/>
          <w:kern w:val="0"/>
          <w:szCs w:val="32"/>
          <w:shd w:val="clear" w:color="auto" w:fill="FFFFFF"/>
        </w:rPr>
      </w:pPr>
      <w:r>
        <w:rPr>
          <w:rFonts w:eastAsia="楷体_GB2312"/>
          <w:bCs/>
          <w:color w:val="000000" w:themeColor="text1"/>
          <w:kern w:val="0"/>
          <w:szCs w:val="32"/>
          <w:shd w:val="clear" w:color="auto" w:fill="FFFFFF"/>
        </w:rPr>
        <w:t>（四）扬尘污染治理专项攻坚</w:t>
      </w:r>
      <w:r>
        <w:rPr>
          <w:rFonts w:eastAsia="楷体_GB2312" w:hint="eastAsia"/>
          <w:color w:val="000000" w:themeColor="text1"/>
          <w:szCs w:val="32"/>
        </w:rPr>
        <w:t>工作</w:t>
      </w:r>
    </w:p>
    <w:p w14:paraId="218C087D" w14:textId="77777777" w:rsidR="00407DFF" w:rsidRDefault="00474517">
      <w:pPr>
        <w:pStyle w:val="13"/>
        <w:spacing w:line="560" w:lineRule="exact"/>
        <w:ind w:firstLineChars="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以施工工地、道路、散货堆场及装卸、物料运输等为重点，不断加强扬尘污染综合管理，</w:t>
      </w:r>
      <w:r>
        <w:rPr>
          <w:rFonts w:ascii="Times New Roman" w:eastAsia="仿宋_GB2312" w:hAnsi="Times New Roman" w:hint="eastAsia"/>
          <w:color w:val="000000" w:themeColor="text1"/>
          <w:sz w:val="32"/>
          <w:szCs w:val="32"/>
        </w:rPr>
        <w:t>确保全区降尘量低于</w:t>
      </w:r>
      <w:r>
        <w:rPr>
          <w:rFonts w:ascii="Times New Roman" w:eastAsia="仿宋_GB2312" w:hAnsi="Times New Roman" w:hint="eastAsia"/>
          <w:color w:val="000000" w:themeColor="text1"/>
          <w:sz w:val="32"/>
          <w:szCs w:val="32"/>
        </w:rPr>
        <w:t>5</w:t>
      </w:r>
      <w:r>
        <w:rPr>
          <w:rFonts w:ascii="Times New Roman" w:eastAsia="仿宋_GB2312" w:hAnsi="Times New Roman" w:hint="eastAsia"/>
          <w:color w:val="000000" w:themeColor="text1"/>
          <w:sz w:val="32"/>
          <w:szCs w:val="32"/>
        </w:rPr>
        <w:t>吨</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月·平方公里</w:t>
      </w:r>
      <w:r>
        <w:rPr>
          <w:rFonts w:ascii="Times New Roman" w:eastAsia="仿宋_GB2312" w:hAnsi="Times New Roman"/>
          <w:color w:val="000000" w:themeColor="text1"/>
          <w:sz w:val="32"/>
          <w:szCs w:val="32"/>
        </w:rPr>
        <w:t>。</w:t>
      </w:r>
    </w:p>
    <w:p w14:paraId="142E73E3" w14:textId="77777777" w:rsidR="00407DFF" w:rsidRDefault="00474517">
      <w:pPr>
        <w:spacing w:line="560" w:lineRule="exact"/>
        <w:ind w:firstLine="629"/>
        <w:rPr>
          <w:color w:val="000000" w:themeColor="text1"/>
          <w:kern w:val="0"/>
          <w:szCs w:val="32"/>
        </w:rPr>
      </w:pPr>
      <w:r>
        <w:rPr>
          <w:b/>
          <w:color w:val="000000" w:themeColor="text1"/>
          <w:szCs w:val="32"/>
        </w:rPr>
        <w:t>1</w:t>
      </w:r>
      <w:r>
        <w:rPr>
          <w:b/>
          <w:color w:val="000000" w:themeColor="text1"/>
          <w:szCs w:val="32"/>
        </w:rPr>
        <w:t>、</w:t>
      </w:r>
      <w:r>
        <w:rPr>
          <w:b/>
          <w:color w:val="000000" w:themeColor="text1"/>
          <w:kern w:val="0"/>
          <w:szCs w:val="32"/>
        </w:rPr>
        <w:t>严格建筑施工、拆迁工地扬尘管控。</w:t>
      </w:r>
      <w:r>
        <w:rPr>
          <w:color w:val="000000" w:themeColor="text1"/>
          <w:szCs w:val="32"/>
        </w:rPr>
        <w:t>开展建筑工地扬尘污染专项整治，</w:t>
      </w:r>
      <w:r>
        <w:rPr>
          <w:color w:val="000000" w:themeColor="text1"/>
          <w:kern w:val="0"/>
          <w:szCs w:val="32"/>
        </w:rPr>
        <w:t>各</w:t>
      </w:r>
      <w:r>
        <w:rPr>
          <w:rFonts w:hint="eastAsia"/>
          <w:color w:val="000000" w:themeColor="text1"/>
          <w:kern w:val="0"/>
          <w:szCs w:val="32"/>
        </w:rPr>
        <w:t>类</w:t>
      </w:r>
      <w:r>
        <w:rPr>
          <w:color w:val="000000" w:themeColor="text1"/>
          <w:kern w:val="0"/>
          <w:szCs w:val="32"/>
        </w:rPr>
        <w:t>工地应</w:t>
      </w:r>
      <w:r>
        <w:rPr>
          <w:color w:val="000000" w:themeColor="text1"/>
          <w:szCs w:val="32"/>
        </w:rPr>
        <w:t>严格</w:t>
      </w:r>
      <w:r>
        <w:rPr>
          <w:color w:val="000000" w:themeColor="text1"/>
          <w:kern w:val="0"/>
          <w:szCs w:val="32"/>
        </w:rPr>
        <w:t>做到工地周边围挡、物料堆放覆盖、土方开挖湿法作业、路面硬化、出入车辆清洗、渣土车辆密闭运输</w:t>
      </w:r>
      <w:r>
        <w:rPr>
          <w:color w:val="000000" w:themeColor="text1"/>
          <w:kern w:val="0"/>
          <w:szCs w:val="32"/>
        </w:rPr>
        <w:t>“</w:t>
      </w:r>
      <w:r>
        <w:rPr>
          <w:color w:val="000000" w:themeColor="text1"/>
          <w:kern w:val="0"/>
          <w:szCs w:val="32"/>
        </w:rPr>
        <w:t>六个百分之百</w:t>
      </w:r>
      <w:r>
        <w:rPr>
          <w:color w:val="000000" w:themeColor="text1"/>
          <w:kern w:val="0"/>
          <w:szCs w:val="32"/>
        </w:rPr>
        <w:t>”</w:t>
      </w:r>
      <w:r>
        <w:rPr>
          <w:color w:val="000000" w:themeColor="text1"/>
          <w:kern w:val="0"/>
          <w:szCs w:val="32"/>
        </w:rPr>
        <w:t>，</w:t>
      </w:r>
      <w:r>
        <w:rPr>
          <w:rFonts w:hint="eastAsia"/>
          <w:color w:val="000000" w:themeColor="text1"/>
          <w:kern w:val="0"/>
          <w:szCs w:val="32"/>
        </w:rPr>
        <w:t>按要求</w:t>
      </w:r>
      <w:r>
        <w:rPr>
          <w:color w:val="000000" w:themeColor="text1"/>
          <w:kern w:val="0"/>
          <w:szCs w:val="32"/>
        </w:rPr>
        <w:t>安装在线监测和视频监控设备，实现监控全覆盖，并与管理部门联网。塑料防尘网的使用按照《关于切实加强施工工地塑料防尘网使用管理工作的通知》（苏环办〔</w:t>
      </w:r>
      <w:r>
        <w:rPr>
          <w:color w:val="000000" w:themeColor="text1"/>
          <w:kern w:val="0"/>
          <w:szCs w:val="32"/>
        </w:rPr>
        <w:t>2019</w:t>
      </w:r>
      <w:r>
        <w:rPr>
          <w:color w:val="000000" w:themeColor="text1"/>
          <w:kern w:val="0"/>
          <w:szCs w:val="32"/>
        </w:rPr>
        <w:t>〕</w:t>
      </w:r>
      <w:r>
        <w:rPr>
          <w:color w:val="000000" w:themeColor="text1"/>
          <w:kern w:val="0"/>
          <w:szCs w:val="32"/>
        </w:rPr>
        <w:t>254</w:t>
      </w:r>
      <w:r>
        <w:rPr>
          <w:color w:val="000000" w:themeColor="text1"/>
          <w:kern w:val="0"/>
          <w:szCs w:val="32"/>
        </w:rPr>
        <w:t>号）执行。严格落实《连云港市严格工地扬尘治理十</w:t>
      </w:r>
      <w:r>
        <w:rPr>
          <w:color w:val="000000" w:themeColor="text1"/>
          <w:kern w:val="0"/>
          <w:szCs w:val="32"/>
        </w:rPr>
        <w:lastRenderedPageBreak/>
        <w:t>项规定》</w:t>
      </w:r>
      <w:r>
        <w:rPr>
          <w:rFonts w:hint="eastAsia"/>
          <w:color w:val="000000" w:themeColor="text1"/>
          <w:kern w:val="0"/>
          <w:szCs w:val="32"/>
        </w:rPr>
        <w:t>（连大气办〔</w:t>
      </w:r>
      <w:r>
        <w:rPr>
          <w:rFonts w:hint="eastAsia"/>
          <w:color w:val="000000" w:themeColor="text1"/>
          <w:kern w:val="0"/>
          <w:szCs w:val="32"/>
        </w:rPr>
        <w:t>2019</w:t>
      </w:r>
      <w:r>
        <w:rPr>
          <w:rFonts w:hint="eastAsia"/>
          <w:color w:val="000000" w:themeColor="text1"/>
          <w:kern w:val="0"/>
          <w:szCs w:val="32"/>
        </w:rPr>
        <w:t>〕</w:t>
      </w:r>
      <w:r>
        <w:rPr>
          <w:rFonts w:hint="eastAsia"/>
          <w:color w:val="000000" w:themeColor="text1"/>
          <w:kern w:val="0"/>
          <w:szCs w:val="32"/>
        </w:rPr>
        <w:t>4</w:t>
      </w:r>
      <w:r>
        <w:rPr>
          <w:rFonts w:hint="eastAsia"/>
          <w:color w:val="000000" w:themeColor="text1"/>
          <w:kern w:val="0"/>
          <w:szCs w:val="32"/>
        </w:rPr>
        <w:t>号）</w:t>
      </w:r>
      <w:r>
        <w:rPr>
          <w:color w:val="000000" w:themeColor="text1"/>
          <w:kern w:val="0"/>
          <w:szCs w:val="32"/>
        </w:rPr>
        <w:t>，对扬尘管控不到位的各类工地，从严从重处理。（</w:t>
      </w:r>
      <w:r>
        <w:rPr>
          <w:rFonts w:eastAsia="楷体_GB2312"/>
          <w:color w:val="000000" w:themeColor="text1"/>
          <w:szCs w:val="32"/>
        </w:rPr>
        <w:t>牵头部门：</w:t>
      </w:r>
      <w:r>
        <w:rPr>
          <w:rFonts w:eastAsia="楷体_GB2312" w:hint="eastAsia"/>
          <w:color w:val="000000" w:themeColor="text1"/>
          <w:szCs w:val="32"/>
        </w:rPr>
        <w:t>区</w:t>
      </w:r>
      <w:r>
        <w:rPr>
          <w:rFonts w:eastAsia="楷体_GB2312"/>
          <w:color w:val="000000" w:themeColor="text1"/>
          <w:szCs w:val="32"/>
        </w:rPr>
        <w:t>住建局、</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w:t>
      </w:r>
      <w:r>
        <w:rPr>
          <w:rFonts w:eastAsia="楷体_GB2312"/>
          <w:color w:val="000000" w:themeColor="text1"/>
          <w:szCs w:val="32"/>
        </w:rPr>
        <w:t>水利局</w:t>
      </w:r>
      <w:r>
        <w:rPr>
          <w:rFonts w:eastAsia="楷体_GB2312" w:hint="eastAsia"/>
          <w:color w:val="000000" w:themeColor="text1"/>
          <w:szCs w:val="32"/>
        </w:rPr>
        <w:t>、区城管局</w:t>
      </w:r>
      <w:r>
        <w:rPr>
          <w:color w:val="000000" w:themeColor="text1"/>
          <w:kern w:val="0"/>
          <w:szCs w:val="32"/>
        </w:rPr>
        <w:t>）</w:t>
      </w:r>
    </w:p>
    <w:p w14:paraId="55208216" w14:textId="1D483420" w:rsidR="00407DFF" w:rsidRDefault="00474517">
      <w:pPr>
        <w:spacing w:line="560" w:lineRule="exact"/>
        <w:ind w:firstLine="629"/>
        <w:rPr>
          <w:color w:val="000000" w:themeColor="text1"/>
          <w:kern w:val="0"/>
          <w:szCs w:val="32"/>
        </w:rPr>
      </w:pPr>
      <w:r>
        <w:rPr>
          <w:b/>
          <w:color w:val="000000" w:themeColor="text1"/>
          <w:kern w:val="0"/>
          <w:szCs w:val="32"/>
        </w:rPr>
        <w:t>2</w:t>
      </w:r>
      <w:r>
        <w:rPr>
          <w:b/>
          <w:color w:val="000000" w:themeColor="text1"/>
          <w:kern w:val="0"/>
          <w:szCs w:val="32"/>
        </w:rPr>
        <w:t>、严格道路扬尘管控。</w:t>
      </w:r>
      <w:r>
        <w:rPr>
          <w:color w:val="000000" w:themeColor="text1"/>
          <w:kern w:val="0"/>
          <w:szCs w:val="32"/>
        </w:rPr>
        <w:t>大力推广主次干路高压冲洗与机扫联合作业模式，对城市周边道路、城市支路、可作业的背街里巷等提高机械化清扫频次。按照省</w:t>
      </w:r>
      <w:r w:rsidR="00A92F80">
        <w:rPr>
          <w:rFonts w:hint="eastAsia"/>
          <w:color w:val="000000" w:themeColor="text1"/>
          <w:kern w:val="0"/>
          <w:szCs w:val="32"/>
        </w:rPr>
        <w:t>、市</w:t>
      </w:r>
      <w:r>
        <w:rPr>
          <w:color w:val="000000" w:themeColor="text1"/>
          <w:kern w:val="0"/>
          <w:szCs w:val="32"/>
        </w:rPr>
        <w:t>工作部署，提高道路机械化清扫率，</w:t>
      </w:r>
      <w:r>
        <w:rPr>
          <w:color w:val="FF0000"/>
          <w:kern w:val="0"/>
          <w:szCs w:val="32"/>
        </w:rPr>
        <w:t>县城</w:t>
      </w:r>
      <w:r w:rsidR="00D44AC7">
        <w:rPr>
          <w:rFonts w:hint="eastAsia"/>
          <w:color w:val="FF0000"/>
          <w:kern w:val="0"/>
          <w:szCs w:val="32"/>
        </w:rPr>
        <w:t>区</w:t>
      </w:r>
      <w:r>
        <w:rPr>
          <w:color w:val="FF0000"/>
          <w:kern w:val="0"/>
          <w:szCs w:val="32"/>
        </w:rPr>
        <w:t>达到</w:t>
      </w:r>
      <w:r>
        <w:rPr>
          <w:color w:val="FF0000"/>
          <w:kern w:val="0"/>
          <w:szCs w:val="32"/>
        </w:rPr>
        <w:t>80%</w:t>
      </w:r>
      <w:r>
        <w:rPr>
          <w:color w:val="FF0000"/>
          <w:kern w:val="0"/>
          <w:szCs w:val="32"/>
        </w:rPr>
        <w:t>以上</w:t>
      </w:r>
      <w:r>
        <w:rPr>
          <w:color w:val="000000" w:themeColor="text1"/>
          <w:kern w:val="0"/>
          <w:szCs w:val="32"/>
        </w:rPr>
        <w:t>。调整城区洒水、喷雾降尘时间，最大限度地减少凌晨</w:t>
      </w:r>
      <w:r>
        <w:rPr>
          <w:rFonts w:hint="eastAsia"/>
          <w:color w:val="000000" w:themeColor="text1"/>
          <w:kern w:val="0"/>
          <w:szCs w:val="32"/>
        </w:rPr>
        <w:t>至</w:t>
      </w:r>
      <w:r>
        <w:rPr>
          <w:color w:val="000000" w:themeColor="text1"/>
          <w:kern w:val="0"/>
          <w:szCs w:val="32"/>
        </w:rPr>
        <w:t>上午时段洒水、喷雾降尘频次，每日下午实施不少于</w:t>
      </w:r>
      <w:r>
        <w:rPr>
          <w:color w:val="000000" w:themeColor="text1"/>
          <w:kern w:val="0"/>
          <w:szCs w:val="32"/>
        </w:rPr>
        <w:t>3</w:t>
      </w:r>
      <w:r>
        <w:rPr>
          <w:color w:val="000000" w:themeColor="text1"/>
          <w:kern w:val="0"/>
          <w:szCs w:val="32"/>
        </w:rPr>
        <w:t>次洒水或喷雾降尘作业，确保</w:t>
      </w:r>
      <w:r w:rsidR="00D44AC7" w:rsidRPr="00D44AC7">
        <w:rPr>
          <w:rFonts w:hint="eastAsia"/>
          <w:szCs w:val="32"/>
        </w:rPr>
        <w:t>银滩路、时代东路、秦山路、金陵路、盛世路、怀仁路、文化路、金海路等路段</w:t>
      </w:r>
      <w:r>
        <w:rPr>
          <w:color w:val="000000" w:themeColor="text1"/>
          <w:kern w:val="0"/>
          <w:szCs w:val="32"/>
        </w:rPr>
        <w:t>地面无可见粉尘。（</w:t>
      </w:r>
      <w:r>
        <w:rPr>
          <w:rFonts w:eastAsia="楷体_GB2312"/>
          <w:color w:val="000000" w:themeColor="text1"/>
          <w:szCs w:val="32"/>
        </w:rPr>
        <w:t>牵头部门：</w:t>
      </w:r>
      <w:r>
        <w:rPr>
          <w:rFonts w:eastAsia="楷体_GB2312" w:hint="eastAsia"/>
          <w:color w:val="000000" w:themeColor="text1"/>
          <w:szCs w:val="32"/>
        </w:rPr>
        <w:t>区</w:t>
      </w:r>
      <w:r>
        <w:rPr>
          <w:rFonts w:eastAsia="楷体_GB2312"/>
          <w:color w:val="000000" w:themeColor="text1"/>
          <w:szCs w:val="32"/>
        </w:rPr>
        <w:t>城管局</w:t>
      </w:r>
      <w:r>
        <w:rPr>
          <w:color w:val="000000" w:themeColor="text1"/>
          <w:kern w:val="0"/>
          <w:szCs w:val="32"/>
        </w:rPr>
        <w:t>）</w:t>
      </w:r>
    </w:p>
    <w:p w14:paraId="5B2B6FCA" w14:textId="77777777" w:rsidR="00407DFF" w:rsidRDefault="00474517">
      <w:pPr>
        <w:spacing w:line="560" w:lineRule="exact"/>
        <w:ind w:firstLine="629"/>
        <w:rPr>
          <w:color w:val="000000" w:themeColor="text1"/>
          <w:kern w:val="0"/>
          <w:szCs w:val="32"/>
        </w:rPr>
      </w:pPr>
      <w:r>
        <w:rPr>
          <w:b/>
          <w:color w:val="000000" w:themeColor="text1"/>
          <w:kern w:val="0"/>
          <w:szCs w:val="32"/>
        </w:rPr>
        <w:t>3</w:t>
      </w:r>
      <w:r>
        <w:rPr>
          <w:b/>
          <w:color w:val="000000" w:themeColor="text1"/>
          <w:kern w:val="0"/>
          <w:szCs w:val="32"/>
        </w:rPr>
        <w:t>、严格渣土运输扬尘管控。</w:t>
      </w:r>
      <w:r>
        <w:rPr>
          <w:color w:val="000000" w:themeColor="text1"/>
          <w:kern w:val="0"/>
          <w:szCs w:val="32"/>
        </w:rPr>
        <w:t>持续做好渣土车、商砼车规范化管理，所有渣土车、商砼车严格落实密闭、冲洗、限速等要求，严禁带泥上路。减少渣土车、商砼车夜间通行数量</w:t>
      </w:r>
      <w:r>
        <w:rPr>
          <w:rFonts w:hint="eastAsia"/>
          <w:color w:val="000000" w:themeColor="text1"/>
          <w:kern w:val="0"/>
          <w:szCs w:val="32"/>
        </w:rPr>
        <w:t>。</w:t>
      </w:r>
      <w:r>
        <w:rPr>
          <w:color w:val="000000" w:themeColor="text1"/>
          <w:kern w:val="0"/>
          <w:szCs w:val="32"/>
        </w:rPr>
        <w:t>依法严查非法渣土车、商砼车。（</w:t>
      </w:r>
      <w:r>
        <w:rPr>
          <w:rFonts w:eastAsia="楷体_GB2312" w:hint="eastAsia"/>
          <w:color w:val="000000" w:themeColor="text1"/>
          <w:szCs w:val="32"/>
        </w:rPr>
        <w:t>牵头部门</w:t>
      </w:r>
      <w:r>
        <w:rPr>
          <w:rFonts w:eastAsia="楷体_GB2312"/>
          <w:color w:val="000000" w:themeColor="text1"/>
          <w:szCs w:val="32"/>
        </w:rPr>
        <w:t>：</w:t>
      </w:r>
      <w:r>
        <w:rPr>
          <w:rFonts w:eastAsia="楷体_GB2312" w:hint="eastAsia"/>
          <w:color w:val="000000" w:themeColor="text1"/>
          <w:szCs w:val="32"/>
        </w:rPr>
        <w:t>区</w:t>
      </w:r>
      <w:r>
        <w:rPr>
          <w:rFonts w:eastAsia="楷体_GB2312"/>
          <w:color w:val="000000" w:themeColor="text1"/>
          <w:szCs w:val="32"/>
        </w:rPr>
        <w:t>城管局、</w:t>
      </w:r>
      <w:r>
        <w:rPr>
          <w:rFonts w:eastAsia="楷体_GB2312" w:hint="eastAsia"/>
          <w:color w:val="000000" w:themeColor="text1"/>
          <w:szCs w:val="32"/>
        </w:rPr>
        <w:t>区</w:t>
      </w:r>
      <w:r>
        <w:rPr>
          <w:rFonts w:eastAsia="楷体_GB2312"/>
          <w:color w:val="000000" w:themeColor="text1"/>
          <w:szCs w:val="32"/>
        </w:rPr>
        <w:t>公安局</w:t>
      </w:r>
      <w:r>
        <w:rPr>
          <w:color w:val="000000" w:themeColor="text1"/>
          <w:kern w:val="0"/>
          <w:szCs w:val="32"/>
        </w:rPr>
        <w:t>）</w:t>
      </w:r>
    </w:p>
    <w:p w14:paraId="2C6C8481" w14:textId="7604656C" w:rsidR="00407DFF" w:rsidRDefault="00474517">
      <w:pPr>
        <w:spacing w:line="560" w:lineRule="exact"/>
        <w:ind w:firstLine="629"/>
        <w:rPr>
          <w:color w:val="000000" w:themeColor="text1"/>
          <w:kern w:val="0"/>
          <w:szCs w:val="32"/>
        </w:rPr>
      </w:pPr>
      <w:r>
        <w:rPr>
          <w:b/>
          <w:color w:val="000000" w:themeColor="text1"/>
          <w:kern w:val="0"/>
          <w:szCs w:val="32"/>
        </w:rPr>
        <w:t>4</w:t>
      </w:r>
      <w:r>
        <w:rPr>
          <w:b/>
          <w:color w:val="000000" w:themeColor="text1"/>
          <w:kern w:val="0"/>
          <w:szCs w:val="32"/>
        </w:rPr>
        <w:t>、严格港口码头扬尘管控。</w:t>
      </w:r>
      <w:r>
        <w:rPr>
          <w:color w:val="000000" w:themeColor="text1"/>
          <w:kern w:val="0"/>
          <w:szCs w:val="32"/>
        </w:rPr>
        <w:t>全面取缔所有非法港口码头，保留的港口码头全部完成</w:t>
      </w:r>
      <w:r>
        <w:rPr>
          <w:color w:val="000000" w:themeColor="text1"/>
          <w:szCs w:val="32"/>
        </w:rPr>
        <w:t>露天堆场防风抑尘网、围墙、防护林等防尘屏障的设置和装、卸料口联动除尘与喷淋装置的安装，落实输送廊道密闭、物料覆盖等措施。加强出入口通道以及两侧各</w:t>
      </w:r>
      <w:r>
        <w:rPr>
          <w:color w:val="000000" w:themeColor="text1"/>
          <w:szCs w:val="32"/>
        </w:rPr>
        <w:t>50</w:t>
      </w:r>
      <w:r>
        <w:rPr>
          <w:color w:val="000000" w:themeColor="text1"/>
          <w:szCs w:val="32"/>
        </w:rPr>
        <w:t>米范围内的保洁，场内道路路面及出入口至主干道范围内道路必须硬化，及时修复破损路面，保持路面清洁，出口处硬化路面宽度不小于出口宽度。</w:t>
      </w:r>
      <w:r>
        <w:rPr>
          <w:rFonts w:hint="eastAsia"/>
          <w:color w:val="000000" w:themeColor="text1"/>
          <w:szCs w:val="32"/>
        </w:rPr>
        <w:t>未严格落实防尘要求的</w:t>
      </w:r>
      <w:r>
        <w:rPr>
          <w:color w:val="000000" w:themeColor="text1"/>
          <w:szCs w:val="32"/>
        </w:rPr>
        <w:t>，一律停产整治。</w:t>
      </w:r>
      <w:r>
        <w:rPr>
          <w:color w:val="000000" w:themeColor="text1"/>
          <w:kern w:val="0"/>
          <w:szCs w:val="32"/>
        </w:rPr>
        <w:t>（</w:t>
      </w:r>
      <w:r>
        <w:rPr>
          <w:rFonts w:eastAsia="楷体_GB2312" w:hint="eastAsia"/>
          <w:color w:val="000000" w:themeColor="text1"/>
          <w:szCs w:val="32"/>
        </w:rPr>
        <w:t>牵</w:t>
      </w:r>
      <w:r>
        <w:rPr>
          <w:rFonts w:eastAsia="楷体_GB2312" w:hint="eastAsia"/>
          <w:color w:val="000000" w:themeColor="text1"/>
          <w:szCs w:val="32"/>
        </w:rPr>
        <w:lastRenderedPageBreak/>
        <w:t>头部门</w:t>
      </w:r>
      <w:r>
        <w:rPr>
          <w:rFonts w:eastAsia="楷体_GB2312"/>
          <w:color w:val="000000" w:themeColor="text1"/>
          <w:szCs w:val="32"/>
        </w:rPr>
        <w:t>：</w:t>
      </w:r>
      <w:r>
        <w:rPr>
          <w:rFonts w:eastAsia="楷体_GB2312" w:hint="eastAsia"/>
          <w:color w:val="000000" w:themeColor="text1"/>
          <w:szCs w:val="32"/>
        </w:rPr>
        <w:t>区</w:t>
      </w:r>
      <w:r>
        <w:rPr>
          <w:rFonts w:eastAsia="楷体_GB2312"/>
          <w:color w:val="000000" w:themeColor="text1"/>
          <w:szCs w:val="32"/>
        </w:rPr>
        <w:t>交通局、</w:t>
      </w:r>
      <w:r>
        <w:rPr>
          <w:rFonts w:eastAsia="楷体_GB2312" w:hint="eastAsia"/>
          <w:color w:val="000000" w:themeColor="text1"/>
          <w:szCs w:val="32"/>
        </w:rPr>
        <w:t>区</w:t>
      </w:r>
      <w:r>
        <w:rPr>
          <w:rFonts w:eastAsia="楷体_GB2312"/>
          <w:color w:val="000000" w:themeColor="text1"/>
          <w:szCs w:val="32"/>
        </w:rPr>
        <w:t>水利局</w:t>
      </w:r>
      <w:r>
        <w:rPr>
          <w:color w:val="000000" w:themeColor="text1"/>
          <w:kern w:val="0"/>
          <w:szCs w:val="32"/>
        </w:rPr>
        <w:t>）</w:t>
      </w:r>
    </w:p>
    <w:p w14:paraId="5A2426D2" w14:textId="095D60FA" w:rsidR="00407DFF" w:rsidRDefault="00474517">
      <w:pPr>
        <w:spacing w:line="560" w:lineRule="exact"/>
        <w:ind w:firstLine="629"/>
        <w:rPr>
          <w:color w:val="000000" w:themeColor="text1"/>
          <w:kern w:val="0"/>
          <w:szCs w:val="32"/>
        </w:rPr>
      </w:pPr>
      <w:r>
        <w:rPr>
          <w:b/>
          <w:color w:val="000000" w:themeColor="text1"/>
          <w:kern w:val="0"/>
          <w:szCs w:val="32"/>
        </w:rPr>
        <w:t>5</w:t>
      </w:r>
      <w:r>
        <w:rPr>
          <w:b/>
          <w:color w:val="000000" w:themeColor="text1"/>
          <w:kern w:val="0"/>
          <w:szCs w:val="32"/>
        </w:rPr>
        <w:t>、严格工业扬尘管控。</w:t>
      </w:r>
      <w:r>
        <w:rPr>
          <w:color w:val="000000" w:themeColor="text1"/>
          <w:kern w:val="0"/>
          <w:szCs w:val="32"/>
        </w:rPr>
        <w:t>组织各重点企业加强精细化管控，对生产过程中的物料运输、装卸、储存、厂内转移与输送、物料加工与处理等通用操作过程，以及典型工艺过程（指各行业的工艺无组织排放源，如焙烧、锻造等），严格按照《江苏省颗粒物无组织排放深度整治实施方案》进行整治。（</w:t>
      </w:r>
      <w:r>
        <w:rPr>
          <w:rFonts w:eastAsia="楷体_GB2312" w:hint="eastAsia"/>
          <w:color w:val="000000" w:themeColor="text1"/>
          <w:szCs w:val="32"/>
        </w:rPr>
        <w:t>牵头部门</w:t>
      </w:r>
      <w:r>
        <w:rPr>
          <w:rFonts w:eastAsia="楷体_GB2312"/>
          <w:color w:val="000000" w:themeColor="text1"/>
          <w:szCs w:val="32"/>
        </w:rPr>
        <w:t>：</w:t>
      </w:r>
      <w:r>
        <w:rPr>
          <w:rFonts w:eastAsia="楷体_GB2312" w:hint="eastAsia"/>
          <w:color w:val="000000" w:themeColor="text1"/>
          <w:szCs w:val="32"/>
        </w:rPr>
        <w:t>区</w:t>
      </w:r>
      <w:r>
        <w:rPr>
          <w:rFonts w:eastAsia="楷体_GB2312"/>
          <w:color w:val="000000" w:themeColor="text1"/>
          <w:szCs w:val="32"/>
        </w:rPr>
        <w:t>生态环境局</w:t>
      </w:r>
      <w:r>
        <w:rPr>
          <w:color w:val="000000" w:themeColor="text1"/>
          <w:kern w:val="0"/>
          <w:szCs w:val="32"/>
        </w:rPr>
        <w:t>）</w:t>
      </w:r>
    </w:p>
    <w:p w14:paraId="37F23DF3" w14:textId="77777777" w:rsidR="00407DFF" w:rsidRDefault="00474517">
      <w:pPr>
        <w:spacing w:line="560" w:lineRule="exact"/>
        <w:ind w:firstLineChars="200" w:firstLine="632"/>
        <w:rPr>
          <w:rFonts w:eastAsia="楷体_GB2312"/>
          <w:color w:val="000000" w:themeColor="text1"/>
          <w:szCs w:val="32"/>
        </w:rPr>
      </w:pPr>
      <w:r>
        <w:rPr>
          <w:rFonts w:eastAsia="楷体_GB2312"/>
          <w:color w:val="000000" w:themeColor="text1"/>
          <w:szCs w:val="32"/>
        </w:rPr>
        <w:t>（五）城乡面源污染专项攻坚</w:t>
      </w:r>
      <w:r>
        <w:rPr>
          <w:rFonts w:eastAsia="楷体_GB2312" w:hint="eastAsia"/>
          <w:color w:val="000000" w:themeColor="text1"/>
          <w:szCs w:val="32"/>
        </w:rPr>
        <w:t>工作</w:t>
      </w:r>
    </w:p>
    <w:p w14:paraId="633F7030" w14:textId="77777777" w:rsidR="00407DFF" w:rsidRDefault="00474517">
      <w:pPr>
        <w:widowControl/>
        <w:spacing w:line="560" w:lineRule="exact"/>
        <w:ind w:firstLine="640"/>
        <w:rPr>
          <w:color w:val="000000" w:themeColor="text1"/>
          <w:kern w:val="0"/>
          <w:szCs w:val="32"/>
        </w:rPr>
      </w:pPr>
      <w:r>
        <w:rPr>
          <w:color w:val="000000" w:themeColor="text1"/>
          <w:kern w:val="0"/>
          <w:szCs w:val="32"/>
        </w:rPr>
        <w:t>以汽修行业</w:t>
      </w:r>
      <w:r>
        <w:rPr>
          <w:color w:val="000000" w:themeColor="text1"/>
          <w:kern w:val="0"/>
          <w:szCs w:val="32"/>
        </w:rPr>
        <w:t>VOCs</w:t>
      </w:r>
      <w:r>
        <w:rPr>
          <w:color w:val="000000" w:themeColor="text1"/>
          <w:kern w:val="0"/>
          <w:szCs w:val="32"/>
        </w:rPr>
        <w:t>治理以及餐饮油烟、露天焚烧、烟花爆竹禁放管控为重点，全面减少城乡面源污染排放，切实改善居民居住环境。</w:t>
      </w:r>
    </w:p>
    <w:p w14:paraId="13BFC445" w14:textId="62C99BA9" w:rsidR="00407DFF" w:rsidRDefault="00474517">
      <w:pPr>
        <w:spacing w:line="560" w:lineRule="exact"/>
        <w:ind w:firstLineChars="200" w:firstLine="632"/>
        <w:rPr>
          <w:color w:val="000000" w:themeColor="text1"/>
        </w:rPr>
      </w:pPr>
      <w:r>
        <w:rPr>
          <w:b/>
          <w:color w:val="000000" w:themeColor="text1"/>
        </w:rPr>
        <w:t>1</w:t>
      </w:r>
      <w:r>
        <w:rPr>
          <w:b/>
          <w:color w:val="000000" w:themeColor="text1"/>
        </w:rPr>
        <w:t>、</w:t>
      </w:r>
      <w:bookmarkStart w:id="26" w:name="OLE_LINK47"/>
      <w:bookmarkStart w:id="27" w:name="OLE_LINK135"/>
      <w:bookmarkStart w:id="28" w:name="OLE_LINK48"/>
      <w:bookmarkStart w:id="29" w:name="OLE_LINK137"/>
      <w:bookmarkStart w:id="30" w:name="OLE_LINK136"/>
      <w:bookmarkStart w:id="31" w:name="OLE_LINK49"/>
      <w:bookmarkStart w:id="32" w:name="OLE_LINK50"/>
      <w:r>
        <w:rPr>
          <w:b/>
          <w:color w:val="000000" w:themeColor="text1"/>
        </w:rPr>
        <w:t>巩固汽修行业</w:t>
      </w:r>
      <w:r>
        <w:rPr>
          <w:b/>
          <w:color w:val="000000" w:themeColor="text1"/>
          <w:kern w:val="0"/>
          <w:szCs w:val="32"/>
        </w:rPr>
        <w:t>VOCs</w:t>
      </w:r>
      <w:r>
        <w:rPr>
          <w:b/>
          <w:color w:val="000000" w:themeColor="text1"/>
        </w:rPr>
        <w:t>治理成效。</w:t>
      </w:r>
      <w:r>
        <w:rPr>
          <w:color w:val="000000" w:themeColor="text1"/>
        </w:rPr>
        <w:t>6</w:t>
      </w:r>
      <w:r>
        <w:rPr>
          <w:color w:val="000000" w:themeColor="text1"/>
        </w:rPr>
        <w:t>月底前，开展汽修行业</w:t>
      </w:r>
      <w:r>
        <w:rPr>
          <w:color w:val="000000" w:themeColor="text1"/>
        </w:rPr>
        <w:t>VOCs</w:t>
      </w:r>
      <w:r>
        <w:rPr>
          <w:color w:val="000000" w:themeColor="text1"/>
        </w:rPr>
        <w:t>整治工作回头看，对重点汽修单位落实《连云港市机动车维修行业污染专项整治工作方案》</w:t>
      </w:r>
      <w:r>
        <w:rPr>
          <w:rFonts w:hint="eastAsia"/>
          <w:color w:val="000000" w:themeColor="text1"/>
        </w:rPr>
        <w:t>（</w:t>
      </w:r>
      <w:r>
        <w:rPr>
          <w:rFonts w:hint="eastAsia"/>
          <w:color w:val="000000" w:themeColor="text1"/>
          <w:kern w:val="0"/>
          <w:szCs w:val="32"/>
        </w:rPr>
        <w:t>连环发〔</w:t>
      </w:r>
      <w:r>
        <w:rPr>
          <w:rFonts w:hint="eastAsia"/>
          <w:color w:val="000000" w:themeColor="text1"/>
          <w:kern w:val="0"/>
          <w:szCs w:val="32"/>
        </w:rPr>
        <w:t>2016</w:t>
      </w:r>
      <w:r>
        <w:rPr>
          <w:rFonts w:hint="eastAsia"/>
          <w:color w:val="000000" w:themeColor="text1"/>
          <w:kern w:val="0"/>
          <w:szCs w:val="32"/>
        </w:rPr>
        <w:t>〕</w:t>
      </w:r>
      <w:r>
        <w:rPr>
          <w:rFonts w:hint="eastAsia"/>
          <w:color w:val="000000" w:themeColor="text1"/>
          <w:kern w:val="0"/>
          <w:szCs w:val="32"/>
        </w:rPr>
        <w:t>365</w:t>
      </w:r>
      <w:r>
        <w:rPr>
          <w:rFonts w:hint="eastAsia"/>
          <w:color w:val="000000" w:themeColor="text1"/>
          <w:kern w:val="0"/>
          <w:szCs w:val="32"/>
        </w:rPr>
        <w:t>号</w:t>
      </w:r>
      <w:r>
        <w:rPr>
          <w:rFonts w:hint="eastAsia"/>
          <w:color w:val="000000" w:themeColor="text1"/>
        </w:rPr>
        <w:t>）</w:t>
      </w:r>
      <w:r>
        <w:rPr>
          <w:color w:val="000000" w:themeColor="text1"/>
        </w:rPr>
        <w:t>情况进行抽查</w:t>
      </w:r>
      <w:r>
        <w:rPr>
          <w:rFonts w:hint="eastAsia"/>
          <w:color w:val="000000" w:themeColor="text1"/>
        </w:rPr>
        <w:t>，</w:t>
      </w:r>
      <w:r>
        <w:rPr>
          <w:color w:val="000000" w:themeColor="text1"/>
        </w:rPr>
        <w:t>对</w:t>
      </w:r>
      <w:r>
        <w:rPr>
          <w:color w:val="000000" w:themeColor="text1"/>
        </w:rPr>
        <w:t>VOCs</w:t>
      </w:r>
      <w:r>
        <w:rPr>
          <w:color w:val="000000" w:themeColor="text1"/>
        </w:rPr>
        <w:t>整治工作不到位的汽修单位，要求限期整改。对存在露天和敞开式汽修喷涂作业的汽修单位，依法从严从重处罚。</w:t>
      </w:r>
      <w:bookmarkEnd w:id="26"/>
      <w:bookmarkEnd w:id="27"/>
      <w:bookmarkEnd w:id="28"/>
      <w:bookmarkEnd w:id="29"/>
      <w:bookmarkEnd w:id="30"/>
      <w:r w:rsidR="00D44AC7">
        <w:rPr>
          <w:rFonts w:hint="eastAsia"/>
          <w:color w:val="000000" w:themeColor="text1"/>
        </w:rPr>
        <w:t>积极</w:t>
      </w:r>
      <w:r>
        <w:rPr>
          <w:color w:val="000000" w:themeColor="text1"/>
        </w:rPr>
        <w:t>推进涉</w:t>
      </w:r>
      <w:r>
        <w:rPr>
          <w:color w:val="000000" w:themeColor="text1"/>
        </w:rPr>
        <w:t>VOCs“</w:t>
      </w:r>
      <w:r>
        <w:rPr>
          <w:color w:val="000000" w:themeColor="text1"/>
        </w:rPr>
        <w:t>绿岛</w:t>
      </w:r>
      <w:r>
        <w:rPr>
          <w:color w:val="000000" w:themeColor="text1"/>
        </w:rPr>
        <w:t>”</w:t>
      </w:r>
      <w:r>
        <w:rPr>
          <w:color w:val="000000" w:themeColor="text1"/>
        </w:rPr>
        <w:t>项目</w:t>
      </w:r>
      <w:r>
        <w:rPr>
          <w:rFonts w:hint="eastAsia"/>
          <w:color w:val="000000" w:themeColor="text1"/>
        </w:rPr>
        <w:t>建设</w:t>
      </w:r>
      <w:r>
        <w:rPr>
          <w:color w:val="000000" w:themeColor="text1"/>
        </w:rPr>
        <w:t>，</w:t>
      </w:r>
      <w:r w:rsidR="00D44AC7">
        <w:rPr>
          <w:rFonts w:hint="eastAsia"/>
          <w:color w:val="000000" w:themeColor="text1"/>
        </w:rPr>
        <w:t>力争</w:t>
      </w:r>
      <w:r>
        <w:rPr>
          <w:color w:val="000000" w:themeColor="text1"/>
        </w:rPr>
        <w:t>建成</w:t>
      </w:r>
      <w:r>
        <w:rPr>
          <w:color w:val="000000" w:themeColor="text1"/>
        </w:rPr>
        <w:t>1</w:t>
      </w:r>
      <w:r>
        <w:rPr>
          <w:color w:val="000000" w:themeColor="text1"/>
        </w:rPr>
        <w:t>个集中喷涂中心。（</w:t>
      </w:r>
      <w:r>
        <w:rPr>
          <w:rFonts w:eastAsia="楷体_GB2312" w:hint="eastAsia"/>
          <w:color w:val="000000" w:themeColor="text1"/>
          <w:szCs w:val="32"/>
        </w:rPr>
        <w:t>牵头部门</w:t>
      </w:r>
      <w:r>
        <w:rPr>
          <w:rFonts w:eastAsia="楷体_GB2312"/>
          <w:color w:val="000000" w:themeColor="text1"/>
          <w:szCs w:val="32"/>
        </w:rPr>
        <w:t>：</w:t>
      </w:r>
      <w:r>
        <w:rPr>
          <w:rFonts w:eastAsia="楷体_GB2312" w:hint="eastAsia"/>
          <w:color w:val="000000" w:themeColor="text1"/>
        </w:rPr>
        <w:t>区</w:t>
      </w:r>
      <w:r>
        <w:rPr>
          <w:rFonts w:eastAsia="楷体_GB2312"/>
          <w:color w:val="000000" w:themeColor="text1"/>
        </w:rPr>
        <w:t>交通局、生态环境局</w:t>
      </w:r>
      <w:r>
        <w:rPr>
          <w:color w:val="000000" w:themeColor="text1"/>
        </w:rPr>
        <w:t>）</w:t>
      </w:r>
    </w:p>
    <w:p w14:paraId="3ED954F2" w14:textId="43D17AB7" w:rsidR="00407DFF" w:rsidRDefault="00474517">
      <w:pPr>
        <w:spacing w:line="560" w:lineRule="exact"/>
        <w:ind w:firstLineChars="200" w:firstLine="632"/>
        <w:rPr>
          <w:color w:val="000000" w:themeColor="text1"/>
          <w:kern w:val="0"/>
          <w:szCs w:val="32"/>
        </w:rPr>
      </w:pPr>
      <w:bookmarkStart w:id="33" w:name="OLE_LINK1375"/>
      <w:bookmarkStart w:id="34" w:name="OLE_LINK1374"/>
      <w:bookmarkStart w:id="35" w:name="OLE_LINK1376"/>
      <w:bookmarkEnd w:id="31"/>
      <w:bookmarkEnd w:id="32"/>
      <w:r>
        <w:rPr>
          <w:b/>
          <w:color w:val="000000" w:themeColor="text1"/>
          <w:szCs w:val="32"/>
        </w:rPr>
        <w:t>2</w:t>
      </w:r>
      <w:r>
        <w:rPr>
          <w:b/>
          <w:color w:val="000000" w:themeColor="text1"/>
          <w:szCs w:val="32"/>
        </w:rPr>
        <w:t>、</w:t>
      </w:r>
      <w:bookmarkEnd w:id="33"/>
      <w:bookmarkEnd w:id="34"/>
      <w:bookmarkEnd w:id="35"/>
      <w:r>
        <w:rPr>
          <w:b/>
          <w:color w:val="000000" w:themeColor="text1"/>
          <w:kern w:val="0"/>
          <w:szCs w:val="32"/>
        </w:rPr>
        <w:t>巩固餐饮油烟污染治理成效。</w:t>
      </w:r>
      <w:r>
        <w:rPr>
          <w:color w:val="000000" w:themeColor="text1"/>
          <w:kern w:val="0"/>
          <w:szCs w:val="32"/>
        </w:rPr>
        <w:t>各</w:t>
      </w:r>
      <w:r>
        <w:rPr>
          <w:rFonts w:hint="eastAsia"/>
          <w:color w:val="000000" w:themeColor="text1"/>
          <w:kern w:val="0"/>
          <w:szCs w:val="32"/>
        </w:rPr>
        <w:t>镇（园区）</w:t>
      </w:r>
      <w:r>
        <w:rPr>
          <w:color w:val="000000" w:themeColor="text1"/>
          <w:kern w:val="0"/>
          <w:szCs w:val="32"/>
        </w:rPr>
        <w:t>5</w:t>
      </w:r>
      <w:r>
        <w:rPr>
          <w:color w:val="000000" w:themeColor="text1"/>
          <w:kern w:val="0"/>
          <w:szCs w:val="32"/>
        </w:rPr>
        <w:t>月底前组织对辖区内的餐饮油烟排放单位再次进行摸排，更新餐饮排放单位清单。对已安装油烟净化设施的，要求定期清洗维护，确保排放达标；对仍未安装油烟净化设施的，要求</w:t>
      </w:r>
      <w:r>
        <w:rPr>
          <w:color w:val="000000" w:themeColor="text1"/>
          <w:kern w:val="0"/>
          <w:szCs w:val="32"/>
        </w:rPr>
        <w:t>6</w:t>
      </w:r>
      <w:r>
        <w:rPr>
          <w:color w:val="000000" w:themeColor="text1"/>
          <w:kern w:val="0"/>
          <w:szCs w:val="32"/>
        </w:rPr>
        <w:t>月底前全部安装到位，</w:t>
      </w:r>
      <w:r>
        <w:rPr>
          <w:color w:val="000000" w:themeColor="text1"/>
          <w:kern w:val="0"/>
          <w:szCs w:val="32"/>
        </w:rPr>
        <w:lastRenderedPageBreak/>
        <w:t>逾期未完成的，一律停业整顿。严查非法临时设摊经营点以及</w:t>
      </w:r>
      <w:r>
        <w:rPr>
          <w:rFonts w:hint="eastAsia"/>
          <w:color w:val="000000" w:themeColor="text1"/>
          <w:kern w:val="0"/>
          <w:szCs w:val="32"/>
        </w:rPr>
        <w:t>设置</w:t>
      </w:r>
      <w:r>
        <w:rPr>
          <w:color w:val="000000" w:themeColor="text1"/>
          <w:kern w:val="0"/>
          <w:szCs w:val="32"/>
        </w:rPr>
        <w:t>餐饮店外经营的露天直排油烟行为。营业面积在</w:t>
      </w:r>
      <w:r>
        <w:rPr>
          <w:color w:val="000000" w:themeColor="text1"/>
          <w:kern w:val="0"/>
          <w:szCs w:val="32"/>
        </w:rPr>
        <w:t>500</w:t>
      </w:r>
      <w:r>
        <w:rPr>
          <w:color w:val="000000" w:themeColor="text1"/>
          <w:kern w:val="0"/>
          <w:szCs w:val="32"/>
        </w:rPr>
        <w:t>平方米以上、就餐座位数在</w:t>
      </w:r>
      <w:r>
        <w:rPr>
          <w:color w:val="000000" w:themeColor="text1"/>
          <w:kern w:val="0"/>
          <w:szCs w:val="32"/>
        </w:rPr>
        <w:t>250</w:t>
      </w:r>
      <w:r>
        <w:rPr>
          <w:color w:val="000000" w:themeColor="text1"/>
          <w:kern w:val="0"/>
          <w:szCs w:val="32"/>
        </w:rPr>
        <w:t>座以上以及重复投诉的餐饮经营单位</w:t>
      </w:r>
      <w:r>
        <w:rPr>
          <w:rFonts w:hint="eastAsia"/>
          <w:color w:val="000000" w:themeColor="text1"/>
          <w:kern w:val="0"/>
          <w:szCs w:val="32"/>
        </w:rPr>
        <w:t>在</w:t>
      </w:r>
      <w:r>
        <w:rPr>
          <w:color w:val="000000" w:themeColor="text1"/>
          <w:kern w:val="0"/>
          <w:szCs w:val="32"/>
        </w:rPr>
        <w:t>6</w:t>
      </w:r>
      <w:r>
        <w:rPr>
          <w:color w:val="000000" w:themeColor="text1"/>
          <w:kern w:val="0"/>
          <w:szCs w:val="32"/>
        </w:rPr>
        <w:t>月底前安装油烟在线监控设施。禁止在居民住宅楼内、未配套设立专用烟道的商住综合楼，以及商住综合楼内与居住层相邻的商业楼层内新建、扩建产生油烟、异味、废气的餐饮服务项目。（</w:t>
      </w:r>
      <w:r>
        <w:rPr>
          <w:rFonts w:eastAsia="楷体_GB2312" w:hint="eastAsia"/>
          <w:color w:val="000000" w:themeColor="text1"/>
          <w:szCs w:val="32"/>
        </w:rPr>
        <w:t>牵头部门</w:t>
      </w:r>
      <w:r>
        <w:rPr>
          <w:rFonts w:eastAsia="楷体_GB2312"/>
          <w:color w:val="000000" w:themeColor="text1"/>
          <w:szCs w:val="32"/>
        </w:rPr>
        <w:t>：</w:t>
      </w:r>
      <w:r w:rsidR="00B42807">
        <w:rPr>
          <w:rFonts w:eastAsia="楷体_GB2312" w:hint="eastAsia"/>
          <w:color w:val="000000" w:themeColor="text1"/>
          <w:szCs w:val="32"/>
        </w:rPr>
        <w:t>区</w:t>
      </w:r>
      <w:r w:rsidR="00B42807">
        <w:rPr>
          <w:rFonts w:eastAsia="楷体_GB2312"/>
          <w:color w:val="000000" w:themeColor="text1"/>
          <w:szCs w:val="32"/>
        </w:rPr>
        <w:t>城管局</w:t>
      </w:r>
      <w:r w:rsidR="00B42807">
        <w:rPr>
          <w:rFonts w:eastAsia="楷体_GB2312" w:hint="eastAsia"/>
          <w:color w:val="000000" w:themeColor="text1"/>
          <w:szCs w:val="32"/>
        </w:rPr>
        <w:t>、</w:t>
      </w:r>
      <w:r>
        <w:rPr>
          <w:rFonts w:eastAsia="楷体_GB2312"/>
          <w:color w:val="000000" w:themeColor="text1"/>
          <w:szCs w:val="32"/>
        </w:rPr>
        <w:t>生态环境局、</w:t>
      </w:r>
      <w:r>
        <w:rPr>
          <w:rFonts w:eastAsia="楷体_GB2312" w:hint="eastAsia"/>
          <w:color w:val="000000" w:themeColor="text1"/>
          <w:szCs w:val="32"/>
        </w:rPr>
        <w:t>区</w:t>
      </w:r>
      <w:r>
        <w:rPr>
          <w:rFonts w:eastAsia="楷体_GB2312"/>
          <w:color w:val="000000" w:themeColor="text1"/>
          <w:szCs w:val="32"/>
        </w:rPr>
        <w:t>市场</w:t>
      </w:r>
      <w:r>
        <w:rPr>
          <w:rFonts w:eastAsia="楷体_GB2312" w:hint="eastAsia"/>
          <w:color w:val="000000" w:themeColor="text1"/>
          <w:szCs w:val="32"/>
        </w:rPr>
        <w:t>监管</w:t>
      </w:r>
      <w:r>
        <w:rPr>
          <w:rFonts w:eastAsia="楷体_GB2312"/>
          <w:color w:val="000000" w:themeColor="text1"/>
          <w:szCs w:val="32"/>
        </w:rPr>
        <w:t>局</w:t>
      </w:r>
      <w:r>
        <w:rPr>
          <w:color w:val="000000" w:themeColor="text1"/>
          <w:kern w:val="0"/>
          <w:szCs w:val="32"/>
        </w:rPr>
        <w:t>）</w:t>
      </w:r>
    </w:p>
    <w:p w14:paraId="329CA580" w14:textId="7CCC33E2" w:rsidR="00407DFF" w:rsidRDefault="00474517">
      <w:pPr>
        <w:spacing w:line="560" w:lineRule="exact"/>
        <w:ind w:firstLineChars="200" w:firstLine="632"/>
        <w:rPr>
          <w:bCs/>
          <w:color w:val="000000" w:themeColor="text1"/>
          <w:kern w:val="0"/>
          <w:szCs w:val="32"/>
          <w:shd w:val="clear" w:color="auto" w:fill="FFFFFF"/>
        </w:rPr>
      </w:pPr>
      <w:r>
        <w:rPr>
          <w:rFonts w:hint="eastAsia"/>
          <w:b/>
          <w:bCs/>
          <w:color w:val="000000" w:themeColor="text1"/>
          <w:kern w:val="0"/>
          <w:szCs w:val="32"/>
          <w:shd w:val="clear" w:color="auto" w:fill="FFFFFF"/>
        </w:rPr>
        <w:t>3</w:t>
      </w:r>
      <w:r>
        <w:rPr>
          <w:b/>
          <w:bCs/>
          <w:color w:val="000000" w:themeColor="text1"/>
          <w:kern w:val="0"/>
          <w:szCs w:val="32"/>
          <w:shd w:val="clear" w:color="auto" w:fill="FFFFFF"/>
        </w:rPr>
        <w:t>、巩固露天焚烧管控成效。</w:t>
      </w:r>
      <w:r>
        <w:rPr>
          <w:bCs/>
          <w:color w:val="000000" w:themeColor="text1"/>
          <w:kern w:val="0"/>
          <w:szCs w:val="32"/>
          <w:shd w:val="clear" w:color="auto" w:fill="FFFFFF"/>
        </w:rPr>
        <w:t>将露天焚烧管控作为镇街级</w:t>
      </w:r>
      <w:r>
        <w:rPr>
          <w:bCs/>
          <w:color w:val="000000" w:themeColor="text1"/>
          <w:kern w:val="0"/>
          <w:szCs w:val="32"/>
          <w:shd w:val="clear" w:color="auto" w:fill="FFFFFF"/>
        </w:rPr>
        <w:t>“</w:t>
      </w:r>
      <w:r>
        <w:rPr>
          <w:bCs/>
          <w:color w:val="000000" w:themeColor="text1"/>
          <w:kern w:val="0"/>
          <w:szCs w:val="32"/>
          <w:shd w:val="clear" w:color="auto" w:fill="FFFFFF"/>
        </w:rPr>
        <w:t>点位长</w:t>
      </w:r>
      <w:r>
        <w:rPr>
          <w:bCs/>
          <w:color w:val="000000" w:themeColor="text1"/>
          <w:kern w:val="0"/>
          <w:szCs w:val="32"/>
          <w:shd w:val="clear" w:color="auto" w:fill="FFFFFF"/>
        </w:rPr>
        <w:t>”</w:t>
      </w:r>
      <w:r>
        <w:rPr>
          <w:bCs/>
          <w:color w:val="000000" w:themeColor="text1"/>
          <w:kern w:val="0"/>
          <w:szCs w:val="32"/>
          <w:shd w:val="clear" w:color="auto" w:fill="FFFFFF"/>
        </w:rPr>
        <w:t>履职的重要事项，加大巡查管控力度，严查露天焚烧秸秆、杂草、落叶、垃圾等</w:t>
      </w:r>
      <w:r>
        <w:rPr>
          <w:rFonts w:hint="eastAsia"/>
          <w:bCs/>
          <w:color w:val="000000" w:themeColor="text1"/>
          <w:kern w:val="0"/>
          <w:szCs w:val="32"/>
          <w:shd w:val="clear" w:color="auto" w:fill="FFFFFF"/>
        </w:rPr>
        <w:t>行为</w:t>
      </w:r>
      <w:r>
        <w:rPr>
          <w:bCs/>
          <w:color w:val="000000" w:themeColor="text1"/>
          <w:kern w:val="0"/>
          <w:szCs w:val="32"/>
          <w:shd w:val="clear" w:color="auto" w:fill="FFFFFF"/>
        </w:rPr>
        <w:t>。利用现场检查、视频监控等手段，开展不间断露天禁烧巡查</w:t>
      </w:r>
      <w:r w:rsidR="00B42807">
        <w:rPr>
          <w:rFonts w:hint="eastAsia"/>
          <w:bCs/>
          <w:color w:val="000000" w:themeColor="text1"/>
          <w:kern w:val="0"/>
          <w:szCs w:val="32"/>
          <w:shd w:val="clear" w:color="auto" w:fill="FFFFFF"/>
        </w:rPr>
        <w:t>。连云港市大气办</w:t>
      </w:r>
      <w:r>
        <w:rPr>
          <w:bCs/>
          <w:color w:val="000000" w:themeColor="text1"/>
          <w:kern w:val="0"/>
          <w:szCs w:val="32"/>
          <w:shd w:val="clear" w:color="auto" w:fill="FFFFFF"/>
        </w:rPr>
        <w:t>按季度通报各镇露天焚烧情况</w:t>
      </w:r>
      <w:r w:rsidR="00B42807">
        <w:rPr>
          <w:rFonts w:hint="eastAsia"/>
          <w:bCs/>
          <w:color w:val="000000" w:themeColor="text1"/>
          <w:kern w:val="0"/>
          <w:szCs w:val="32"/>
          <w:shd w:val="clear" w:color="auto" w:fill="FFFFFF"/>
        </w:rPr>
        <w:t>。</w:t>
      </w:r>
      <w:r>
        <w:rPr>
          <w:bCs/>
          <w:color w:val="000000" w:themeColor="text1"/>
          <w:kern w:val="0"/>
          <w:szCs w:val="32"/>
          <w:shd w:val="clear" w:color="auto" w:fill="FFFFFF"/>
        </w:rPr>
        <w:t>每个季度内，在一个涉农乡镇累计发现</w:t>
      </w:r>
      <w:r>
        <w:rPr>
          <w:bCs/>
          <w:color w:val="000000" w:themeColor="text1"/>
          <w:kern w:val="0"/>
          <w:szCs w:val="32"/>
          <w:shd w:val="clear" w:color="auto" w:fill="FFFFFF"/>
        </w:rPr>
        <w:t>10</w:t>
      </w:r>
      <w:r>
        <w:rPr>
          <w:bCs/>
          <w:color w:val="000000" w:themeColor="text1"/>
          <w:kern w:val="0"/>
          <w:szCs w:val="32"/>
          <w:shd w:val="clear" w:color="auto" w:fill="FFFFFF"/>
        </w:rPr>
        <w:t>个冒烟点的，在全市范围内通报；在涉农乡镇累计发现</w:t>
      </w:r>
      <w:r>
        <w:rPr>
          <w:bCs/>
          <w:color w:val="000000" w:themeColor="text1"/>
          <w:kern w:val="0"/>
          <w:szCs w:val="32"/>
          <w:shd w:val="clear" w:color="auto" w:fill="FFFFFF"/>
        </w:rPr>
        <w:t>20</w:t>
      </w:r>
      <w:r>
        <w:rPr>
          <w:bCs/>
          <w:color w:val="000000" w:themeColor="text1"/>
          <w:kern w:val="0"/>
          <w:szCs w:val="32"/>
          <w:shd w:val="clear" w:color="auto" w:fill="FFFFFF"/>
        </w:rPr>
        <w:t>个冒烟点的，以</w:t>
      </w:r>
      <w:r>
        <w:rPr>
          <w:rFonts w:hint="eastAsia"/>
          <w:bCs/>
          <w:color w:val="000000" w:themeColor="text1"/>
          <w:kern w:val="0"/>
          <w:szCs w:val="32"/>
          <w:shd w:val="clear" w:color="auto" w:fill="FFFFFF"/>
        </w:rPr>
        <w:t>督查令</w:t>
      </w:r>
      <w:r>
        <w:rPr>
          <w:bCs/>
          <w:color w:val="000000" w:themeColor="text1"/>
          <w:kern w:val="0"/>
          <w:szCs w:val="32"/>
          <w:shd w:val="clear" w:color="auto" w:fill="FFFFFF"/>
        </w:rPr>
        <w:t>形式督办；在涉农乡镇累计发现</w:t>
      </w:r>
      <w:r>
        <w:rPr>
          <w:bCs/>
          <w:color w:val="000000" w:themeColor="text1"/>
          <w:kern w:val="0"/>
          <w:szCs w:val="32"/>
          <w:shd w:val="clear" w:color="auto" w:fill="FFFFFF"/>
        </w:rPr>
        <w:t>30</w:t>
      </w:r>
      <w:r>
        <w:rPr>
          <w:bCs/>
          <w:color w:val="000000" w:themeColor="text1"/>
          <w:kern w:val="0"/>
          <w:szCs w:val="32"/>
          <w:shd w:val="clear" w:color="auto" w:fill="FFFFFF"/>
        </w:rPr>
        <w:t>个冒烟点</w:t>
      </w:r>
      <w:r>
        <w:rPr>
          <w:rFonts w:hint="eastAsia"/>
          <w:bCs/>
          <w:color w:val="000000" w:themeColor="text1"/>
          <w:kern w:val="0"/>
          <w:szCs w:val="32"/>
          <w:shd w:val="clear" w:color="auto" w:fill="FFFFFF"/>
        </w:rPr>
        <w:t>以上</w:t>
      </w:r>
      <w:r>
        <w:rPr>
          <w:bCs/>
          <w:color w:val="000000" w:themeColor="text1"/>
          <w:kern w:val="0"/>
          <w:szCs w:val="32"/>
          <w:shd w:val="clear" w:color="auto" w:fill="FFFFFF"/>
        </w:rPr>
        <w:t>的，</w:t>
      </w:r>
      <w:r>
        <w:rPr>
          <w:rFonts w:hint="eastAsia"/>
          <w:bCs/>
          <w:color w:val="000000" w:themeColor="text1"/>
          <w:kern w:val="0"/>
          <w:szCs w:val="32"/>
          <w:shd w:val="clear" w:color="auto" w:fill="FFFFFF"/>
        </w:rPr>
        <w:t>提请</w:t>
      </w:r>
      <w:r>
        <w:rPr>
          <w:bCs/>
          <w:color w:val="000000" w:themeColor="text1"/>
          <w:kern w:val="0"/>
          <w:szCs w:val="32"/>
          <w:shd w:val="clear" w:color="auto" w:fill="FFFFFF"/>
        </w:rPr>
        <w:t>纪检监察部门对相关责任人进行问责。（</w:t>
      </w:r>
      <w:r>
        <w:rPr>
          <w:rFonts w:eastAsia="楷体_GB2312" w:hint="eastAsia"/>
          <w:color w:val="000000" w:themeColor="text1"/>
          <w:szCs w:val="32"/>
        </w:rPr>
        <w:t>牵头部门</w:t>
      </w:r>
      <w:r>
        <w:rPr>
          <w:rFonts w:eastAsia="楷体_GB2312"/>
          <w:color w:val="000000" w:themeColor="text1"/>
          <w:szCs w:val="32"/>
        </w:rPr>
        <w:t>：生态环境局、</w:t>
      </w:r>
      <w:r>
        <w:rPr>
          <w:rFonts w:eastAsia="楷体_GB2312" w:hint="eastAsia"/>
          <w:color w:val="000000" w:themeColor="text1"/>
          <w:szCs w:val="32"/>
        </w:rPr>
        <w:t>区</w:t>
      </w:r>
      <w:r>
        <w:rPr>
          <w:rFonts w:eastAsia="楷体_GB2312"/>
          <w:color w:val="000000" w:themeColor="text1"/>
          <w:szCs w:val="32"/>
        </w:rPr>
        <w:t>城管局、</w:t>
      </w:r>
      <w:r>
        <w:rPr>
          <w:rFonts w:eastAsia="楷体_GB2312" w:hint="eastAsia"/>
          <w:color w:val="000000" w:themeColor="text1"/>
          <w:szCs w:val="32"/>
        </w:rPr>
        <w:t>区</w:t>
      </w:r>
      <w:r>
        <w:rPr>
          <w:rFonts w:eastAsia="楷体_GB2312"/>
          <w:color w:val="000000" w:themeColor="text1"/>
          <w:szCs w:val="32"/>
        </w:rPr>
        <w:t>农业农村局</w:t>
      </w:r>
      <w:r>
        <w:rPr>
          <w:bCs/>
          <w:color w:val="000000" w:themeColor="text1"/>
          <w:kern w:val="0"/>
          <w:szCs w:val="32"/>
          <w:shd w:val="clear" w:color="auto" w:fill="FFFFFF"/>
        </w:rPr>
        <w:t>）</w:t>
      </w:r>
    </w:p>
    <w:p w14:paraId="3E85F452" w14:textId="77777777" w:rsidR="00407DFF" w:rsidRDefault="00474517">
      <w:pPr>
        <w:widowControl/>
        <w:spacing w:line="560" w:lineRule="exact"/>
        <w:ind w:firstLine="640"/>
        <w:rPr>
          <w:color w:val="000000" w:themeColor="text1"/>
          <w:kern w:val="0"/>
          <w:szCs w:val="32"/>
        </w:rPr>
      </w:pPr>
      <w:r>
        <w:rPr>
          <w:rFonts w:hint="eastAsia"/>
          <w:b/>
          <w:color w:val="000000" w:themeColor="text1"/>
          <w:kern w:val="0"/>
          <w:szCs w:val="32"/>
        </w:rPr>
        <w:t>4</w:t>
      </w:r>
      <w:r>
        <w:rPr>
          <w:b/>
          <w:color w:val="000000" w:themeColor="text1"/>
          <w:kern w:val="0"/>
          <w:szCs w:val="32"/>
        </w:rPr>
        <w:t>、全面实施烟花爆竹禁放政策。</w:t>
      </w:r>
      <w:r>
        <w:rPr>
          <w:color w:val="000000" w:themeColor="text1"/>
          <w:kern w:val="0"/>
          <w:szCs w:val="32"/>
        </w:rPr>
        <w:t>修订烟花爆竹禁放政策，</w:t>
      </w:r>
      <w:r>
        <w:rPr>
          <w:rFonts w:hint="eastAsia"/>
          <w:color w:val="000000" w:themeColor="text1"/>
          <w:kern w:val="0"/>
          <w:szCs w:val="32"/>
        </w:rPr>
        <w:t>出台</w:t>
      </w:r>
      <w:r>
        <w:rPr>
          <w:color w:val="000000" w:themeColor="text1"/>
          <w:kern w:val="0"/>
          <w:szCs w:val="32"/>
        </w:rPr>
        <w:t>更严格的烟花爆竹禁放</w:t>
      </w:r>
      <w:r>
        <w:rPr>
          <w:rFonts w:hint="eastAsia"/>
          <w:color w:val="000000" w:themeColor="text1"/>
          <w:kern w:val="0"/>
          <w:szCs w:val="32"/>
        </w:rPr>
        <w:t>方案</w:t>
      </w:r>
      <w:r>
        <w:rPr>
          <w:color w:val="000000" w:themeColor="text1"/>
          <w:kern w:val="0"/>
          <w:szCs w:val="32"/>
        </w:rPr>
        <w:t>。加强对元旦、春节、元宵节等重点时段的管控，确保不出现因烟花爆竹燃放导致的持续污染天气过程。（</w:t>
      </w:r>
      <w:r>
        <w:rPr>
          <w:rFonts w:eastAsia="楷体_GB2312" w:hint="eastAsia"/>
          <w:color w:val="000000" w:themeColor="text1"/>
          <w:szCs w:val="32"/>
        </w:rPr>
        <w:t>牵头部门</w:t>
      </w:r>
      <w:r>
        <w:rPr>
          <w:rFonts w:eastAsia="楷体_GB2312"/>
          <w:color w:val="000000" w:themeColor="text1"/>
          <w:szCs w:val="32"/>
        </w:rPr>
        <w:t>：</w:t>
      </w:r>
      <w:r>
        <w:rPr>
          <w:rFonts w:eastAsia="楷体_GB2312" w:hint="eastAsia"/>
          <w:color w:val="000000" w:themeColor="text1"/>
          <w:szCs w:val="32"/>
        </w:rPr>
        <w:t>区</w:t>
      </w:r>
      <w:r>
        <w:rPr>
          <w:rFonts w:eastAsia="楷体_GB2312"/>
          <w:color w:val="000000" w:themeColor="text1"/>
          <w:szCs w:val="32"/>
        </w:rPr>
        <w:t>公安局、</w:t>
      </w:r>
      <w:r>
        <w:rPr>
          <w:rFonts w:eastAsia="楷体_GB2312" w:hint="eastAsia"/>
          <w:color w:val="000000" w:themeColor="text1"/>
          <w:szCs w:val="32"/>
        </w:rPr>
        <w:t>区</w:t>
      </w:r>
      <w:r>
        <w:rPr>
          <w:rFonts w:eastAsia="楷体_GB2312"/>
          <w:color w:val="000000" w:themeColor="text1"/>
          <w:szCs w:val="32"/>
        </w:rPr>
        <w:t>应急管理局、</w:t>
      </w:r>
      <w:r>
        <w:rPr>
          <w:rFonts w:eastAsia="楷体_GB2312" w:hint="eastAsia"/>
          <w:color w:val="000000" w:themeColor="text1"/>
          <w:szCs w:val="32"/>
        </w:rPr>
        <w:t>区</w:t>
      </w:r>
      <w:r>
        <w:rPr>
          <w:rFonts w:eastAsia="楷体_GB2312"/>
          <w:color w:val="000000" w:themeColor="text1"/>
          <w:szCs w:val="32"/>
        </w:rPr>
        <w:t>市场监管局</w:t>
      </w:r>
      <w:r>
        <w:rPr>
          <w:color w:val="000000" w:themeColor="text1"/>
          <w:kern w:val="0"/>
          <w:szCs w:val="32"/>
        </w:rPr>
        <w:t>）</w:t>
      </w:r>
    </w:p>
    <w:p w14:paraId="33FAB8F1" w14:textId="77777777" w:rsidR="00407DFF" w:rsidRDefault="00474517">
      <w:pPr>
        <w:widowControl/>
        <w:spacing w:line="560" w:lineRule="exact"/>
        <w:ind w:firstLine="640"/>
        <w:rPr>
          <w:rFonts w:eastAsia="黑体"/>
          <w:color w:val="000000" w:themeColor="text1"/>
          <w:kern w:val="0"/>
          <w:szCs w:val="32"/>
        </w:rPr>
      </w:pPr>
      <w:r>
        <w:rPr>
          <w:rFonts w:eastAsia="黑体"/>
          <w:color w:val="000000" w:themeColor="text1"/>
          <w:kern w:val="0"/>
          <w:szCs w:val="32"/>
        </w:rPr>
        <w:t>三、污染天气预警与应急</w:t>
      </w:r>
    </w:p>
    <w:p w14:paraId="3495D682" w14:textId="77777777" w:rsidR="00407DFF" w:rsidRDefault="00474517">
      <w:pPr>
        <w:spacing w:line="560" w:lineRule="exact"/>
        <w:ind w:firstLineChars="200" w:firstLine="632"/>
        <w:rPr>
          <w:color w:val="000000" w:themeColor="text1"/>
          <w:szCs w:val="32"/>
        </w:rPr>
      </w:pPr>
      <w:r>
        <w:rPr>
          <w:color w:val="000000" w:themeColor="text1"/>
          <w:szCs w:val="32"/>
        </w:rPr>
        <w:t>在</w:t>
      </w:r>
      <w:r>
        <w:rPr>
          <w:color w:val="000000" w:themeColor="text1"/>
          <w:szCs w:val="32"/>
        </w:rPr>
        <w:t>1-3</w:t>
      </w:r>
      <w:r>
        <w:rPr>
          <w:color w:val="000000" w:themeColor="text1"/>
          <w:szCs w:val="32"/>
        </w:rPr>
        <w:t>月、</w:t>
      </w:r>
      <w:r>
        <w:rPr>
          <w:color w:val="000000" w:themeColor="text1"/>
          <w:szCs w:val="32"/>
        </w:rPr>
        <w:t>9-12</w:t>
      </w:r>
      <w:r>
        <w:rPr>
          <w:color w:val="000000" w:themeColor="text1"/>
          <w:szCs w:val="32"/>
        </w:rPr>
        <w:t>月期间，以</w:t>
      </w:r>
      <w:r>
        <w:rPr>
          <w:color w:val="000000" w:themeColor="text1"/>
          <w:szCs w:val="32"/>
        </w:rPr>
        <w:t>PM</w:t>
      </w:r>
      <w:r>
        <w:rPr>
          <w:color w:val="000000" w:themeColor="text1"/>
          <w:szCs w:val="32"/>
          <w:vertAlign w:val="subscript"/>
        </w:rPr>
        <w:t>2.5</w:t>
      </w:r>
      <w:r>
        <w:rPr>
          <w:color w:val="000000" w:themeColor="text1"/>
          <w:szCs w:val="32"/>
        </w:rPr>
        <w:t>污染管控为重点，在</w:t>
      </w:r>
      <w:r>
        <w:rPr>
          <w:color w:val="000000" w:themeColor="text1"/>
          <w:szCs w:val="32"/>
        </w:rPr>
        <w:t>4-9</w:t>
      </w:r>
      <w:r>
        <w:rPr>
          <w:color w:val="000000" w:themeColor="text1"/>
          <w:szCs w:val="32"/>
        </w:rPr>
        <w:t>月</w:t>
      </w:r>
      <w:r>
        <w:rPr>
          <w:color w:val="000000" w:themeColor="text1"/>
          <w:szCs w:val="32"/>
        </w:rPr>
        <w:lastRenderedPageBreak/>
        <w:t>期间，以臭氧和</w:t>
      </w:r>
      <w:r>
        <w:rPr>
          <w:color w:val="000000" w:themeColor="text1"/>
          <w:szCs w:val="32"/>
        </w:rPr>
        <w:t>PM</w:t>
      </w:r>
      <w:r>
        <w:rPr>
          <w:color w:val="000000" w:themeColor="text1"/>
          <w:szCs w:val="32"/>
          <w:vertAlign w:val="subscript"/>
        </w:rPr>
        <w:t>2.5</w:t>
      </w:r>
      <w:r>
        <w:rPr>
          <w:color w:val="000000" w:themeColor="text1"/>
          <w:szCs w:val="32"/>
        </w:rPr>
        <w:t>污染管控为重点，通过强化预警、实施</w:t>
      </w:r>
      <w:r>
        <w:rPr>
          <w:rFonts w:hint="eastAsia"/>
          <w:color w:val="000000" w:themeColor="text1"/>
          <w:szCs w:val="32"/>
        </w:rPr>
        <w:t>污染天气</w:t>
      </w:r>
      <w:r>
        <w:rPr>
          <w:color w:val="000000" w:themeColor="text1"/>
          <w:szCs w:val="32"/>
        </w:rPr>
        <w:t>应急管控等措施，</w:t>
      </w:r>
      <w:r>
        <w:rPr>
          <w:rFonts w:hint="eastAsia"/>
          <w:color w:val="000000" w:themeColor="text1"/>
          <w:szCs w:val="32"/>
        </w:rPr>
        <w:t>进一步</w:t>
      </w:r>
      <w:r>
        <w:rPr>
          <w:color w:val="000000" w:themeColor="text1"/>
          <w:szCs w:val="32"/>
        </w:rPr>
        <w:t>降低</w:t>
      </w:r>
      <w:r>
        <w:rPr>
          <w:color w:val="000000" w:themeColor="text1"/>
          <w:szCs w:val="32"/>
        </w:rPr>
        <w:t>PM</w:t>
      </w:r>
      <w:r>
        <w:rPr>
          <w:color w:val="000000" w:themeColor="text1"/>
          <w:szCs w:val="32"/>
          <w:vertAlign w:val="subscript"/>
        </w:rPr>
        <w:t>2.5</w:t>
      </w:r>
      <w:r>
        <w:rPr>
          <w:color w:val="000000" w:themeColor="text1"/>
          <w:szCs w:val="32"/>
        </w:rPr>
        <w:t>和臭氧污染天数，提升空气优良率。</w:t>
      </w:r>
    </w:p>
    <w:p w14:paraId="735314B6" w14:textId="77777777" w:rsidR="00407DFF" w:rsidRDefault="00474517">
      <w:pPr>
        <w:spacing w:line="560" w:lineRule="exact"/>
        <w:ind w:firstLineChars="200" w:firstLine="632"/>
        <w:rPr>
          <w:rFonts w:eastAsia="楷体_GB2312"/>
          <w:color w:val="000000" w:themeColor="text1"/>
          <w:szCs w:val="32"/>
        </w:rPr>
      </w:pPr>
      <w:r>
        <w:rPr>
          <w:rFonts w:eastAsia="楷体_GB2312"/>
          <w:color w:val="000000" w:themeColor="text1"/>
          <w:szCs w:val="32"/>
        </w:rPr>
        <w:t>（一）臭氧污染预警与应急</w:t>
      </w:r>
    </w:p>
    <w:p w14:paraId="554E8200" w14:textId="47B71364" w:rsidR="00407DFF" w:rsidRDefault="00474517">
      <w:pPr>
        <w:widowControl/>
        <w:autoSpaceDE w:val="0"/>
        <w:snapToGrid w:val="0"/>
        <w:spacing w:line="560" w:lineRule="exact"/>
        <w:ind w:firstLineChars="200" w:firstLine="632"/>
        <w:rPr>
          <w:color w:val="000000" w:themeColor="text1"/>
          <w:kern w:val="0"/>
          <w:szCs w:val="32"/>
        </w:rPr>
      </w:pPr>
      <w:r>
        <w:rPr>
          <w:rFonts w:hint="eastAsia"/>
          <w:color w:val="000000" w:themeColor="text1"/>
          <w:kern w:val="0"/>
          <w:szCs w:val="32"/>
        </w:rPr>
        <w:t>以降低臭氧浓度，减少因臭氧导致的轻度污染天为核心，</w:t>
      </w:r>
      <w:r>
        <w:rPr>
          <w:color w:val="000000" w:themeColor="text1"/>
          <w:kern w:val="0"/>
          <w:szCs w:val="32"/>
        </w:rPr>
        <w:t>3</w:t>
      </w:r>
      <w:r>
        <w:rPr>
          <w:color w:val="000000" w:themeColor="text1"/>
          <w:kern w:val="0"/>
          <w:szCs w:val="32"/>
        </w:rPr>
        <w:t>月底前，</w:t>
      </w:r>
      <w:r w:rsidR="00B42807">
        <w:rPr>
          <w:rFonts w:hint="eastAsia"/>
          <w:color w:val="000000" w:themeColor="text1"/>
          <w:kern w:val="0"/>
          <w:szCs w:val="32"/>
        </w:rPr>
        <w:t>区大气办</w:t>
      </w:r>
      <w:r>
        <w:rPr>
          <w:color w:val="000000" w:themeColor="text1"/>
          <w:kern w:val="0"/>
          <w:szCs w:val="32"/>
        </w:rPr>
        <w:t>更新完善臭氧应急管控企业清单，制定可量化、可操作、可考核的停限产或错峰生产措施，在实施年度</w:t>
      </w:r>
      <w:r>
        <w:rPr>
          <w:rFonts w:hint="eastAsia"/>
          <w:color w:val="000000" w:themeColor="text1"/>
          <w:kern w:val="0"/>
          <w:szCs w:val="32"/>
        </w:rPr>
        <w:t>VOCs</w:t>
      </w:r>
      <w:r>
        <w:rPr>
          <w:color w:val="000000" w:themeColor="text1"/>
          <w:kern w:val="0"/>
          <w:szCs w:val="32"/>
        </w:rPr>
        <w:t>控制方案的基础上，</w:t>
      </w:r>
      <w:r w:rsidR="00B42807">
        <w:rPr>
          <w:rFonts w:hint="eastAsia"/>
          <w:color w:val="000000" w:themeColor="text1"/>
          <w:kern w:val="0"/>
          <w:szCs w:val="32"/>
        </w:rPr>
        <w:t>各镇（园区）要根据管控清单要求，</w:t>
      </w:r>
      <w:r>
        <w:rPr>
          <w:color w:val="000000" w:themeColor="text1"/>
          <w:kern w:val="0"/>
          <w:szCs w:val="32"/>
        </w:rPr>
        <w:t>紧盯重点时段、重点行业，原则上重点行业减排比例不低于</w:t>
      </w:r>
      <w:r>
        <w:rPr>
          <w:color w:val="000000" w:themeColor="text1"/>
          <w:kern w:val="0"/>
          <w:szCs w:val="32"/>
        </w:rPr>
        <w:t>30%</w:t>
      </w:r>
      <w:r>
        <w:rPr>
          <w:rFonts w:hint="eastAsia"/>
          <w:color w:val="000000" w:themeColor="text1"/>
          <w:kern w:val="0"/>
          <w:szCs w:val="32"/>
        </w:rPr>
        <w:t>。</w:t>
      </w:r>
      <w:r>
        <w:rPr>
          <w:color w:val="000000" w:themeColor="text1"/>
          <w:kern w:val="0"/>
          <w:szCs w:val="32"/>
        </w:rPr>
        <w:t>对重点臭氧前驱物排放企业、走航监测发现</w:t>
      </w:r>
      <w:r>
        <w:rPr>
          <w:color w:val="000000" w:themeColor="text1"/>
          <w:kern w:val="0"/>
          <w:szCs w:val="32"/>
        </w:rPr>
        <w:t>VOCs</w:t>
      </w:r>
      <w:r>
        <w:rPr>
          <w:color w:val="000000" w:themeColor="text1"/>
          <w:kern w:val="0"/>
          <w:szCs w:val="32"/>
        </w:rPr>
        <w:t>排放异常企业、治理设施简单低效的企业加大停限产力度。同时，采取禁止建筑施工使用溶剂型涂料、加大餐饮油烟监管、引导企业实施检维修与技改等措施，降低臭氧浓度</w:t>
      </w:r>
      <w:r>
        <w:rPr>
          <w:rFonts w:hint="eastAsia"/>
          <w:color w:val="000000" w:themeColor="text1"/>
          <w:kern w:val="0"/>
          <w:szCs w:val="32"/>
        </w:rPr>
        <w:t>，确保全区</w:t>
      </w:r>
      <w:r>
        <w:rPr>
          <w:rFonts w:hint="eastAsia"/>
          <w:color w:val="000000" w:themeColor="text1"/>
          <w:kern w:val="0"/>
          <w:szCs w:val="32"/>
        </w:rPr>
        <w:t>2020</w:t>
      </w:r>
      <w:r>
        <w:rPr>
          <w:rFonts w:hint="eastAsia"/>
          <w:color w:val="000000" w:themeColor="text1"/>
          <w:kern w:val="0"/>
          <w:szCs w:val="32"/>
        </w:rPr>
        <w:t>年臭氧污染天同比减少</w:t>
      </w:r>
      <w:r>
        <w:rPr>
          <w:rFonts w:hint="eastAsia"/>
          <w:color w:val="000000" w:themeColor="text1"/>
          <w:kern w:val="0"/>
          <w:szCs w:val="32"/>
        </w:rPr>
        <w:t>5</w:t>
      </w:r>
      <w:r>
        <w:rPr>
          <w:rFonts w:hint="eastAsia"/>
          <w:color w:val="000000" w:themeColor="text1"/>
          <w:kern w:val="0"/>
          <w:szCs w:val="32"/>
        </w:rPr>
        <w:t>天</w:t>
      </w:r>
      <w:r>
        <w:rPr>
          <w:color w:val="000000" w:themeColor="text1"/>
          <w:kern w:val="0"/>
          <w:szCs w:val="32"/>
        </w:rPr>
        <w:t>。</w:t>
      </w:r>
    </w:p>
    <w:p w14:paraId="3FDE2BD1" w14:textId="12F14F78" w:rsidR="00407DFF" w:rsidRDefault="00474517">
      <w:pPr>
        <w:widowControl/>
        <w:autoSpaceDE w:val="0"/>
        <w:snapToGrid w:val="0"/>
        <w:spacing w:line="560" w:lineRule="exact"/>
        <w:ind w:firstLineChars="200" w:firstLine="632"/>
        <w:rPr>
          <w:color w:val="000000" w:themeColor="text1"/>
          <w:kern w:val="0"/>
          <w:szCs w:val="32"/>
        </w:rPr>
      </w:pPr>
      <w:r>
        <w:rPr>
          <w:color w:val="000000" w:themeColor="text1"/>
          <w:kern w:val="0"/>
          <w:szCs w:val="32"/>
        </w:rPr>
        <w:t>4-9</w:t>
      </w:r>
      <w:r>
        <w:rPr>
          <w:color w:val="000000" w:themeColor="text1"/>
          <w:kern w:val="0"/>
          <w:szCs w:val="32"/>
        </w:rPr>
        <w:t>月期间，</w:t>
      </w:r>
      <w:r w:rsidR="00B42807">
        <w:rPr>
          <w:rFonts w:hint="eastAsia"/>
          <w:color w:val="000000" w:themeColor="text1"/>
          <w:kern w:val="0"/>
          <w:szCs w:val="32"/>
        </w:rPr>
        <w:t>全区</w:t>
      </w:r>
      <w:r>
        <w:rPr>
          <w:color w:val="000000" w:themeColor="text1"/>
          <w:kern w:val="0"/>
          <w:szCs w:val="32"/>
        </w:rPr>
        <w:t>将结合省</w:t>
      </w:r>
      <w:r w:rsidR="00B42807">
        <w:rPr>
          <w:rFonts w:hint="eastAsia"/>
          <w:color w:val="000000" w:themeColor="text1"/>
          <w:kern w:val="0"/>
          <w:szCs w:val="32"/>
        </w:rPr>
        <w:t>、市</w:t>
      </w:r>
      <w:r>
        <w:rPr>
          <w:color w:val="000000" w:themeColor="text1"/>
          <w:kern w:val="0"/>
          <w:szCs w:val="32"/>
        </w:rPr>
        <w:t>监测中心预测和预警信息，提前</w:t>
      </w:r>
      <w:r>
        <w:rPr>
          <w:color w:val="000000" w:themeColor="text1"/>
          <w:kern w:val="0"/>
          <w:szCs w:val="32"/>
        </w:rPr>
        <w:t>48</w:t>
      </w:r>
      <w:r>
        <w:rPr>
          <w:color w:val="000000" w:themeColor="text1"/>
          <w:kern w:val="0"/>
          <w:szCs w:val="32"/>
        </w:rPr>
        <w:t>小时实施管控。在管控期间，省、市将开展督查检查，</w:t>
      </w:r>
      <w:r>
        <w:rPr>
          <w:color w:val="FF0000"/>
          <w:kern w:val="0"/>
          <w:szCs w:val="32"/>
        </w:rPr>
        <w:t>市、县</w:t>
      </w:r>
      <w:r>
        <w:rPr>
          <w:rFonts w:hint="eastAsia"/>
          <w:color w:val="FF0000"/>
          <w:kern w:val="0"/>
          <w:szCs w:val="32"/>
        </w:rPr>
        <w:t>（</w:t>
      </w:r>
      <w:r>
        <w:rPr>
          <w:color w:val="FF0000"/>
          <w:kern w:val="0"/>
          <w:szCs w:val="32"/>
        </w:rPr>
        <w:t>区</w:t>
      </w:r>
      <w:r>
        <w:rPr>
          <w:rFonts w:hint="eastAsia"/>
          <w:color w:val="FF0000"/>
          <w:kern w:val="0"/>
          <w:szCs w:val="32"/>
        </w:rPr>
        <w:t>）</w:t>
      </w:r>
      <w:r>
        <w:rPr>
          <w:color w:val="000000" w:themeColor="text1"/>
          <w:kern w:val="0"/>
          <w:szCs w:val="32"/>
        </w:rPr>
        <w:t>建立会商机制，切实压实各级责任。</w:t>
      </w:r>
    </w:p>
    <w:p w14:paraId="4943C765" w14:textId="77777777" w:rsidR="00407DFF" w:rsidRDefault="00474517">
      <w:pPr>
        <w:spacing w:line="560" w:lineRule="exact"/>
        <w:ind w:firstLineChars="200" w:firstLine="632"/>
        <w:rPr>
          <w:rFonts w:eastAsia="楷体_GB2312"/>
          <w:color w:val="000000" w:themeColor="text1"/>
          <w:szCs w:val="32"/>
        </w:rPr>
      </w:pPr>
      <w:r>
        <w:rPr>
          <w:rFonts w:eastAsia="楷体_GB2312"/>
          <w:color w:val="000000" w:themeColor="text1"/>
          <w:szCs w:val="32"/>
        </w:rPr>
        <w:t>（二）</w:t>
      </w:r>
      <w:r>
        <w:rPr>
          <w:rFonts w:eastAsia="楷体_GB2312"/>
          <w:color w:val="000000" w:themeColor="text1"/>
          <w:szCs w:val="32"/>
        </w:rPr>
        <w:t>PM</w:t>
      </w:r>
      <w:r>
        <w:rPr>
          <w:rFonts w:eastAsia="楷体_GB2312"/>
          <w:color w:val="000000" w:themeColor="text1"/>
          <w:szCs w:val="32"/>
          <w:vertAlign w:val="subscript"/>
        </w:rPr>
        <w:t>2.5</w:t>
      </w:r>
      <w:r>
        <w:rPr>
          <w:rFonts w:eastAsia="楷体_GB2312"/>
          <w:color w:val="000000" w:themeColor="text1"/>
          <w:szCs w:val="32"/>
        </w:rPr>
        <w:t>污染与应急</w:t>
      </w:r>
    </w:p>
    <w:p w14:paraId="484538B2" w14:textId="77777777" w:rsidR="00407DFF" w:rsidRDefault="00474517">
      <w:pPr>
        <w:spacing w:line="560" w:lineRule="exact"/>
        <w:ind w:firstLineChars="200" w:firstLine="632"/>
        <w:rPr>
          <w:color w:val="000000" w:themeColor="text1"/>
          <w:szCs w:val="32"/>
        </w:rPr>
      </w:pPr>
      <w:bookmarkStart w:id="36" w:name="OLE_LINK66"/>
      <w:bookmarkStart w:id="37" w:name="OLE_LINK68"/>
      <w:bookmarkStart w:id="38" w:name="OLE_LINK67"/>
      <w:bookmarkStart w:id="39" w:name="OLE_LINK65"/>
      <w:r>
        <w:rPr>
          <w:color w:val="000000" w:themeColor="text1"/>
          <w:szCs w:val="32"/>
        </w:rPr>
        <w:t>8</w:t>
      </w:r>
      <w:r>
        <w:rPr>
          <w:color w:val="000000" w:themeColor="text1"/>
          <w:szCs w:val="32"/>
        </w:rPr>
        <w:t>月底前，</w:t>
      </w:r>
      <w:r>
        <w:rPr>
          <w:rFonts w:hint="eastAsia"/>
          <w:color w:val="000000" w:themeColor="text1"/>
          <w:szCs w:val="32"/>
        </w:rPr>
        <w:t>全区</w:t>
      </w:r>
      <w:r>
        <w:rPr>
          <w:color w:val="000000" w:themeColor="text1"/>
          <w:szCs w:val="32"/>
        </w:rPr>
        <w:t>更新重污染天气应急减排清单，做到涉气企业和工序减排措施全覆盖。在确保安全生产的前提下，明确不同应急等级条件下停产的生产线、工艺环节和各类减排措施的关键性指标，做到</w:t>
      </w:r>
      <w:r>
        <w:rPr>
          <w:color w:val="000000" w:themeColor="text1"/>
          <w:szCs w:val="32"/>
        </w:rPr>
        <w:t>“</w:t>
      </w:r>
      <w:r>
        <w:rPr>
          <w:color w:val="000000" w:themeColor="text1"/>
          <w:szCs w:val="32"/>
        </w:rPr>
        <w:t>可操作、可监测、可核查</w:t>
      </w:r>
      <w:r>
        <w:rPr>
          <w:color w:val="000000" w:themeColor="text1"/>
          <w:szCs w:val="32"/>
        </w:rPr>
        <w:t>”</w:t>
      </w:r>
      <w:r>
        <w:rPr>
          <w:color w:val="000000" w:themeColor="text1"/>
          <w:szCs w:val="32"/>
        </w:rPr>
        <w:t>。</w:t>
      </w:r>
    </w:p>
    <w:p w14:paraId="229CD7B0" w14:textId="7C39898D" w:rsidR="00407DFF" w:rsidRDefault="00474517">
      <w:pPr>
        <w:spacing w:line="560" w:lineRule="exact"/>
        <w:ind w:firstLineChars="200" w:firstLine="632"/>
        <w:rPr>
          <w:rFonts w:eastAsia="方正仿宋_GBK"/>
          <w:color w:val="000000" w:themeColor="text1"/>
          <w:lang w:val="en"/>
        </w:rPr>
      </w:pPr>
      <w:r>
        <w:rPr>
          <w:color w:val="000000" w:themeColor="text1"/>
          <w:szCs w:val="32"/>
        </w:rPr>
        <w:t>当省、市发布重污染天气应急管控响应时，各</w:t>
      </w:r>
      <w:r>
        <w:rPr>
          <w:rFonts w:hint="eastAsia"/>
          <w:color w:val="000000" w:themeColor="text1"/>
          <w:szCs w:val="32"/>
        </w:rPr>
        <w:t>镇（园区）</w:t>
      </w:r>
      <w:r>
        <w:rPr>
          <w:color w:val="000000" w:themeColor="text1"/>
          <w:szCs w:val="32"/>
        </w:rPr>
        <w:t>、各</w:t>
      </w:r>
      <w:r>
        <w:rPr>
          <w:color w:val="000000" w:themeColor="text1"/>
          <w:szCs w:val="32"/>
        </w:rPr>
        <w:lastRenderedPageBreak/>
        <w:t>部门</w:t>
      </w:r>
      <w:r w:rsidR="007F47CD">
        <w:rPr>
          <w:rFonts w:hint="eastAsia"/>
          <w:color w:val="000000" w:themeColor="text1"/>
          <w:szCs w:val="32"/>
        </w:rPr>
        <w:t>要</w:t>
      </w:r>
      <w:r>
        <w:rPr>
          <w:color w:val="000000" w:themeColor="text1"/>
          <w:szCs w:val="32"/>
        </w:rPr>
        <w:t>第一时间组织相关单位落实停限产等管控措施，并综合运用用电监控、重点源在线监控、网格化监测系统、走航监测、遥感遥测等先进手段，结合现场督查，进行强化调度、快速响应、实时指挥、综合决策，科学、精准、依法开展重污染天气应对</w:t>
      </w:r>
      <w:r>
        <w:rPr>
          <w:rFonts w:hint="eastAsia"/>
          <w:color w:val="000000" w:themeColor="text1"/>
          <w:szCs w:val="32"/>
        </w:rPr>
        <w:t>，确保我区完成秋冬季重污染天气管控和</w:t>
      </w:r>
      <w:r>
        <w:rPr>
          <w:rFonts w:hint="eastAsia"/>
          <w:color w:val="000000" w:themeColor="text1"/>
          <w:szCs w:val="32"/>
        </w:rPr>
        <w:t>PM</w:t>
      </w:r>
      <w:r>
        <w:rPr>
          <w:rFonts w:hint="eastAsia"/>
          <w:color w:val="000000" w:themeColor="text1"/>
          <w:szCs w:val="32"/>
          <w:vertAlign w:val="subscript"/>
        </w:rPr>
        <w:t>2.5</w:t>
      </w:r>
      <w:r>
        <w:rPr>
          <w:rFonts w:hint="eastAsia"/>
          <w:color w:val="000000" w:themeColor="text1"/>
          <w:szCs w:val="32"/>
        </w:rPr>
        <w:t>降幅目标。</w:t>
      </w:r>
    </w:p>
    <w:p w14:paraId="760B384D" w14:textId="77777777" w:rsidR="00407DFF" w:rsidRDefault="00474517">
      <w:pPr>
        <w:spacing w:line="560" w:lineRule="exact"/>
        <w:ind w:firstLineChars="200" w:firstLine="632"/>
        <w:rPr>
          <w:rFonts w:eastAsia="黑体"/>
          <w:color w:val="000000" w:themeColor="text1"/>
          <w:szCs w:val="32"/>
        </w:rPr>
      </w:pPr>
      <w:r>
        <w:rPr>
          <w:rFonts w:eastAsia="黑体"/>
          <w:color w:val="000000" w:themeColor="text1"/>
          <w:szCs w:val="32"/>
        </w:rPr>
        <w:t>四、保障措施</w:t>
      </w:r>
    </w:p>
    <w:p w14:paraId="277BD91C" w14:textId="231A9CAE" w:rsidR="00407DFF" w:rsidRDefault="00474517">
      <w:pPr>
        <w:widowControl/>
        <w:autoSpaceDE w:val="0"/>
        <w:snapToGrid w:val="0"/>
        <w:spacing w:line="560" w:lineRule="exact"/>
        <w:ind w:firstLineChars="200" w:firstLine="632"/>
        <w:rPr>
          <w:color w:val="000000" w:themeColor="text1"/>
          <w:kern w:val="0"/>
          <w:szCs w:val="32"/>
        </w:rPr>
      </w:pPr>
      <w:r>
        <w:rPr>
          <w:rFonts w:eastAsia="楷体_GB2312"/>
          <w:color w:val="000000" w:themeColor="text1"/>
          <w:kern w:val="0"/>
          <w:szCs w:val="32"/>
        </w:rPr>
        <w:t>一是强化组织领导。</w:t>
      </w:r>
      <w:r>
        <w:rPr>
          <w:color w:val="000000" w:themeColor="text1"/>
          <w:kern w:val="0"/>
          <w:szCs w:val="32"/>
        </w:rPr>
        <w:t>各</w:t>
      </w:r>
      <w:r>
        <w:rPr>
          <w:rFonts w:hint="eastAsia"/>
          <w:color w:val="000000" w:themeColor="text1"/>
          <w:kern w:val="0"/>
          <w:szCs w:val="32"/>
        </w:rPr>
        <w:t>镇（园区）</w:t>
      </w:r>
      <w:r>
        <w:rPr>
          <w:color w:val="000000" w:themeColor="text1"/>
          <w:kern w:val="0"/>
          <w:szCs w:val="32"/>
        </w:rPr>
        <w:t>、各相关部门要按照打赢蓝天保卫战总体部署，结合空气质量改善目标和重点工作，制定具体落实方案，把目标任务细化分解到时间节点、重点区域、重点企业、重点要素，各</w:t>
      </w:r>
      <w:r>
        <w:rPr>
          <w:rFonts w:hint="eastAsia"/>
          <w:color w:val="000000" w:themeColor="text1"/>
          <w:kern w:val="0"/>
          <w:szCs w:val="32"/>
        </w:rPr>
        <w:t>镇（园区）</w:t>
      </w:r>
      <w:r>
        <w:rPr>
          <w:color w:val="000000" w:themeColor="text1"/>
          <w:kern w:val="0"/>
          <w:szCs w:val="32"/>
        </w:rPr>
        <w:t>、各部门具体落实方案于</w:t>
      </w:r>
      <w:r>
        <w:rPr>
          <w:rFonts w:hint="eastAsia"/>
          <w:color w:val="000000" w:themeColor="text1"/>
          <w:kern w:val="0"/>
          <w:szCs w:val="32"/>
        </w:rPr>
        <w:t>4</w:t>
      </w:r>
      <w:r>
        <w:rPr>
          <w:color w:val="000000" w:themeColor="text1"/>
          <w:kern w:val="0"/>
          <w:szCs w:val="32"/>
        </w:rPr>
        <w:t>月</w:t>
      </w:r>
      <w:r w:rsidR="007F47CD">
        <w:rPr>
          <w:color w:val="000000" w:themeColor="text1"/>
          <w:kern w:val="0"/>
          <w:szCs w:val="32"/>
        </w:rPr>
        <w:t>20</w:t>
      </w:r>
      <w:r>
        <w:rPr>
          <w:color w:val="000000" w:themeColor="text1"/>
          <w:kern w:val="0"/>
          <w:szCs w:val="32"/>
        </w:rPr>
        <w:t>日前报</w:t>
      </w:r>
      <w:r>
        <w:rPr>
          <w:rFonts w:hint="eastAsia"/>
          <w:color w:val="000000" w:themeColor="text1"/>
          <w:kern w:val="0"/>
          <w:szCs w:val="32"/>
        </w:rPr>
        <w:t>区</w:t>
      </w:r>
      <w:r>
        <w:rPr>
          <w:color w:val="000000" w:themeColor="text1"/>
          <w:kern w:val="0"/>
          <w:szCs w:val="32"/>
        </w:rPr>
        <w:t>生态环境局备案，并于每月</w:t>
      </w:r>
      <w:r>
        <w:rPr>
          <w:color w:val="000000" w:themeColor="text1"/>
          <w:kern w:val="0"/>
          <w:szCs w:val="32"/>
        </w:rPr>
        <w:t>25</w:t>
      </w:r>
      <w:r>
        <w:rPr>
          <w:color w:val="000000" w:themeColor="text1"/>
          <w:kern w:val="0"/>
          <w:szCs w:val="32"/>
        </w:rPr>
        <w:t>日前报送工作进展（联系人：</w:t>
      </w:r>
      <w:r w:rsidR="007F47CD">
        <w:rPr>
          <w:rFonts w:hint="eastAsia"/>
          <w:color w:val="000000" w:themeColor="text1"/>
          <w:kern w:val="0"/>
          <w:szCs w:val="32"/>
        </w:rPr>
        <w:t>李大伟</w:t>
      </w:r>
      <w:r>
        <w:rPr>
          <w:color w:val="000000" w:themeColor="text1"/>
          <w:kern w:val="0"/>
          <w:szCs w:val="32"/>
        </w:rPr>
        <w:t>，电话：</w:t>
      </w:r>
      <w:r>
        <w:rPr>
          <w:color w:val="000000" w:themeColor="text1"/>
          <w:kern w:val="0"/>
          <w:szCs w:val="32"/>
        </w:rPr>
        <w:t>8</w:t>
      </w:r>
      <w:r>
        <w:rPr>
          <w:rFonts w:hint="eastAsia"/>
          <w:color w:val="000000" w:themeColor="text1"/>
          <w:kern w:val="0"/>
          <w:szCs w:val="32"/>
        </w:rPr>
        <w:t>6215356</w:t>
      </w:r>
      <w:r>
        <w:rPr>
          <w:color w:val="000000" w:themeColor="text1"/>
          <w:kern w:val="0"/>
          <w:szCs w:val="32"/>
        </w:rPr>
        <w:t>，邮箱：</w:t>
      </w:r>
      <w:r>
        <w:rPr>
          <w:rFonts w:hint="eastAsia"/>
          <w:color w:val="000000" w:themeColor="text1"/>
          <w:kern w:val="0"/>
          <w:szCs w:val="32"/>
        </w:rPr>
        <w:t>gydq86215356</w:t>
      </w:r>
      <w:r>
        <w:rPr>
          <w:color w:val="000000" w:themeColor="text1"/>
          <w:kern w:val="0"/>
          <w:szCs w:val="32"/>
        </w:rPr>
        <w:t>@163.com</w:t>
      </w:r>
      <w:r>
        <w:rPr>
          <w:color w:val="000000" w:themeColor="text1"/>
          <w:kern w:val="0"/>
          <w:szCs w:val="32"/>
        </w:rPr>
        <w:t>）。完善</w:t>
      </w:r>
      <w:r>
        <w:rPr>
          <w:rFonts w:hint="eastAsia"/>
          <w:color w:val="000000" w:themeColor="text1"/>
          <w:kern w:val="0"/>
          <w:szCs w:val="32"/>
        </w:rPr>
        <w:t>区级</w:t>
      </w:r>
      <w:r>
        <w:rPr>
          <w:color w:val="000000" w:themeColor="text1"/>
          <w:kern w:val="0"/>
          <w:szCs w:val="32"/>
        </w:rPr>
        <w:t>大气污染防治工作联席会议制度，定期召开联席会议，及时会商通报大气质量改善情况、检查督查情况，推动治气责任落实。</w:t>
      </w:r>
    </w:p>
    <w:p w14:paraId="4D650E2D" w14:textId="5618946C" w:rsidR="00407DFF" w:rsidRDefault="007F47CD">
      <w:pPr>
        <w:widowControl/>
        <w:autoSpaceDE w:val="0"/>
        <w:snapToGrid w:val="0"/>
        <w:spacing w:line="560" w:lineRule="exact"/>
        <w:ind w:firstLineChars="200" w:firstLine="632"/>
        <w:rPr>
          <w:snapToGrid w:val="0"/>
          <w:color w:val="000000" w:themeColor="text1"/>
          <w:kern w:val="0"/>
          <w:szCs w:val="32"/>
        </w:rPr>
      </w:pPr>
      <w:r>
        <w:rPr>
          <w:rFonts w:eastAsia="楷体_GB2312" w:hint="eastAsia"/>
          <w:color w:val="000000" w:themeColor="text1"/>
          <w:kern w:val="0"/>
          <w:szCs w:val="32"/>
        </w:rPr>
        <w:t>二</w:t>
      </w:r>
      <w:r w:rsidR="00474517">
        <w:rPr>
          <w:rFonts w:eastAsia="楷体_GB2312"/>
          <w:color w:val="000000" w:themeColor="text1"/>
          <w:kern w:val="0"/>
          <w:szCs w:val="32"/>
        </w:rPr>
        <w:t>是强化政策引导。</w:t>
      </w:r>
      <w:r w:rsidR="00474517">
        <w:rPr>
          <w:color w:val="000000" w:themeColor="text1"/>
          <w:kern w:val="0"/>
          <w:szCs w:val="32"/>
        </w:rPr>
        <w:t>充分利用好国家以及省、市各类专项引导资金，调动各地、各部门、各企业开展大气污染防治工作的积极性。</w:t>
      </w:r>
      <w:r w:rsidR="00474517">
        <w:rPr>
          <w:snapToGrid w:val="0"/>
          <w:color w:val="000000" w:themeColor="text1"/>
          <w:kern w:val="0"/>
          <w:szCs w:val="32"/>
        </w:rPr>
        <w:t>对规范落实环保政策措施、真抓实干成效明显，以及空气质量达到国家二级标准的地方，按相关规定加大财政资金激励力度。</w:t>
      </w:r>
      <w:r w:rsidR="00474517">
        <w:rPr>
          <w:color w:val="000000" w:themeColor="text1"/>
          <w:kern w:val="0"/>
          <w:szCs w:val="32"/>
        </w:rPr>
        <w:t>对在蓝天保卫战中表现突出的集体和个人予以表彰。</w:t>
      </w:r>
      <w:r w:rsidR="00474517">
        <w:rPr>
          <w:snapToGrid w:val="0"/>
          <w:color w:val="000000" w:themeColor="text1"/>
          <w:kern w:val="0"/>
          <w:szCs w:val="20"/>
        </w:rPr>
        <w:t>加大税收政策支持力度，开展</w:t>
      </w:r>
      <w:r w:rsidR="00474517">
        <w:rPr>
          <w:snapToGrid w:val="0"/>
          <w:color w:val="000000" w:themeColor="text1"/>
          <w:kern w:val="0"/>
          <w:szCs w:val="20"/>
        </w:rPr>
        <w:t>“</w:t>
      </w:r>
      <w:r w:rsidR="00474517">
        <w:rPr>
          <w:snapToGrid w:val="0"/>
          <w:color w:val="000000" w:themeColor="text1"/>
          <w:kern w:val="0"/>
          <w:szCs w:val="20"/>
        </w:rPr>
        <w:t>以税控尘</w:t>
      </w:r>
      <w:r w:rsidR="00474517">
        <w:rPr>
          <w:snapToGrid w:val="0"/>
          <w:color w:val="000000" w:themeColor="text1"/>
          <w:kern w:val="0"/>
          <w:szCs w:val="20"/>
        </w:rPr>
        <w:t>”</w:t>
      </w:r>
      <w:r w:rsidR="00474517">
        <w:rPr>
          <w:snapToGrid w:val="0"/>
          <w:color w:val="000000" w:themeColor="text1"/>
          <w:kern w:val="0"/>
          <w:szCs w:val="20"/>
        </w:rPr>
        <w:t>工作，</w:t>
      </w:r>
      <w:r w:rsidR="00474517">
        <w:rPr>
          <w:color w:val="000000" w:themeColor="text1"/>
          <w:kern w:val="0"/>
          <w:szCs w:val="32"/>
        </w:rPr>
        <w:t>落实对排放污染物浓度低于排放标准企业的相</w:t>
      </w:r>
      <w:r w:rsidR="00474517">
        <w:rPr>
          <w:snapToGrid w:val="0"/>
          <w:color w:val="000000" w:themeColor="text1"/>
          <w:kern w:val="0"/>
          <w:szCs w:val="32"/>
        </w:rPr>
        <w:t>关优惠政策。</w:t>
      </w:r>
      <w:r w:rsidR="00474517">
        <w:rPr>
          <w:color w:val="000000" w:themeColor="text1"/>
          <w:kern w:val="0"/>
          <w:szCs w:val="32"/>
        </w:rPr>
        <w:t>加大对重点防疫物资生产企</w:t>
      </w:r>
      <w:r w:rsidR="00474517">
        <w:rPr>
          <w:color w:val="000000" w:themeColor="text1"/>
          <w:kern w:val="0"/>
          <w:szCs w:val="32"/>
        </w:rPr>
        <w:lastRenderedPageBreak/>
        <w:t>业的支持力度，在</w:t>
      </w:r>
      <w:r w:rsidR="00474517">
        <w:rPr>
          <w:rFonts w:hint="eastAsia"/>
          <w:color w:val="000000" w:themeColor="text1"/>
          <w:kern w:val="0"/>
          <w:szCs w:val="32"/>
        </w:rPr>
        <w:t>新冠肺炎</w:t>
      </w:r>
      <w:r w:rsidR="00474517">
        <w:rPr>
          <w:color w:val="000000" w:themeColor="text1"/>
          <w:kern w:val="0"/>
          <w:szCs w:val="32"/>
        </w:rPr>
        <w:t>疫情管控期间，</w:t>
      </w:r>
      <w:r w:rsidR="00474517">
        <w:rPr>
          <w:rFonts w:hint="eastAsia"/>
          <w:color w:val="000000" w:themeColor="text1"/>
          <w:kern w:val="0"/>
          <w:szCs w:val="32"/>
        </w:rPr>
        <w:t>对重点医疗物资生产企业</w:t>
      </w:r>
      <w:r w:rsidR="00474517">
        <w:rPr>
          <w:color w:val="000000" w:themeColor="text1"/>
          <w:kern w:val="0"/>
          <w:szCs w:val="32"/>
        </w:rPr>
        <w:t>实施重污染天气停限产</w:t>
      </w:r>
      <w:r w:rsidR="00474517">
        <w:rPr>
          <w:rFonts w:hint="eastAsia"/>
          <w:color w:val="000000" w:themeColor="text1"/>
          <w:kern w:val="0"/>
          <w:szCs w:val="32"/>
        </w:rPr>
        <w:t>临时</w:t>
      </w:r>
      <w:r w:rsidR="00474517">
        <w:rPr>
          <w:color w:val="000000" w:themeColor="text1"/>
          <w:kern w:val="0"/>
          <w:szCs w:val="32"/>
        </w:rPr>
        <w:t>豁免政策。</w:t>
      </w:r>
      <w:r w:rsidR="00474517">
        <w:rPr>
          <w:rFonts w:hint="eastAsia"/>
          <w:color w:val="000000" w:themeColor="text1"/>
          <w:kern w:val="0"/>
          <w:szCs w:val="32"/>
        </w:rPr>
        <w:t>强化对排污企业的帮扶指导，</w:t>
      </w:r>
      <w:r w:rsidR="00474517">
        <w:rPr>
          <w:color w:val="000000" w:themeColor="text1"/>
          <w:kern w:val="0"/>
          <w:szCs w:val="32"/>
        </w:rPr>
        <w:t>对于污染治理技术先进</w:t>
      </w:r>
      <w:r w:rsidR="00474517">
        <w:rPr>
          <w:rFonts w:hint="eastAsia"/>
          <w:color w:val="000000" w:themeColor="text1"/>
          <w:kern w:val="0"/>
          <w:szCs w:val="32"/>
        </w:rPr>
        <w:t>、</w:t>
      </w:r>
      <w:r w:rsidR="00474517">
        <w:rPr>
          <w:color w:val="000000" w:themeColor="text1"/>
          <w:kern w:val="0"/>
          <w:szCs w:val="32"/>
        </w:rPr>
        <w:t>环保信用良好、环境监测监控能力达标的</w:t>
      </w:r>
      <w:r w:rsidR="00474517">
        <w:rPr>
          <w:rFonts w:hint="eastAsia"/>
          <w:color w:val="000000" w:themeColor="text1"/>
          <w:kern w:val="0"/>
          <w:szCs w:val="32"/>
        </w:rPr>
        <w:t>单位</w:t>
      </w:r>
      <w:r w:rsidR="00474517">
        <w:rPr>
          <w:color w:val="000000" w:themeColor="text1"/>
          <w:kern w:val="0"/>
          <w:szCs w:val="32"/>
        </w:rPr>
        <w:t>，鼓励并指导申报重污染天气应急管控豁免。</w:t>
      </w:r>
    </w:p>
    <w:p w14:paraId="38DDB9BA" w14:textId="7108E679" w:rsidR="00407DFF" w:rsidRDefault="007F47CD">
      <w:pPr>
        <w:widowControl/>
        <w:autoSpaceDE w:val="0"/>
        <w:snapToGrid w:val="0"/>
        <w:spacing w:line="560" w:lineRule="exact"/>
        <w:ind w:firstLineChars="200" w:firstLine="632"/>
        <w:rPr>
          <w:color w:val="000000" w:themeColor="text1"/>
          <w:kern w:val="0"/>
          <w:szCs w:val="32"/>
        </w:rPr>
      </w:pPr>
      <w:r>
        <w:rPr>
          <w:rFonts w:eastAsia="楷体_GB2312" w:hint="eastAsia"/>
          <w:color w:val="000000" w:themeColor="text1"/>
          <w:kern w:val="0"/>
          <w:szCs w:val="32"/>
        </w:rPr>
        <w:t>三</w:t>
      </w:r>
      <w:r w:rsidR="00474517">
        <w:rPr>
          <w:rFonts w:eastAsia="楷体_GB2312"/>
          <w:color w:val="000000" w:themeColor="text1"/>
          <w:kern w:val="0"/>
          <w:szCs w:val="32"/>
        </w:rPr>
        <w:t>是强化执法检查。</w:t>
      </w:r>
      <w:r w:rsidR="00474517">
        <w:rPr>
          <w:color w:val="000000" w:themeColor="text1"/>
          <w:kern w:val="0"/>
          <w:szCs w:val="32"/>
        </w:rPr>
        <w:t>结合空气质量改善需求以及《挥发性有机物无组织排放标准》等新排放标准的实施，年内开展</w:t>
      </w:r>
      <w:r w:rsidR="00474517">
        <w:rPr>
          <w:color w:val="000000" w:themeColor="text1"/>
          <w:kern w:val="0"/>
          <w:szCs w:val="32"/>
        </w:rPr>
        <w:t>VOCs</w:t>
      </w:r>
      <w:r w:rsidR="00474517">
        <w:rPr>
          <w:color w:val="000000" w:themeColor="text1"/>
          <w:kern w:val="0"/>
          <w:szCs w:val="32"/>
        </w:rPr>
        <w:t>重点排放单位、工业炉窑、生物质锅炉、汽修单位、工地扬尘等污染防治专项检查。</w:t>
      </w:r>
      <w:r w:rsidR="00474517">
        <w:rPr>
          <w:snapToGrid w:val="0"/>
          <w:color w:val="000000" w:themeColor="text1"/>
          <w:szCs w:val="20"/>
        </w:rPr>
        <w:t>综合运用按日连续处罚、查封扣押、依法停限产等手段</w:t>
      </w:r>
      <w:r w:rsidR="00474517">
        <w:rPr>
          <w:rFonts w:hint="eastAsia"/>
          <w:snapToGrid w:val="0"/>
          <w:color w:val="000000" w:themeColor="text1"/>
          <w:szCs w:val="20"/>
        </w:rPr>
        <w:t>，</w:t>
      </w:r>
      <w:r w:rsidR="00474517">
        <w:rPr>
          <w:snapToGrid w:val="0"/>
          <w:color w:val="000000" w:themeColor="text1"/>
          <w:szCs w:val="20"/>
        </w:rPr>
        <w:t>从严处罚环境违法行为，严查大案要案。创新执法方式，完善移动执法处罚系统，</w:t>
      </w:r>
      <w:r w:rsidR="00474517">
        <w:rPr>
          <w:color w:val="000000" w:themeColor="text1"/>
          <w:szCs w:val="32"/>
        </w:rPr>
        <w:t>综合</w:t>
      </w:r>
      <w:r w:rsidR="00474517">
        <w:rPr>
          <w:snapToGrid w:val="0"/>
          <w:color w:val="000000" w:themeColor="text1"/>
          <w:szCs w:val="20"/>
        </w:rPr>
        <w:t>运用卫星遥感、无人机、自动监控、</w:t>
      </w:r>
      <w:r w:rsidR="00474517">
        <w:rPr>
          <w:color w:val="000000" w:themeColor="text1"/>
          <w:szCs w:val="32"/>
        </w:rPr>
        <w:t>工况用电监控等信息化</w:t>
      </w:r>
      <w:r w:rsidR="00474517">
        <w:rPr>
          <w:snapToGrid w:val="0"/>
          <w:color w:val="000000" w:themeColor="text1"/>
          <w:szCs w:val="20"/>
        </w:rPr>
        <w:t>手段强化执法。</w:t>
      </w:r>
    </w:p>
    <w:p w14:paraId="2D2AE532" w14:textId="12636A0E" w:rsidR="00407DFF" w:rsidRDefault="007F47CD">
      <w:pPr>
        <w:widowControl/>
        <w:autoSpaceDE w:val="0"/>
        <w:snapToGrid w:val="0"/>
        <w:spacing w:line="560" w:lineRule="exact"/>
        <w:ind w:firstLineChars="200" w:firstLine="632"/>
        <w:rPr>
          <w:color w:val="000000" w:themeColor="text1"/>
          <w:kern w:val="0"/>
          <w:szCs w:val="32"/>
        </w:rPr>
      </w:pPr>
      <w:r>
        <w:rPr>
          <w:rFonts w:eastAsia="楷体_GB2312" w:hint="eastAsia"/>
          <w:color w:val="000000" w:themeColor="text1"/>
          <w:kern w:val="0"/>
          <w:szCs w:val="32"/>
        </w:rPr>
        <w:t>四</w:t>
      </w:r>
      <w:r w:rsidR="00474517">
        <w:rPr>
          <w:rFonts w:eastAsia="楷体_GB2312"/>
          <w:color w:val="000000" w:themeColor="text1"/>
          <w:kern w:val="0"/>
          <w:szCs w:val="32"/>
        </w:rPr>
        <w:t>是强化责任落实。</w:t>
      </w:r>
      <w:r w:rsidR="00474517">
        <w:rPr>
          <w:color w:val="000000" w:themeColor="text1"/>
          <w:kern w:val="0"/>
          <w:szCs w:val="32"/>
        </w:rPr>
        <w:t>严格落实</w:t>
      </w:r>
      <w:r w:rsidR="00474517">
        <w:rPr>
          <w:color w:val="000000" w:themeColor="text1"/>
          <w:kern w:val="0"/>
          <w:szCs w:val="32"/>
        </w:rPr>
        <w:t>“</w:t>
      </w:r>
      <w:r w:rsidR="00474517">
        <w:rPr>
          <w:color w:val="000000" w:themeColor="text1"/>
          <w:kern w:val="0"/>
          <w:szCs w:val="32"/>
        </w:rPr>
        <w:t>党政同责</w:t>
      </w:r>
      <w:r w:rsidR="00474517">
        <w:rPr>
          <w:color w:val="000000" w:themeColor="text1"/>
          <w:kern w:val="0"/>
          <w:szCs w:val="32"/>
        </w:rPr>
        <w:t>”“</w:t>
      </w:r>
      <w:r w:rsidR="00474517">
        <w:rPr>
          <w:color w:val="000000" w:themeColor="text1"/>
          <w:kern w:val="0"/>
          <w:szCs w:val="32"/>
        </w:rPr>
        <w:t>一岗双责</w:t>
      </w:r>
      <w:r w:rsidR="00474517">
        <w:rPr>
          <w:color w:val="000000" w:themeColor="text1"/>
          <w:kern w:val="0"/>
          <w:szCs w:val="32"/>
        </w:rPr>
        <w:t>”</w:t>
      </w:r>
      <w:r w:rsidR="00474517">
        <w:rPr>
          <w:color w:val="000000" w:themeColor="text1"/>
          <w:kern w:val="0"/>
          <w:szCs w:val="32"/>
        </w:rPr>
        <w:t>生态环境保护责任规定</w:t>
      </w:r>
      <w:r w:rsidR="00474517">
        <w:rPr>
          <w:rFonts w:hint="eastAsia"/>
          <w:color w:val="000000" w:themeColor="text1"/>
          <w:kern w:val="0"/>
          <w:szCs w:val="32"/>
        </w:rPr>
        <w:t>，持续贯彻</w:t>
      </w:r>
      <w:r w:rsidR="00474517">
        <w:rPr>
          <w:color w:val="000000" w:themeColor="text1"/>
          <w:kern w:val="0"/>
          <w:szCs w:val="32"/>
        </w:rPr>
        <w:t>镇街级空气质量监测站点</w:t>
      </w:r>
      <w:r w:rsidR="00474517">
        <w:rPr>
          <w:color w:val="000000" w:themeColor="text1"/>
          <w:kern w:val="0"/>
          <w:szCs w:val="32"/>
        </w:rPr>
        <w:t>“</w:t>
      </w:r>
      <w:r w:rsidR="00474517">
        <w:rPr>
          <w:color w:val="000000" w:themeColor="text1"/>
          <w:kern w:val="0"/>
          <w:szCs w:val="32"/>
        </w:rPr>
        <w:t>点位长</w:t>
      </w:r>
      <w:r w:rsidR="00474517">
        <w:rPr>
          <w:color w:val="000000" w:themeColor="text1"/>
          <w:kern w:val="0"/>
          <w:szCs w:val="32"/>
        </w:rPr>
        <w:t>”</w:t>
      </w:r>
      <w:r w:rsidR="00474517">
        <w:rPr>
          <w:color w:val="000000" w:themeColor="text1"/>
          <w:kern w:val="0"/>
          <w:szCs w:val="32"/>
        </w:rPr>
        <w:t>制</w:t>
      </w:r>
      <w:r w:rsidR="00474517">
        <w:rPr>
          <w:rFonts w:hint="eastAsia"/>
          <w:color w:val="000000" w:themeColor="text1"/>
          <w:kern w:val="0"/>
          <w:szCs w:val="32"/>
        </w:rPr>
        <w:t>。</w:t>
      </w:r>
      <w:r w:rsidR="00474517">
        <w:rPr>
          <w:color w:val="000000" w:themeColor="text1"/>
          <w:kern w:val="0"/>
          <w:szCs w:val="32"/>
        </w:rPr>
        <w:t>制定点位长履职评定办法，</w:t>
      </w:r>
      <w:r w:rsidR="00474517">
        <w:rPr>
          <w:rFonts w:hint="eastAsia"/>
          <w:color w:val="000000" w:themeColor="text1"/>
          <w:kern w:val="0"/>
          <w:szCs w:val="32"/>
        </w:rPr>
        <w:t>定期</w:t>
      </w:r>
      <w:r w:rsidR="00474517">
        <w:rPr>
          <w:color w:val="000000" w:themeColor="text1"/>
          <w:kern w:val="0"/>
          <w:szCs w:val="32"/>
        </w:rPr>
        <w:t>公布</w:t>
      </w:r>
      <w:r w:rsidR="00474517">
        <w:rPr>
          <w:color w:val="000000" w:themeColor="text1"/>
          <w:kern w:val="0"/>
          <w:szCs w:val="32"/>
        </w:rPr>
        <w:t>“</w:t>
      </w:r>
      <w:r w:rsidR="00474517">
        <w:rPr>
          <w:color w:val="000000" w:themeColor="text1"/>
          <w:kern w:val="0"/>
          <w:szCs w:val="32"/>
        </w:rPr>
        <w:t>点位长</w:t>
      </w:r>
      <w:r w:rsidR="00474517">
        <w:rPr>
          <w:color w:val="000000" w:themeColor="text1"/>
          <w:kern w:val="0"/>
          <w:szCs w:val="32"/>
        </w:rPr>
        <w:t>”</w:t>
      </w:r>
      <w:r w:rsidR="00474517">
        <w:rPr>
          <w:color w:val="000000" w:themeColor="text1"/>
          <w:kern w:val="0"/>
          <w:szCs w:val="32"/>
        </w:rPr>
        <w:t>履职评分，进一步压实基层大气污染防治工作职责。建立空气质量会商机制、任务滞后预警机制，确保</w:t>
      </w:r>
      <w:r w:rsidR="00474517">
        <w:rPr>
          <w:color w:val="000000" w:themeColor="text1"/>
          <w:kern w:val="0"/>
          <w:szCs w:val="32"/>
        </w:rPr>
        <w:t>“</w:t>
      </w:r>
      <w:r w:rsidR="00474517">
        <w:rPr>
          <w:color w:val="000000" w:themeColor="text1"/>
          <w:kern w:val="0"/>
          <w:szCs w:val="32"/>
        </w:rPr>
        <w:t>以日保月，以月保季，以季保年</w:t>
      </w:r>
      <w:r w:rsidR="00474517">
        <w:rPr>
          <w:color w:val="000000" w:themeColor="text1"/>
          <w:kern w:val="0"/>
          <w:szCs w:val="32"/>
        </w:rPr>
        <w:t>”</w:t>
      </w:r>
      <w:r w:rsidR="00474517">
        <w:rPr>
          <w:color w:val="000000" w:themeColor="text1"/>
          <w:kern w:val="0"/>
          <w:szCs w:val="32"/>
        </w:rPr>
        <w:t>落到实处。对空气质量改善幅度靠后的地方进行约谈、曝光。对任务完成不到位，不作为、不担当，甚至失职失责的，依法依规严肃问责。</w:t>
      </w:r>
    </w:p>
    <w:p w14:paraId="61A773B9" w14:textId="0BB64C06" w:rsidR="00407DFF" w:rsidRDefault="007F47CD">
      <w:pPr>
        <w:widowControl/>
        <w:autoSpaceDE w:val="0"/>
        <w:snapToGrid w:val="0"/>
        <w:spacing w:line="560" w:lineRule="exact"/>
        <w:ind w:firstLineChars="200" w:firstLine="632"/>
        <w:rPr>
          <w:snapToGrid w:val="0"/>
          <w:color w:val="000000" w:themeColor="text1"/>
          <w:kern w:val="0"/>
          <w:szCs w:val="32"/>
        </w:rPr>
      </w:pPr>
      <w:r>
        <w:rPr>
          <w:rFonts w:eastAsia="楷体_GB2312" w:hint="eastAsia"/>
          <w:color w:val="000000" w:themeColor="text1"/>
          <w:kern w:val="0"/>
          <w:szCs w:val="32"/>
        </w:rPr>
        <w:t>五</w:t>
      </w:r>
      <w:r w:rsidR="00474517">
        <w:rPr>
          <w:rFonts w:eastAsia="楷体_GB2312"/>
          <w:color w:val="000000" w:themeColor="text1"/>
          <w:kern w:val="0"/>
          <w:szCs w:val="32"/>
        </w:rPr>
        <w:t>是强化全民共治。</w:t>
      </w:r>
      <w:r w:rsidR="00474517">
        <w:rPr>
          <w:color w:val="000000" w:themeColor="text1"/>
          <w:kern w:val="0"/>
          <w:szCs w:val="32"/>
        </w:rPr>
        <w:t>形成全民共建共治共享强大合力，既发动各部门和工会、共青团</w:t>
      </w:r>
      <w:r w:rsidR="00474517">
        <w:rPr>
          <w:snapToGrid w:val="0"/>
          <w:color w:val="000000" w:themeColor="text1"/>
          <w:kern w:val="0"/>
          <w:szCs w:val="32"/>
        </w:rPr>
        <w:t>、妇联等群团组织以及科研院校、智库的力量，又发挥</w:t>
      </w:r>
      <w:r w:rsidR="00474517">
        <w:rPr>
          <w:snapToGrid w:val="0"/>
          <w:color w:val="000000" w:themeColor="text1"/>
          <w:kern w:val="0"/>
          <w:szCs w:val="32"/>
        </w:rPr>
        <w:t>“</w:t>
      </w:r>
      <w:r w:rsidR="00474517">
        <w:rPr>
          <w:snapToGrid w:val="0"/>
          <w:color w:val="000000" w:themeColor="text1"/>
          <w:kern w:val="0"/>
          <w:szCs w:val="32"/>
        </w:rPr>
        <w:t>环境守护者</w:t>
      </w:r>
      <w:r w:rsidR="00474517">
        <w:rPr>
          <w:snapToGrid w:val="0"/>
          <w:color w:val="000000" w:themeColor="text1"/>
          <w:kern w:val="0"/>
          <w:szCs w:val="32"/>
        </w:rPr>
        <w:t>”“</w:t>
      </w:r>
      <w:r w:rsidR="00474517">
        <w:rPr>
          <w:snapToGrid w:val="0"/>
          <w:color w:val="000000" w:themeColor="text1"/>
          <w:kern w:val="0"/>
          <w:szCs w:val="32"/>
        </w:rPr>
        <w:t>绿色伙伴</w:t>
      </w:r>
      <w:r w:rsidR="00474517">
        <w:rPr>
          <w:snapToGrid w:val="0"/>
          <w:color w:val="000000" w:themeColor="text1"/>
          <w:kern w:val="0"/>
          <w:szCs w:val="32"/>
        </w:rPr>
        <w:t>”</w:t>
      </w:r>
      <w:r w:rsidR="00474517">
        <w:rPr>
          <w:snapToGrid w:val="0"/>
          <w:color w:val="000000" w:themeColor="text1"/>
          <w:kern w:val="0"/>
          <w:szCs w:val="32"/>
        </w:rPr>
        <w:t>以及环保</w:t>
      </w:r>
      <w:r w:rsidR="00474517">
        <w:rPr>
          <w:snapToGrid w:val="0"/>
          <w:color w:val="000000" w:themeColor="text1"/>
          <w:kern w:val="0"/>
          <w:szCs w:val="32"/>
        </w:rPr>
        <w:t>NGO</w:t>
      </w:r>
      <w:r w:rsidR="00474517">
        <w:rPr>
          <w:snapToGrid w:val="0"/>
          <w:color w:val="000000" w:themeColor="text1"/>
          <w:kern w:val="0"/>
          <w:szCs w:val="32"/>
        </w:rPr>
        <w:t>的作用。加大宣传力度，既宣传正面典型，营造良好舆论氛围，又曝光负</w:t>
      </w:r>
      <w:r w:rsidR="00474517">
        <w:rPr>
          <w:snapToGrid w:val="0"/>
          <w:color w:val="000000" w:themeColor="text1"/>
          <w:kern w:val="0"/>
          <w:szCs w:val="32"/>
        </w:rPr>
        <w:lastRenderedPageBreak/>
        <w:t>面案件，形成震慑效应；既运用传统媒体做好舆论引导，又嵌入新媒体做强正面宣传。</w:t>
      </w:r>
    </w:p>
    <w:p w14:paraId="700F61C3" w14:textId="77777777" w:rsidR="00407DFF" w:rsidRDefault="00407DFF">
      <w:pPr>
        <w:widowControl/>
        <w:autoSpaceDE w:val="0"/>
        <w:snapToGrid w:val="0"/>
        <w:spacing w:line="560" w:lineRule="exact"/>
        <w:ind w:firstLineChars="200" w:firstLine="632"/>
        <w:rPr>
          <w:color w:val="000000" w:themeColor="text1"/>
          <w:kern w:val="0"/>
          <w:szCs w:val="32"/>
        </w:rPr>
      </w:pPr>
    </w:p>
    <w:bookmarkEnd w:id="36"/>
    <w:bookmarkEnd w:id="37"/>
    <w:bookmarkEnd w:id="38"/>
    <w:bookmarkEnd w:id="39"/>
    <w:p w14:paraId="192662B7" w14:textId="77777777" w:rsidR="00407DFF" w:rsidRDefault="00474517">
      <w:pPr>
        <w:spacing w:line="560" w:lineRule="exact"/>
        <w:ind w:firstLineChars="250" w:firstLine="790"/>
        <w:rPr>
          <w:color w:val="000000" w:themeColor="text1"/>
          <w:szCs w:val="32"/>
        </w:rPr>
      </w:pPr>
      <w:r>
        <w:rPr>
          <w:color w:val="000000" w:themeColor="text1"/>
          <w:szCs w:val="32"/>
        </w:rPr>
        <w:t>附表：</w:t>
      </w:r>
      <w:r>
        <w:rPr>
          <w:color w:val="000000" w:themeColor="text1"/>
          <w:szCs w:val="32"/>
        </w:rPr>
        <w:t>1.</w:t>
      </w:r>
      <w:r>
        <w:rPr>
          <w:rFonts w:hint="eastAsia"/>
          <w:color w:val="000000" w:themeColor="text1"/>
          <w:szCs w:val="32"/>
        </w:rPr>
        <w:t>赣榆</w:t>
      </w:r>
      <w:r>
        <w:rPr>
          <w:color w:val="000000" w:themeColor="text1"/>
          <w:szCs w:val="32"/>
        </w:rPr>
        <w:t>区</w:t>
      </w:r>
      <w:r>
        <w:rPr>
          <w:color w:val="000000" w:themeColor="text1"/>
          <w:szCs w:val="32"/>
        </w:rPr>
        <w:t>2020</w:t>
      </w:r>
      <w:r>
        <w:rPr>
          <w:color w:val="000000" w:themeColor="text1"/>
          <w:szCs w:val="32"/>
        </w:rPr>
        <w:t>年大气环境质量改善目标</w:t>
      </w:r>
    </w:p>
    <w:p w14:paraId="70A5B71B" w14:textId="77777777" w:rsidR="00407DFF" w:rsidRDefault="00474517">
      <w:pPr>
        <w:spacing w:line="560" w:lineRule="exact"/>
        <w:ind w:firstLineChars="250" w:firstLine="790"/>
        <w:rPr>
          <w:color w:val="000000" w:themeColor="text1"/>
          <w:szCs w:val="32"/>
        </w:rPr>
      </w:pPr>
      <w:bookmarkStart w:id="40" w:name="OLE_LINK143"/>
      <w:bookmarkStart w:id="41" w:name="OLE_LINK142"/>
      <w:bookmarkStart w:id="42" w:name="OLE_LINK108"/>
      <w:r>
        <w:rPr>
          <w:color w:val="000000" w:themeColor="text1"/>
          <w:szCs w:val="32"/>
        </w:rPr>
        <w:t xml:space="preserve">      2.</w:t>
      </w:r>
      <w:r>
        <w:rPr>
          <w:rFonts w:hint="eastAsia"/>
          <w:color w:val="000000" w:themeColor="text1"/>
          <w:szCs w:val="32"/>
        </w:rPr>
        <w:t>赣榆</w:t>
      </w:r>
      <w:r>
        <w:rPr>
          <w:color w:val="000000" w:themeColor="text1"/>
          <w:szCs w:val="32"/>
        </w:rPr>
        <w:t>区</w:t>
      </w:r>
      <w:r>
        <w:rPr>
          <w:color w:val="000000" w:themeColor="text1"/>
          <w:szCs w:val="32"/>
        </w:rPr>
        <w:t>2020</w:t>
      </w:r>
      <w:r>
        <w:rPr>
          <w:color w:val="000000" w:themeColor="text1"/>
          <w:szCs w:val="32"/>
        </w:rPr>
        <w:t>年主要大气污染物总量削减目标</w:t>
      </w:r>
    </w:p>
    <w:p w14:paraId="206E8298" w14:textId="77777777" w:rsidR="00407DFF" w:rsidRDefault="00474517">
      <w:pPr>
        <w:spacing w:line="560" w:lineRule="exact"/>
        <w:ind w:firstLineChars="250" w:firstLine="790"/>
        <w:rPr>
          <w:color w:val="000000" w:themeColor="text1"/>
          <w:szCs w:val="32"/>
        </w:rPr>
      </w:pPr>
      <w:r>
        <w:rPr>
          <w:color w:val="000000" w:themeColor="text1"/>
          <w:szCs w:val="32"/>
        </w:rPr>
        <w:t xml:space="preserve">      </w:t>
      </w:r>
      <w:r>
        <w:rPr>
          <w:rFonts w:hint="eastAsia"/>
          <w:color w:val="000000" w:themeColor="text1"/>
          <w:szCs w:val="32"/>
        </w:rPr>
        <w:t>3.</w:t>
      </w:r>
      <w:r>
        <w:rPr>
          <w:rFonts w:hint="eastAsia"/>
          <w:color w:val="000000" w:themeColor="text1"/>
          <w:szCs w:val="32"/>
        </w:rPr>
        <w:t>产业结构优化调整项目表</w:t>
      </w:r>
    </w:p>
    <w:p w14:paraId="4A94B764"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4.</w:t>
      </w:r>
      <w:r>
        <w:rPr>
          <w:rFonts w:hint="eastAsia"/>
          <w:color w:val="000000" w:themeColor="text1"/>
          <w:szCs w:val="32"/>
        </w:rPr>
        <w:t>工业炉窑整治项目表</w:t>
      </w:r>
    </w:p>
    <w:p w14:paraId="464C5DAE"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5.</w:t>
      </w:r>
      <w:r>
        <w:rPr>
          <w:rFonts w:hint="eastAsia"/>
          <w:color w:val="000000" w:themeColor="text1"/>
          <w:szCs w:val="32"/>
        </w:rPr>
        <w:t>重点行业深度减排项目表</w:t>
      </w:r>
    </w:p>
    <w:p w14:paraId="7AB2BAB1"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6.</w:t>
      </w:r>
      <w:r>
        <w:rPr>
          <w:rFonts w:hint="eastAsia"/>
          <w:color w:val="000000" w:themeColor="text1"/>
          <w:szCs w:val="32"/>
        </w:rPr>
        <w:t>锅炉提标改造项目表</w:t>
      </w:r>
    </w:p>
    <w:p w14:paraId="35B11A61"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7.VOCs</w:t>
      </w:r>
      <w:r>
        <w:rPr>
          <w:rFonts w:hint="eastAsia"/>
          <w:color w:val="000000" w:themeColor="text1"/>
          <w:szCs w:val="32"/>
        </w:rPr>
        <w:t>源头替代项目表</w:t>
      </w:r>
    </w:p>
    <w:p w14:paraId="664DBB4D"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8.VOCs</w:t>
      </w:r>
      <w:r>
        <w:rPr>
          <w:rFonts w:hint="eastAsia"/>
          <w:color w:val="000000" w:themeColor="text1"/>
          <w:szCs w:val="32"/>
        </w:rPr>
        <w:t>无组织排放管理项目表</w:t>
      </w:r>
    </w:p>
    <w:p w14:paraId="4F175E6D"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9.VOCs</w:t>
      </w:r>
      <w:r>
        <w:rPr>
          <w:rFonts w:hint="eastAsia"/>
          <w:color w:val="000000" w:themeColor="text1"/>
          <w:szCs w:val="32"/>
        </w:rPr>
        <w:t>治污设施升级改造项目表</w:t>
      </w:r>
    </w:p>
    <w:p w14:paraId="4E8E5330"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10.</w:t>
      </w:r>
      <w:r>
        <w:rPr>
          <w:rFonts w:hint="eastAsia"/>
          <w:color w:val="000000" w:themeColor="text1"/>
          <w:szCs w:val="32"/>
        </w:rPr>
        <w:t>集中喷涂工程中心建设项目表</w:t>
      </w:r>
    </w:p>
    <w:p w14:paraId="451A3F3D"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11.</w:t>
      </w:r>
      <w:r>
        <w:rPr>
          <w:rFonts w:hint="eastAsia"/>
          <w:color w:val="000000" w:themeColor="text1"/>
          <w:szCs w:val="32"/>
        </w:rPr>
        <w:t>油气回收治理改造项目表</w:t>
      </w:r>
    </w:p>
    <w:p w14:paraId="1AF8E918"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12.</w:t>
      </w:r>
      <w:r>
        <w:rPr>
          <w:rFonts w:hint="eastAsia"/>
          <w:color w:val="000000" w:themeColor="text1"/>
          <w:szCs w:val="32"/>
        </w:rPr>
        <w:t>餐饮油烟治理项目表</w:t>
      </w:r>
    </w:p>
    <w:p w14:paraId="5A1300B4"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13.</w:t>
      </w:r>
      <w:r>
        <w:rPr>
          <w:rFonts w:hint="eastAsia"/>
          <w:color w:val="000000" w:themeColor="text1"/>
          <w:szCs w:val="32"/>
        </w:rPr>
        <w:t>施工工地扬尘治理项目表</w:t>
      </w:r>
    </w:p>
    <w:p w14:paraId="260EE211"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14.</w:t>
      </w:r>
      <w:r>
        <w:rPr>
          <w:rFonts w:hint="eastAsia"/>
          <w:color w:val="000000" w:themeColor="text1"/>
          <w:szCs w:val="32"/>
        </w:rPr>
        <w:t>工业堆场扬尘治理项目表</w:t>
      </w:r>
    </w:p>
    <w:p w14:paraId="24037680"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15.</w:t>
      </w:r>
      <w:r>
        <w:rPr>
          <w:rFonts w:hint="eastAsia"/>
          <w:color w:val="000000" w:themeColor="text1"/>
          <w:szCs w:val="32"/>
        </w:rPr>
        <w:t>码头堆场扬尘治理项目表</w:t>
      </w:r>
    </w:p>
    <w:p w14:paraId="33E5DB8D"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16.</w:t>
      </w:r>
      <w:r>
        <w:rPr>
          <w:rFonts w:hint="eastAsia"/>
          <w:color w:val="000000" w:themeColor="text1"/>
          <w:szCs w:val="32"/>
        </w:rPr>
        <w:t>港口岸电系统建设项目表</w:t>
      </w:r>
    </w:p>
    <w:p w14:paraId="14247BE7" w14:textId="77777777" w:rsidR="00407DFF" w:rsidRDefault="00474517">
      <w:pPr>
        <w:spacing w:line="560" w:lineRule="exact"/>
        <w:ind w:firstLineChars="250" w:firstLine="790"/>
        <w:rPr>
          <w:color w:val="000000" w:themeColor="text1"/>
          <w:szCs w:val="32"/>
        </w:rPr>
      </w:pPr>
      <w:r>
        <w:rPr>
          <w:rFonts w:hint="eastAsia"/>
          <w:color w:val="000000" w:themeColor="text1"/>
          <w:szCs w:val="32"/>
        </w:rPr>
        <w:t xml:space="preserve">      17.</w:t>
      </w:r>
      <w:r>
        <w:rPr>
          <w:rFonts w:hint="eastAsia"/>
          <w:color w:val="000000" w:themeColor="text1"/>
          <w:szCs w:val="32"/>
        </w:rPr>
        <w:t>新能源车推广与老旧车淘汰项目表</w:t>
      </w:r>
    </w:p>
    <w:bookmarkEnd w:id="40"/>
    <w:bookmarkEnd w:id="41"/>
    <w:bookmarkEnd w:id="42"/>
    <w:p w14:paraId="56B211ED" w14:textId="77777777" w:rsidR="00407DFF" w:rsidRDefault="00407DFF">
      <w:pPr>
        <w:spacing w:line="560" w:lineRule="exact"/>
        <w:rPr>
          <w:rFonts w:eastAsia="黑体"/>
          <w:color w:val="000000" w:themeColor="text1"/>
        </w:rPr>
      </w:pPr>
    </w:p>
    <w:p w14:paraId="0866961B" w14:textId="77777777" w:rsidR="00407DFF" w:rsidRDefault="00407DFF">
      <w:pPr>
        <w:rPr>
          <w:rFonts w:eastAsia="黑体"/>
          <w:color w:val="000000" w:themeColor="text1"/>
        </w:rPr>
        <w:sectPr w:rsidR="00407DFF">
          <w:headerReference w:type="default" r:id="rId8"/>
          <w:footerReference w:type="even" r:id="rId9"/>
          <w:footerReference w:type="default" r:id="rId10"/>
          <w:pgSz w:w="11906" w:h="16838"/>
          <w:pgMar w:top="2098" w:right="1474" w:bottom="1985" w:left="1588" w:header="851" w:footer="992" w:gutter="0"/>
          <w:cols w:space="425"/>
          <w:docGrid w:type="linesAndChars" w:linePitch="579" w:charSpace="-849"/>
        </w:sectPr>
      </w:pPr>
    </w:p>
    <w:p w14:paraId="62993797" w14:textId="77777777" w:rsidR="00407DFF" w:rsidRDefault="00474517">
      <w:pPr>
        <w:rPr>
          <w:rFonts w:eastAsia="黑体"/>
          <w:color w:val="000000" w:themeColor="text1"/>
        </w:rPr>
      </w:pPr>
      <w:r>
        <w:rPr>
          <w:rFonts w:eastAsia="黑体"/>
          <w:color w:val="000000" w:themeColor="text1"/>
        </w:rPr>
        <w:lastRenderedPageBreak/>
        <w:t>附表</w:t>
      </w:r>
      <w:r>
        <w:rPr>
          <w:rFonts w:eastAsia="黑体"/>
          <w:color w:val="000000" w:themeColor="text1"/>
        </w:rPr>
        <w:t>1</w:t>
      </w:r>
      <w:r>
        <w:rPr>
          <w:rFonts w:eastAsia="黑体"/>
          <w:color w:val="000000" w:themeColor="text1"/>
        </w:rPr>
        <w:t>：</w:t>
      </w:r>
    </w:p>
    <w:p w14:paraId="2AF67506"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赣榆</w:t>
      </w:r>
      <w:r>
        <w:rPr>
          <w:rFonts w:eastAsia="方正小标宋_GBK"/>
          <w:color w:val="000000" w:themeColor="text1"/>
          <w:sz w:val="36"/>
          <w:szCs w:val="36"/>
        </w:rPr>
        <w:t>区</w:t>
      </w:r>
      <w:r>
        <w:rPr>
          <w:rFonts w:eastAsia="方正小标宋_GBK"/>
          <w:color w:val="000000" w:themeColor="text1"/>
          <w:sz w:val="36"/>
          <w:szCs w:val="36"/>
        </w:rPr>
        <w:t>2020</w:t>
      </w:r>
      <w:r>
        <w:rPr>
          <w:rFonts w:eastAsia="方正小标宋_GBK"/>
          <w:color w:val="000000" w:themeColor="text1"/>
          <w:sz w:val="36"/>
          <w:szCs w:val="36"/>
        </w:rPr>
        <w:t>年大气环境质量改善目标</w:t>
      </w:r>
    </w:p>
    <w:p w14:paraId="4BF42080" w14:textId="77777777" w:rsidR="00407DFF" w:rsidRDefault="00407DFF">
      <w:pPr>
        <w:spacing w:line="300" w:lineRule="exact"/>
        <w:jc w:val="center"/>
        <w:rPr>
          <w:rFonts w:eastAsia="方正小标宋简体"/>
          <w:color w:val="000000" w:themeColor="text1"/>
          <w:sz w:val="36"/>
          <w:szCs w:val="36"/>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3402"/>
        <w:gridCol w:w="3969"/>
      </w:tblGrid>
      <w:tr w:rsidR="00407DFF" w14:paraId="358DAF00" w14:textId="77777777">
        <w:trPr>
          <w:trHeight w:val="567"/>
          <w:jc w:val="center"/>
        </w:trPr>
        <w:tc>
          <w:tcPr>
            <w:tcW w:w="1526" w:type="dxa"/>
            <w:vAlign w:val="center"/>
          </w:tcPr>
          <w:p w14:paraId="6F8FA69D" w14:textId="77777777" w:rsidR="00407DFF" w:rsidRDefault="00474517">
            <w:pPr>
              <w:spacing w:line="400" w:lineRule="exact"/>
              <w:jc w:val="center"/>
              <w:rPr>
                <w:rFonts w:eastAsia="黑体"/>
                <w:color w:val="000000" w:themeColor="text1"/>
                <w:sz w:val="24"/>
              </w:rPr>
            </w:pPr>
            <w:r>
              <w:rPr>
                <w:rFonts w:eastAsia="黑体"/>
                <w:color w:val="000000" w:themeColor="text1"/>
                <w:sz w:val="24"/>
              </w:rPr>
              <w:t>县区</w:t>
            </w:r>
          </w:p>
        </w:tc>
        <w:tc>
          <w:tcPr>
            <w:tcW w:w="3969" w:type="dxa"/>
            <w:vAlign w:val="center"/>
          </w:tcPr>
          <w:p w14:paraId="74F7C640" w14:textId="77777777" w:rsidR="00407DFF" w:rsidRDefault="00474517">
            <w:pPr>
              <w:spacing w:line="400" w:lineRule="exact"/>
              <w:jc w:val="center"/>
              <w:rPr>
                <w:rFonts w:eastAsia="黑体"/>
                <w:color w:val="000000" w:themeColor="text1"/>
                <w:sz w:val="24"/>
              </w:rPr>
            </w:pPr>
            <w:r>
              <w:rPr>
                <w:rFonts w:eastAsia="黑体"/>
                <w:color w:val="000000" w:themeColor="text1"/>
                <w:sz w:val="24"/>
              </w:rPr>
              <w:t>PM</w:t>
            </w:r>
            <w:r>
              <w:rPr>
                <w:rFonts w:eastAsia="黑体"/>
                <w:color w:val="000000" w:themeColor="text1"/>
                <w:sz w:val="24"/>
                <w:vertAlign w:val="subscript"/>
              </w:rPr>
              <w:t>2.5</w:t>
            </w:r>
            <w:r>
              <w:rPr>
                <w:rFonts w:eastAsia="黑体"/>
                <w:color w:val="000000" w:themeColor="text1"/>
                <w:sz w:val="24"/>
              </w:rPr>
              <w:t>浓度目标（微克</w:t>
            </w:r>
            <w:r>
              <w:rPr>
                <w:rFonts w:eastAsia="黑体"/>
                <w:color w:val="000000" w:themeColor="text1"/>
                <w:sz w:val="24"/>
              </w:rPr>
              <w:t>/</w:t>
            </w:r>
            <w:r>
              <w:rPr>
                <w:rFonts w:eastAsia="黑体"/>
                <w:color w:val="000000" w:themeColor="text1"/>
                <w:sz w:val="24"/>
              </w:rPr>
              <w:t>立方米）</w:t>
            </w:r>
          </w:p>
        </w:tc>
        <w:tc>
          <w:tcPr>
            <w:tcW w:w="3402" w:type="dxa"/>
            <w:vAlign w:val="center"/>
          </w:tcPr>
          <w:p w14:paraId="607D70C5" w14:textId="77777777" w:rsidR="00407DFF" w:rsidRDefault="00474517">
            <w:pPr>
              <w:spacing w:line="400" w:lineRule="exact"/>
              <w:jc w:val="center"/>
              <w:rPr>
                <w:rFonts w:eastAsia="黑体"/>
                <w:color w:val="000000" w:themeColor="text1"/>
                <w:sz w:val="24"/>
              </w:rPr>
            </w:pPr>
            <w:r>
              <w:rPr>
                <w:rFonts w:eastAsia="黑体"/>
                <w:color w:val="000000" w:themeColor="text1"/>
                <w:sz w:val="24"/>
              </w:rPr>
              <w:t>空气优良率目标（</w:t>
            </w:r>
            <w:r>
              <w:rPr>
                <w:rFonts w:eastAsia="黑体"/>
                <w:color w:val="000000" w:themeColor="text1"/>
                <w:sz w:val="24"/>
              </w:rPr>
              <w:t>%</w:t>
            </w:r>
            <w:r>
              <w:rPr>
                <w:rFonts w:eastAsia="黑体"/>
                <w:color w:val="000000" w:themeColor="text1"/>
                <w:sz w:val="24"/>
              </w:rPr>
              <w:t>）</w:t>
            </w:r>
          </w:p>
        </w:tc>
        <w:tc>
          <w:tcPr>
            <w:tcW w:w="3969" w:type="dxa"/>
            <w:vAlign w:val="center"/>
          </w:tcPr>
          <w:p w14:paraId="475C2895" w14:textId="77777777" w:rsidR="00407DFF" w:rsidRDefault="00474517">
            <w:pPr>
              <w:spacing w:line="400" w:lineRule="exact"/>
              <w:jc w:val="center"/>
              <w:rPr>
                <w:rFonts w:eastAsia="黑体"/>
                <w:color w:val="000000" w:themeColor="text1"/>
                <w:sz w:val="24"/>
              </w:rPr>
            </w:pPr>
            <w:r>
              <w:rPr>
                <w:rFonts w:eastAsia="黑体"/>
                <w:color w:val="000000" w:themeColor="text1"/>
                <w:sz w:val="24"/>
              </w:rPr>
              <w:t>降尘量目标（吨</w:t>
            </w:r>
            <w:r>
              <w:rPr>
                <w:rFonts w:eastAsia="黑体"/>
                <w:color w:val="000000" w:themeColor="text1"/>
                <w:sz w:val="24"/>
              </w:rPr>
              <w:t>/</w:t>
            </w:r>
            <w:r>
              <w:rPr>
                <w:rFonts w:eastAsia="黑体"/>
                <w:color w:val="000000" w:themeColor="text1"/>
                <w:sz w:val="24"/>
              </w:rPr>
              <w:t>月</w:t>
            </w:r>
            <w:r>
              <w:rPr>
                <w:rFonts w:eastAsia="黑体"/>
                <w:color w:val="000000" w:themeColor="text1"/>
                <w:sz w:val="24"/>
              </w:rPr>
              <w:t>·</w:t>
            </w:r>
            <w:r>
              <w:rPr>
                <w:rFonts w:eastAsia="黑体"/>
                <w:color w:val="000000" w:themeColor="text1"/>
                <w:sz w:val="24"/>
              </w:rPr>
              <w:t>平方公里）</w:t>
            </w:r>
          </w:p>
        </w:tc>
      </w:tr>
      <w:tr w:rsidR="00407DFF" w14:paraId="5C993D4D" w14:textId="77777777">
        <w:trPr>
          <w:trHeight w:val="567"/>
          <w:jc w:val="center"/>
        </w:trPr>
        <w:tc>
          <w:tcPr>
            <w:tcW w:w="1526" w:type="dxa"/>
            <w:vAlign w:val="center"/>
          </w:tcPr>
          <w:p w14:paraId="177F68CC" w14:textId="77777777" w:rsidR="00407DFF" w:rsidRDefault="00474517">
            <w:pPr>
              <w:spacing w:line="400" w:lineRule="exact"/>
              <w:jc w:val="center"/>
              <w:rPr>
                <w:rFonts w:eastAsiaTheme="minorEastAsia"/>
                <w:color w:val="000000" w:themeColor="text1"/>
                <w:sz w:val="24"/>
              </w:rPr>
            </w:pPr>
            <w:r>
              <w:rPr>
                <w:rFonts w:eastAsiaTheme="minorEastAsia"/>
                <w:color w:val="000000" w:themeColor="text1"/>
                <w:sz w:val="24"/>
              </w:rPr>
              <w:t>赣榆区</w:t>
            </w:r>
          </w:p>
        </w:tc>
        <w:tc>
          <w:tcPr>
            <w:tcW w:w="3969" w:type="dxa"/>
            <w:vAlign w:val="center"/>
          </w:tcPr>
          <w:p w14:paraId="0DE40CC4" w14:textId="77777777" w:rsidR="00407DFF" w:rsidRDefault="00474517">
            <w:pPr>
              <w:spacing w:line="400" w:lineRule="exact"/>
              <w:jc w:val="center"/>
              <w:rPr>
                <w:rFonts w:eastAsia="黑体"/>
                <w:color w:val="000000" w:themeColor="text1"/>
                <w:sz w:val="24"/>
              </w:rPr>
            </w:pPr>
            <w:r>
              <w:rPr>
                <w:rFonts w:eastAsia="黑体"/>
                <w:color w:val="000000" w:themeColor="text1"/>
                <w:sz w:val="24"/>
              </w:rPr>
              <w:t>42</w:t>
            </w:r>
          </w:p>
        </w:tc>
        <w:tc>
          <w:tcPr>
            <w:tcW w:w="3402" w:type="dxa"/>
            <w:vAlign w:val="center"/>
          </w:tcPr>
          <w:p w14:paraId="00CA6697" w14:textId="77777777" w:rsidR="00407DFF" w:rsidRDefault="00474517">
            <w:pPr>
              <w:spacing w:line="400" w:lineRule="exact"/>
              <w:jc w:val="center"/>
              <w:rPr>
                <w:rFonts w:eastAsia="黑体"/>
                <w:color w:val="000000" w:themeColor="text1"/>
                <w:sz w:val="24"/>
              </w:rPr>
            </w:pPr>
            <w:r>
              <w:rPr>
                <w:rFonts w:eastAsia="黑体"/>
                <w:color w:val="000000" w:themeColor="text1"/>
                <w:sz w:val="24"/>
              </w:rPr>
              <w:t>80.8</w:t>
            </w:r>
          </w:p>
        </w:tc>
        <w:tc>
          <w:tcPr>
            <w:tcW w:w="3969" w:type="dxa"/>
            <w:vAlign w:val="center"/>
          </w:tcPr>
          <w:p w14:paraId="6FCE68D9" w14:textId="77777777" w:rsidR="00407DFF" w:rsidRDefault="00474517">
            <w:pPr>
              <w:spacing w:line="400" w:lineRule="exact"/>
              <w:jc w:val="center"/>
              <w:rPr>
                <w:rFonts w:eastAsia="黑体"/>
                <w:color w:val="000000" w:themeColor="text1"/>
                <w:sz w:val="24"/>
              </w:rPr>
            </w:pPr>
            <w:r>
              <w:rPr>
                <w:rFonts w:eastAsia="黑体"/>
                <w:color w:val="000000" w:themeColor="text1"/>
                <w:sz w:val="24"/>
              </w:rPr>
              <w:t>5</w:t>
            </w:r>
          </w:p>
        </w:tc>
      </w:tr>
    </w:tbl>
    <w:p w14:paraId="7DD18AB6" w14:textId="77777777" w:rsidR="00407DFF" w:rsidRDefault="00407DFF">
      <w:pPr>
        <w:spacing w:line="540" w:lineRule="exact"/>
        <w:rPr>
          <w:rFonts w:eastAsia="黑体"/>
          <w:color w:val="000000" w:themeColor="text1"/>
          <w:szCs w:val="32"/>
        </w:rPr>
      </w:pPr>
    </w:p>
    <w:p w14:paraId="6AC35CDA" w14:textId="77777777" w:rsidR="00407DFF" w:rsidRDefault="00474517">
      <w:pPr>
        <w:spacing w:line="540" w:lineRule="exact"/>
        <w:rPr>
          <w:rFonts w:eastAsia="黑体"/>
          <w:color w:val="000000" w:themeColor="text1"/>
          <w:szCs w:val="32"/>
        </w:rPr>
      </w:pPr>
      <w:r>
        <w:rPr>
          <w:rFonts w:eastAsia="黑体"/>
          <w:color w:val="000000" w:themeColor="text1"/>
          <w:szCs w:val="32"/>
        </w:rPr>
        <w:t>附表</w:t>
      </w:r>
      <w:r>
        <w:rPr>
          <w:rFonts w:eastAsia="黑体"/>
          <w:color w:val="000000" w:themeColor="text1"/>
          <w:szCs w:val="32"/>
        </w:rPr>
        <w:t>2</w:t>
      </w:r>
      <w:r>
        <w:rPr>
          <w:rFonts w:eastAsia="黑体"/>
          <w:color w:val="000000" w:themeColor="text1"/>
          <w:szCs w:val="32"/>
        </w:rPr>
        <w:t>：</w:t>
      </w:r>
    </w:p>
    <w:p w14:paraId="63CE1765" w14:textId="77777777" w:rsidR="00407DFF" w:rsidRDefault="00474517">
      <w:pPr>
        <w:spacing w:line="540" w:lineRule="exact"/>
        <w:jc w:val="center"/>
        <w:rPr>
          <w:rFonts w:eastAsia="方正小标宋_GBK"/>
          <w:color w:val="000000" w:themeColor="text1"/>
          <w:sz w:val="36"/>
          <w:szCs w:val="36"/>
        </w:rPr>
      </w:pPr>
      <w:r>
        <w:rPr>
          <w:rFonts w:eastAsia="方正小标宋_GBK"/>
          <w:color w:val="000000" w:themeColor="text1"/>
          <w:sz w:val="36"/>
          <w:szCs w:val="36"/>
        </w:rPr>
        <w:t>各县、区</w:t>
      </w:r>
      <w:r>
        <w:rPr>
          <w:rFonts w:eastAsia="方正小标宋_GBK" w:hint="eastAsia"/>
          <w:color w:val="000000" w:themeColor="text1"/>
          <w:sz w:val="36"/>
          <w:szCs w:val="36"/>
        </w:rPr>
        <w:t>2020</w:t>
      </w:r>
      <w:r>
        <w:rPr>
          <w:rFonts w:eastAsia="方正小标宋_GBK"/>
          <w:color w:val="000000" w:themeColor="text1"/>
          <w:sz w:val="36"/>
          <w:szCs w:val="36"/>
        </w:rPr>
        <w:t>年主要大气污染物总量削减目标</w:t>
      </w:r>
    </w:p>
    <w:p w14:paraId="746475B9" w14:textId="77777777" w:rsidR="00407DFF" w:rsidRDefault="00407DFF">
      <w:pPr>
        <w:spacing w:line="300" w:lineRule="exact"/>
        <w:jc w:val="center"/>
        <w:rPr>
          <w:color w:val="000000" w:themeColor="text1"/>
          <w:sz w:val="28"/>
          <w:szCs w:val="28"/>
        </w:rPr>
      </w:pPr>
    </w:p>
    <w:tbl>
      <w:tblPr>
        <w:tblW w:w="12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533"/>
        <w:gridCol w:w="3962"/>
        <w:gridCol w:w="3387"/>
        <w:gridCol w:w="3971"/>
      </w:tblGrid>
      <w:tr w:rsidR="00407DFF" w14:paraId="51408169" w14:textId="77777777">
        <w:trPr>
          <w:trHeight w:val="567"/>
          <w:jc w:val="center"/>
        </w:trPr>
        <w:tc>
          <w:tcPr>
            <w:tcW w:w="1533" w:type="dxa"/>
            <w:tcBorders>
              <w:tl2br w:val="nil"/>
              <w:tr2bl w:val="nil"/>
            </w:tcBorders>
            <w:vAlign w:val="center"/>
          </w:tcPr>
          <w:p w14:paraId="4D0539F6" w14:textId="77777777" w:rsidR="00407DFF" w:rsidRDefault="00474517">
            <w:pPr>
              <w:autoSpaceDN w:val="0"/>
              <w:spacing w:line="300" w:lineRule="exact"/>
              <w:jc w:val="center"/>
              <w:textAlignment w:val="center"/>
              <w:rPr>
                <w:rFonts w:ascii="黑体" w:eastAsia="黑体" w:hAnsi="黑体"/>
                <w:bCs/>
                <w:color w:val="000000" w:themeColor="text1"/>
                <w:sz w:val="24"/>
              </w:rPr>
            </w:pPr>
            <w:r>
              <w:rPr>
                <w:rFonts w:ascii="黑体" w:eastAsia="黑体" w:hAnsi="黑体"/>
                <w:bCs/>
                <w:color w:val="000000" w:themeColor="text1"/>
                <w:sz w:val="24"/>
              </w:rPr>
              <w:t>县区</w:t>
            </w:r>
          </w:p>
        </w:tc>
        <w:tc>
          <w:tcPr>
            <w:tcW w:w="3962" w:type="dxa"/>
            <w:tcBorders>
              <w:left w:val="single" w:sz="4" w:space="0" w:color="auto"/>
              <w:tl2br w:val="nil"/>
              <w:tr2bl w:val="nil"/>
            </w:tcBorders>
            <w:vAlign w:val="center"/>
          </w:tcPr>
          <w:p w14:paraId="5C8D60AA" w14:textId="77777777" w:rsidR="00407DFF" w:rsidRDefault="00474517">
            <w:pPr>
              <w:autoSpaceDN w:val="0"/>
              <w:spacing w:line="300" w:lineRule="exact"/>
              <w:jc w:val="center"/>
              <w:textAlignment w:val="center"/>
              <w:rPr>
                <w:rFonts w:ascii="黑体" w:eastAsia="黑体" w:hAnsi="黑体"/>
                <w:bCs/>
                <w:color w:val="000000" w:themeColor="text1"/>
                <w:sz w:val="24"/>
              </w:rPr>
            </w:pPr>
            <w:r>
              <w:rPr>
                <w:rFonts w:ascii="黑体" w:eastAsia="黑体" w:hAnsi="黑体"/>
                <w:bCs/>
                <w:color w:val="000000" w:themeColor="text1"/>
                <w:sz w:val="24"/>
              </w:rPr>
              <w:t>二氧化硫同比削减率（%）</w:t>
            </w:r>
          </w:p>
        </w:tc>
        <w:tc>
          <w:tcPr>
            <w:tcW w:w="3387" w:type="dxa"/>
            <w:tcBorders>
              <w:tl2br w:val="nil"/>
              <w:tr2bl w:val="nil"/>
            </w:tcBorders>
            <w:vAlign w:val="center"/>
          </w:tcPr>
          <w:p w14:paraId="36C252D8" w14:textId="77777777" w:rsidR="00407DFF" w:rsidRDefault="00474517">
            <w:pPr>
              <w:autoSpaceDN w:val="0"/>
              <w:spacing w:line="300" w:lineRule="exact"/>
              <w:jc w:val="center"/>
              <w:textAlignment w:val="center"/>
              <w:rPr>
                <w:rFonts w:ascii="黑体" w:eastAsia="黑体" w:hAnsi="黑体"/>
                <w:bCs/>
                <w:color w:val="000000" w:themeColor="text1"/>
                <w:sz w:val="24"/>
              </w:rPr>
            </w:pPr>
            <w:r>
              <w:rPr>
                <w:rFonts w:ascii="黑体" w:eastAsia="黑体" w:hAnsi="黑体"/>
                <w:bCs/>
                <w:color w:val="000000" w:themeColor="text1"/>
                <w:sz w:val="24"/>
              </w:rPr>
              <w:t>氮氧化物同比削减率（%）</w:t>
            </w:r>
          </w:p>
        </w:tc>
        <w:tc>
          <w:tcPr>
            <w:tcW w:w="3971" w:type="dxa"/>
            <w:tcBorders>
              <w:tl2br w:val="nil"/>
              <w:tr2bl w:val="nil"/>
            </w:tcBorders>
            <w:vAlign w:val="center"/>
          </w:tcPr>
          <w:p w14:paraId="57F0F053" w14:textId="77777777" w:rsidR="00407DFF" w:rsidRDefault="00474517">
            <w:pPr>
              <w:autoSpaceDN w:val="0"/>
              <w:spacing w:line="300" w:lineRule="exact"/>
              <w:jc w:val="center"/>
              <w:textAlignment w:val="center"/>
              <w:rPr>
                <w:rFonts w:ascii="黑体" w:eastAsia="黑体" w:hAnsi="黑体"/>
                <w:bCs/>
                <w:color w:val="000000" w:themeColor="text1"/>
                <w:sz w:val="24"/>
              </w:rPr>
            </w:pPr>
            <w:r>
              <w:rPr>
                <w:rFonts w:ascii="黑体" w:eastAsia="黑体" w:hAnsi="黑体"/>
                <w:bCs/>
                <w:color w:val="000000" w:themeColor="text1"/>
                <w:sz w:val="24"/>
              </w:rPr>
              <w:t>VOCs同比削减率（%）</w:t>
            </w:r>
          </w:p>
        </w:tc>
      </w:tr>
      <w:tr w:rsidR="00407DFF" w14:paraId="57D34CE4" w14:textId="77777777">
        <w:trPr>
          <w:trHeight w:val="567"/>
          <w:jc w:val="center"/>
        </w:trPr>
        <w:tc>
          <w:tcPr>
            <w:tcW w:w="1533" w:type="dxa"/>
            <w:tcBorders>
              <w:tl2br w:val="nil"/>
              <w:tr2bl w:val="nil"/>
            </w:tcBorders>
            <w:vAlign w:val="center"/>
          </w:tcPr>
          <w:p w14:paraId="32B16A25" w14:textId="77777777" w:rsidR="00407DFF" w:rsidRDefault="00474517">
            <w:pPr>
              <w:autoSpaceDN w:val="0"/>
              <w:spacing w:line="300" w:lineRule="exact"/>
              <w:jc w:val="center"/>
              <w:textAlignment w:val="center"/>
              <w:rPr>
                <w:rFonts w:eastAsia="宋体"/>
                <w:color w:val="000000" w:themeColor="text1"/>
                <w:sz w:val="24"/>
              </w:rPr>
            </w:pPr>
            <w:r>
              <w:rPr>
                <w:rFonts w:eastAsia="宋体"/>
                <w:color w:val="000000" w:themeColor="text1"/>
                <w:sz w:val="24"/>
              </w:rPr>
              <w:t>赣榆区</w:t>
            </w:r>
          </w:p>
        </w:tc>
        <w:tc>
          <w:tcPr>
            <w:tcW w:w="3962" w:type="dxa"/>
            <w:tcBorders>
              <w:left w:val="single" w:sz="4" w:space="0" w:color="auto"/>
              <w:tl2br w:val="nil"/>
              <w:tr2bl w:val="nil"/>
            </w:tcBorders>
            <w:vAlign w:val="center"/>
          </w:tcPr>
          <w:p w14:paraId="5B41CE7A" w14:textId="77777777" w:rsidR="00407DFF" w:rsidRDefault="00474517">
            <w:pPr>
              <w:spacing w:line="300" w:lineRule="exact"/>
              <w:jc w:val="center"/>
              <w:rPr>
                <w:rFonts w:eastAsia="宋体"/>
                <w:color w:val="000000" w:themeColor="text1"/>
                <w:kern w:val="0"/>
                <w:sz w:val="24"/>
              </w:rPr>
            </w:pPr>
            <w:r>
              <w:rPr>
                <w:rFonts w:eastAsia="宋体"/>
                <w:color w:val="000000" w:themeColor="text1"/>
                <w:kern w:val="0"/>
                <w:sz w:val="24"/>
              </w:rPr>
              <w:t>26.8</w:t>
            </w:r>
          </w:p>
        </w:tc>
        <w:tc>
          <w:tcPr>
            <w:tcW w:w="3387" w:type="dxa"/>
            <w:tcBorders>
              <w:tl2br w:val="nil"/>
              <w:tr2bl w:val="nil"/>
            </w:tcBorders>
            <w:vAlign w:val="center"/>
          </w:tcPr>
          <w:p w14:paraId="069B11A4" w14:textId="77777777" w:rsidR="00407DFF" w:rsidRDefault="00474517">
            <w:pPr>
              <w:widowControl/>
              <w:spacing w:line="300" w:lineRule="exact"/>
              <w:jc w:val="center"/>
              <w:rPr>
                <w:rFonts w:eastAsia="宋体"/>
                <w:color w:val="000000" w:themeColor="text1"/>
                <w:kern w:val="0"/>
                <w:sz w:val="24"/>
              </w:rPr>
            </w:pPr>
            <w:r>
              <w:rPr>
                <w:rFonts w:eastAsia="宋体"/>
                <w:color w:val="000000" w:themeColor="text1"/>
                <w:kern w:val="0"/>
                <w:sz w:val="24"/>
              </w:rPr>
              <w:t>24</w:t>
            </w:r>
          </w:p>
        </w:tc>
        <w:tc>
          <w:tcPr>
            <w:tcW w:w="3971" w:type="dxa"/>
            <w:tcBorders>
              <w:tl2br w:val="nil"/>
              <w:tr2bl w:val="nil"/>
            </w:tcBorders>
            <w:vAlign w:val="center"/>
          </w:tcPr>
          <w:p w14:paraId="06006299" w14:textId="77777777" w:rsidR="00407DFF" w:rsidRDefault="00474517">
            <w:pPr>
              <w:widowControl/>
              <w:spacing w:line="300" w:lineRule="exact"/>
              <w:jc w:val="center"/>
              <w:rPr>
                <w:rFonts w:eastAsia="宋体"/>
                <w:color w:val="000000" w:themeColor="text1"/>
                <w:kern w:val="0"/>
                <w:sz w:val="24"/>
              </w:rPr>
            </w:pPr>
            <w:r>
              <w:rPr>
                <w:rFonts w:eastAsia="宋体"/>
                <w:color w:val="000000" w:themeColor="text1"/>
                <w:kern w:val="0"/>
                <w:sz w:val="24"/>
              </w:rPr>
              <w:t>26</w:t>
            </w:r>
          </w:p>
        </w:tc>
      </w:tr>
    </w:tbl>
    <w:p w14:paraId="6039A157" w14:textId="77777777" w:rsidR="00407DFF" w:rsidRDefault="00474517">
      <w:pPr>
        <w:spacing w:line="400" w:lineRule="exact"/>
        <w:ind w:firstLineChars="200" w:firstLine="472"/>
        <w:rPr>
          <w:color w:val="000000" w:themeColor="text1"/>
        </w:rPr>
      </w:pPr>
      <w:bookmarkStart w:id="43" w:name="OLE_LINK556"/>
      <w:bookmarkStart w:id="44" w:name="OLE_LINK558"/>
      <w:bookmarkStart w:id="45" w:name="OLE_LINK557"/>
      <w:r>
        <w:rPr>
          <w:rFonts w:eastAsiaTheme="minorEastAsia"/>
          <w:color w:val="000000" w:themeColor="text1"/>
          <w:sz w:val="24"/>
        </w:rPr>
        <w:t>注：二氧化硫、氮氧化物、</w:t>
      </w:r>
      <w:r>
        <w:rPr>
          <w:rFonts w:eastAsiaTheme="minorEastAsia"/>
          <w:color w:val="000000" w:themeColor="text1"/>
          <w:sz w:val="24"/>
        </w:rPr>
        <w:t>VOCs</w:t>
      </w:r>
      <w:r>
        <w:rPr>
          <w:rFonts w:eastAsiaTheme="minorEastAsia"/>
          <w:color w:val="000000" w:themeColor="text1"/>
          <w:sz w:val="24"/>
        </w:rPr>
        <w:t>排放量削减的基准年均为</w:t>
      </w:r>
      <w:r>
        <w:rPr>
          <w:rFonts w:eastAsiaTheme="minorEastAsia"/>
          <w:color w:val="000000" w:themeColor="text1"/>
          <w:sz w:val="24"/>
        </w:rPr>
        <w:t>2015</w:t>
      </w:r>
      <w:r>
        <w:rPr>
          <w:rFonts w:eastAsiaTheme="minorEastAsia"/>
          <w:color w:val="000000" w:themeColor="text1"/>
          <w:sz w:val="24"/>
        </w:rPr>
        <w:t>年。</w:t>
      </w:r>
      <w:bookmarkEnd w:id="43"/>
      <w:bookmarkEnd w:id="44"/>
      <w:bookmarkEnd w:id="45"/>
    </w:p>
    <w:p w14:paraId="1DEF70A2" w14:textId="77777777" w:rsidR="00407DFF" w:rsidRDefault="00407DFF">
      <w:pPr>
        <w:rPr>
          <w:color w:val="000000" w:themeColor="text1"/>
        </w:rPr>
        <w:sectPr w:rsidR="00407DFF">
          <w:pgSz w:w="16838" w:h="11906" w:orient="landscape"/>
          <w:pgMar w:top="1588" w:right="2098" w:bottom="1474" w:left="1985" w:header="851" w:footer="992" w:gutter="0"/>
          <w:cols w:space="425"/>
          <w:docGrid w:type="linesAndChars" w:linePitch="579" w:charSpace="-849"/>
        </w:sectPr>
      </w:pPr>
    </w:p>
    <w:p w14:paraId="05C0AB28" w14:textId="77777777" w:rsidR="00407DFF" w:rsidRDefault="00474517">
      <w:pPr>
        <w:spacing w:line="540" w:lineRule="exact"/>
        <w:rPr>
          <w:rFonts w:eastAsia="黑体"/>
          <w:color w:val="000000" w:themeColor="text1"/>
          <w:szCs w:val="32"/>
        </w:rPr>
      </w:pPr>
      <w:r>
        <w:rPr>
          <w:rFonts w:eastAsia="黑体"/>
          <w:color w:val="000000" w:themeColor="text1"/>
          <w:szCs w:val="32"/>
        </w:rPr>
        <w:lastRenderedPageBreak/>
        <w:t>附表</w:t>
      </w:r>
      <w:r>
        <w:rPr>
          <w:rFonts w:eastAsia="黑体" w:hint="eastAsia"/>
          <w:color w:val="000000" w:themeColor="text1"/>
          <w:szCs w:val="32"/>
        </w:rPr>
        <w:t>3</w:t>
      </w:r>
      <w:r>
        <w:rPr>
          <w:rFonts w:eastAsia="黑体"/>
          <w:color w:val="000000" w:themeColor="text1"/>
          <w:szCs w:val="32"/>
        </w:rPr>
        <w:t>：</w:t>
      </w:r>
    </w:p>
    <w:p w14:paraId="4B72C8C4"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产业结构优化调整项目表</w:t>
      </w:r>
    </w:p>
    <w:p w14:paraId="0D8CD9A1" w14:textId="77777777" w:rsidR="00407DFF" w:rsidRDefault="00407DFF">
      <w:pPr>
        <w:spacing w:line="400" w:lineRule="exact"/>
        <w:jc w:val="center"/>
      </w:pPr>
    </w:p>
    <w:tbl>
      <w:tblPr>
        <w:tblW w:w="12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47"/>
        <w:gridCol w:w="3233"/>
        <w:gridCol w:w="2126"/>
        <w:gridCol w:w="4394"/>
        <w:gridCol w:w="1463"/>
      </w:tblGrid>
      <w:tr w:rsidR="00407DFF" w14:paraId="41F4E7AE" w14:textId="77777777">
        <w:trPr>
          <w:trHeight w:val="397"/>
          <w:jc w:val="center"/>
        </w:trPr>
        <w:tc>
          <w:tcPr>
            <w:tcW w:w="788" w:type="dxa"/>
            <w:vAlign w:val="center"/>
          </w:tcPr>
          <w:p w14:paraId="6F85A178"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847" w:type="dxa"/>
            <w:vAlign w:val="center"/>
          </w:tcPr>
          <w:p w14:paraId="74906A55"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3233" w:type="dxa"/>
            <w:vAlign w:val="center"/>
          </w:tcPr>
          <w:p w14:paraId="634C34E4"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2126" w:type="dxa"/>
            <w:vAlign w:val="center"/>
          </w:tcPr>
          <w:p w14:paraId="7D95EBF6"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行业</w:t>
            </w:r>
          </w:p>
        </w:tc>
        <w:tc>
          <w:tcPr>
            <w:tcW w:w="4394" w:type="dxa"/>
            <w:vAlign w:val="center"/>
          </w:tcPr>
          <w:p w14:paraId="7B8A341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整治措施</w:t>
            </w:r>
          </w:p>
        </w:tc>
        <w:tc>
          <w:tcPr>
            <w:tcW w:w="1463" w:type="dxa"/>
            <w:vAlign w:val="center"/>
          </w:tcPr>
          <w:p w14:paraId="7FFDAD7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4E753DA7" w14:textId="77777777">
        <w:trPr>
          <w:trHeight w:val="397"/>
          <w:jc w:val="center"/>
        </w:trPr>
        <w:tc>
          <w:tcPr>
            <w:tcW w:w="788" w:type="dxa"/>
            <w:vAlign w:val="center"/>
          </w:tcPr>
          <w:p w14:paraId="6B68C744" w14:textId="77777777" w:rsidR="00407DFF" w:rsidRDefault="00474517">
            <w:pPr>
              <w:widowControl/>
              <w:spacing w:line="300" w:lineRule="exact"/>
              <w:jc w:val="center"/>
              <w:rPr>
                <w:rFonts w:eastAsia="宋体"/>
                <w:sz w:val="21"/>
                <w:szCs w:val="21"/>
              </w:rPr>
            </w:pPr>
            <w:r>
              <w:rPr>
                <w:rFonts w:eastAsia="宋体"/>
                <w:sz w:val="21"/>
                <w:szCs w:val="21"/>
              </w:rPr>
              <w:t>1</w:t>
            </w:r>
          </w:p>
        </w:tc>
        <w:tc>
          <w:tcPr>
            <w:tcW w:w="847" w:type="dxa"/>
            <w:vAlign w:val="center"/>
          </w:tcPr>
          <w:p w14:paraId="2DB1595D" w14:textId="77777777" w:rsidR="00407DFF" w:rsidRDefault="00474517">
            <w:pPr>
              <w:suppressAutoHyphens/>
              <w:spacing w:line="300" w:lineRule="exact"/>
              <w:jc w:val="center"/>
              <w:rPr>
                <w:rFonts w:eastAsia="宋体"/>
                <w:sz w:val="21"/>
                <w:szCs w:val="21"/>
              </w:rPr>
            </w:pPr>
            <w:r>
              <w:rPr>
                <w:rFonts w:eastAsia="宋体"/>
                <w:sz w:val="21"/>
                <w:szCs w:val="21"/>
              </w:rPr>
              <w:t>赣榆区</w:t>
            </w:r>
          </w:p>
        </w:tc>
        <w:tc>
          <w:tcPr>
            <w:tcW w:w="3233" w:type="dxa"/>
            <w:vAlign w:val="center"/>
          </w:tcPr>
          <w:p w14:paraId="07BE20BA" w14:textId="77777777" w:rsidR="00407DFF" w:rsidRDefault="00474517">
            <w:pPr>
              <w:suppressAutoHyphens/>
              <w:spacing w:line="300" w:lineRule="exact"/>
              <w:jc w:val="center"/>
              <w:rPr>
                <w:rFonts w:eastAsia="宋体"/>
                <w:sz w:val="21"/>
                <w:szCs w:val="21"/>
              </w:rPr>
            </w:pPr>
            <w:r>
              <w:rPr>
                <w:rFonts w:eastAsia="宋体"/>
                <w:sz w:val="21"/>
                <w:szCs w:val="21"/>
              </w:rPr>
              <w:t>连云港开诚木业有限公司</w:t>
            </w:r>
          </w:p>
        </w:tc>
        <w:tc>
          <w:tcPr>
            <w:tcW w:w="2126" w:type="dxa"/>
            <w:vAlign w:val="center"/>
          </w:tcPr>
          <w:p w14:paraId="23FA2E2E" w14:textId="77777777" w:rsidR="00407DFF" w:rsidRDefault="00474517">
            <w:pPr>
              <w:spacing w:line="300" w:lineRule="exact"/>
              <w:jc w:val="center"/>
              <w:rPr>
                <w:rFonts w:eastAsia="宋体"/>
                <w:sz w:val="21"/>
                <w:szCs w:val="21"/>
              </w:rPr>
            </w:pPr>
            <w:r>
              <w:rPr>
                <w:rFonts w:eastAsia="宋体"/>
                <w:sz w:val="21"/>
                <w:szCs w:val="21"/>
              </w:rPr>
              <w:t>人造板加工行业</w:t>
            </w:r>
          </w:p>
        </w:tc>
        <w:tc>
          <w:tcPr>
            <w:tcW w:w="4394" w:type="dxa"/>
            <w:vAlign w:val="center"/>
          </w:tcPr>
          <w:p w14:paraId="4FCA4D70"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1</w:t>
            </w:r>
            <w:r>
              <w:rPr>
                <w:rFonts w:eastAsia="宋体"/>
                <w:sz w:val="21"/>
                <w:szCs w:val="21"/>
              </w:rPr>
              <w:t>万立方米</w:t>
            </w:r>
            <w:r>
              <w:rPr>
                <w:rFonts w:eastAsia="宋体"/>
                <w:sz w:val="21"/>
                <w:szCs w:val="21"/>
              </w:rPr>
              <w:t>/</w:t>
            </w:r>
            <w:r>
              <w:rPr>
                <w:rFonts w:eastAsia="宋体"/>
                <w:sz w:val="21"/>
                <w:szCs w:val="21"/>
              </w:rPr>
              <w:t>年以下的生产线</w:t>
            </w:r>
          </w:p>
        </w:tc>
        <w:tc>
          <w:tcPr>
            <w:tcW w:w="1463" w:type="dxa"/>
            <w:vAlign w:val="center"/>
          </w:tcPr>
          <w:p w14:paraId="1F099A68"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0051339D" w14:textId="77777777">
        <w:trPr>
          <w:trHeight w:val="397"/>
          <w:jc w:val="center"/>
        </w:trPr>
        <w:tc>
          <w:tcPr>
            <w:tcW w:w="788" w:type="dxa"/>
            <w:vAlign w:val="center"/>
          </w:tcPr>
          <w:p w14:paraId="02CB2084" w14:textId="77777777" w:rsidR="00407DFF" w:rsidRDefault="00474517">
            <w:pPr>
              <w:widowControl/>
              <w:spacing w:line="300" w:lineRule="exact"/>
              <w:jc w:val="center"/>
              <w:rPr>
                <w:rFonts w:eastAsia="宋体"/>
                <w:sz w:val="21"/>
                <w:szCs w:val="21"/>
              </w:rPr>
            </w:pPr>
            <w:r>
              <w:rPr>
                <w:rFonts w:eastAsia="宋体"/>
                <w:sz w:val="21"/>
                <w:szCs w:val="21"/>
              </w:rPr>
              <w:t>2</w:t>
            </w:r>
          </w:p>
        </w:tc>
        <w:tc>
          <w:tcPr>
            <w:tcW w:w="847" w:type="dxa"/>
            <w:vAlign w:val="center"/>
          </w:tcPr>
          <w:p w14:paraId="45AB0A32" w14:textId="77777777" w:rsidR="00407DFF" w:rsidRDefault="00474517">
            <w:pPr>
              <w:suppressAutoHyphens/>
              <w:spacing w:line="300" w:lineRule="exact"/>
              <w:jc w:val="center"/>
              <w:rPr>
                <w:rFonts w:eastAsia="宋体"/>
                <w:sz w:val="21"/>
                <w:szCs w:val="21"/>
              </w:rPr>
            </w:pPr>
            <w:r>
              <w:rPr>
                <w:rFonts w:eastAsia="宋体"/>
                <w:sz w:val="21"/>
                <w:szCs w:val="21"/>
              </w:rPr>
              <w:t>赣榆区</w:t>
            </w:r>
          </w:p>
        </w:tc>
        <w:tc>
          <w:tcPr>
            <w:tcW w:w="3233" w:type="dxa"/>
            <w:vAlign w:val="center"/>
          </w:tcPr>
          <w:p w14:paraId="4DB2FA61" w14:textId="77777777" w:rsidR="00407DFF" w:rsidRDefault="00474517">
            <w:pPr>
              <w:suppressAutoHyphens/>
              <w:spacing w:line="300" w:lineRule="exact"/>
              <w:jc w:val="center"/>
              <w:rPr>
                <w:rFonts w:eastAsia="宋体"/>
                <w:sz w:val="21"/>
                <w:szCs w:val="21"/>
              </w:rPr>
            </w:pPr>
            <w:r>
              <w:rPr>
                <w:rFonts w:eastAsia="宋体"/>
                <w:sz w:val="21"/>
                <w:szCs w:val="21"/>
              </w:rPr>
              <w:t>赣榆县文峰木业有限公司</w:t>
            </w:r>
          </w:p>
        </w:tc>
        <w:tc>
          <w:tcPr>
            <w:tcW w:w="2126" w:type="dxa"/>
            <w:vAlign w:val="center"/>
          </w:tcPr>
          <w:p w14:paraId="663C4064" w14:textId="77777777" w:rsidR="00407DFF" w:rsidRDefault="00474517">
            <w:pPr>
              <w:spacing w:line="300" w:lineRule="exact"/>
              <w:jc w:val="center"/>
              <w:rPr>
                <w:rFonts w:eastAsia="宋体"/>
                <w:sz w:val="21"/>
                <w:szCs w:val="21"/>
              </w:rPr>
            </w:pPr>
            <w:r>
              <w:rPr>
                <w:rFonts w:eastAsia="宋体"/>
                <w:sz w:val="21"/>
                <w:szCs w:val="21"/>
              </w:rPr>
              <w:t>人造板加工行业</w:t>
            </w:r>
          </w:p>
        </w:tc>
        <w:tc>
          <w:tcPr>
            <w:tcW w:w="4394" w:type="dxa"/>
            <w:vAlign w:val="center"/>
          </w:tcPr>
          <w:p w14:paraId="307F1E69"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1</w:t>
            </w:r>
            <w:r>
              <w:rPr>
                <w:rFonts w:eastAsia="宋体"/>
                <w:sz w:val="21"/>
                <w:szCs w:val="21"/>
              </w:rPr>
              <w:t>万立方米</w:t>
            </w:r>
            <w:r>
              <w:rPr>
                <w:rFonts w:eastAsia="宋体"/>
                <w:sz w:val="21"/>
                <w:szCs w:val="21"/>
              </w:rPr>
              <w:t>/</w:t>
            </w:r>
            <w:r>
              <w:rPr>
                <w:rFonts w:eastAsia="宋体"/>
                <w:sz w:val="21"/>
                <w:szCs w:val="21"/>
              </w:rPr>
              <w:t>年以下的生产线</w:t>
            </w:r>
          </w:p>
        </w:tc>
        <w:tc>
          <w:tcPr>
            <w:tcW w:w="1463" w:type="dxa"/>
            <w:vAlign w:val="center"/>
          </w:tcPr>
          <w:p w14:paraId="17BE7312"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98212E3" w14:textId="77777777">
        <w:trPr>
          <w:trHeight w:val="397"/>
          <w:jc w:val="center"/>
        </w:trPr>
        <w:tc>
          <w:tcPr>
            <w:tcW w:w="788" w:type="dxa"/>
            <w:vAlign w:val="center"/>
          </w:tcPr>
          <w:p w14:paraId="4635B8BF" w14:textId="77777777" w:rsidR="00407DFF" w:rsidRDefault="00474517">
            <w:pPr>
              <w:widowControl/>
              <w:spacing w:line="300" w:lineRule="exact"/>
              <w:jc w:val="center"/>
              <w:rPr>
                <w:rFonts w:eastAsia="宋体"/>
                <w:sz w:val="21"/>
                <w:szCs w:val="21"/>
              </w:rPr>
            </w:pPr>
            <w:r>
              <w:rPr>
                <w:rFonts w:eastAsia="宋体"/>
                <w:sz w:val="21"/>
                <w:szCs w:val="21"/>
              </w:rPr>
              <w:t>3</w:t>
            </w:r>
          </w:p>
        </w:tc>
        <w:tc>
          <w:tcPr>
            <w:tcW w:w="847" w:type="dxa"/>
            <w:vAlign w:val="center"/>
          </w:tcPr>
          <w:p w14:paraId="15FD3F66"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2F75DCE9" w14:textId="77777777" w:rsidR="00407DFF" w:rsidRDefault="00474517">
            <w:pPr>
              <w:spacing w:line="300" w:lineRule="exact"/>
              <w:jc w:val="center"/>
              <w:rPr>
                <w:rFonts w:eastAsia="宋体"/>
                <w:sz w:val="21"/>
                <w:szCs w:val="21"/>
              </w:rPr>
            </w:pPr>
            <w:r>
              <w:rPr>
                <w:rFonts w:eastAsia="宋体"/>
                <w:sz w:val="21"/>
                <w:szCs w:val="21"/>
              </w:rPr>
              <w:t>连云港赣榆合永墙体建材有限公司</w:t>
            </w:r>
          </w:p>
        </w:tc>
        <w:tc>
          <w:tcPr>
            <w:tcW w:w="2126" w:type="dxa"/>
            <w:vAlign w:val="center"/>
          </w:tcPr>
          <w:p w14:paraId="57A89A9A"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7A3FFC7B"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03C5E22A"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79186031" w14:textId="77777777">
        <w:trPr>
          <w:trHeight w:val="397"/>
          <w:jc w:val="center"/>
        </w:trPr>
        <w:tc>
          <w:tcPr>
            <w:tcW w:w="788" w:type="dxa"/>
            <w:vAlign w:val="center"/>
          </w:tcPr>
          <w:p w14:paraId="6E1B800E" w14:textId="77777777" w:rsidR="00407DFF" w:rsidRDefault="00474517">
            <w:pPr>
              <w:widowControl/>
              <w:spacing w:line="300" w:lineRule="exact"/>
              <w:jc w:val="center"/>
              <w:rPr>
                <w:rFonts w:eastAsia="宋体"/>
                <w:sz w:val="21"/>
                <w:szCs w:val="21"/>
              </w:rPr>
            </w:pPr>
            <w:r>
              <w:rPr>
                <w:rFonts w:eastAsia="宋体"/>
                <w:sz w:val="21"/>
                <w:szCs w:val="21"/>
              </w:rPr>
              <w:t>4</w:t>
            </w:r>
          </w:p>
        </w:tc>
        <w:tc>
          <w:tcPr>
            <w:tcW w:w="847" w:type="dxa"/>
            <w:vAlign w:val="center"/>
          </w:tcPr>
          <w:p w14:paraId="300C8103"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6ABE2787" w14:textId="77777777" w:rsidR="00407DFF" w:rsidRDefault="00474517">
            <w:pPr>
              <w:spacing w:line="300" w:lineRule="exact"/>
              <w:jc w:val="center"/>
              <w:rPr>
                <w:rFonts w:eastAsia="宋体"/>
                <w:sz w:val="21"/>
                <w:szCs w:val="21"/>
              </w:rPr>
            </w:pPr>
            <w:r>
              <w:rPr>
                <w:rFonts w:eastAsia="宋体"/>
                <w:sz w:val="21"/>
                <w:szCs w:val="21"/>
              </w:rPr>
              <w:t>赣榆县塔山镇恒金新型建材厂</w:t>
            </w:r>
          </w:p>
        </w:tc>
        <w:tc>
          <w:tcPr>
            <w:tcW w:w="2126" w:type="dxa"/>
            <w:vAlign w:val="center"/>
          </w:tcPr>
          <w:p w14:paraId="1BFF6546"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2FDCF23E"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4A45F6C2"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0651724E" w14:textId="77777777">
        <w:trPr>
          <w:trHeight w:val="397"/>
          <w:jc w:val="center"/>
        </w:trPr>
        <w:tc>
          <w:tcPr>
            <w:tcW w:w="788" w:type="dxa"/>
            <w:vAlign w:val="center"/>
          </w:tcPr>
          <w:p w14:paraId="372F3156" w14:textId="77777777" w:rsidR="00407DFF" w:rsidRDefault="00474517">
            <w:pPr>
              <w:widowControl/>
              <w:spacing w:line="300" w:lineRule="exact"/>
              <w:jc w:val="center"/>
              <w:rPr>
                <w:rFonts w:eastAsia="宋体"/>
                <w:sz w:val="21"/>
                <w:szCs w:val="21"/>
              </w:rPr>
            </w:pPr>
            <w:r>
              <w:rPr>
                <w:rFonts w:eastAsia="宋体"/>
                <w:sz w:val="21"/>
                <w:szCs w:val="21"/>
              </w:rPr>
              <w:t>5</w:t>
            </w:r>
          </w:p>
        </w:tc>
        <w:tc>
          <w:tcPr>
            <w:tcW w:w="847" w:type="dxa"/>
            <w:vAlign w:val="center"/>
          </w:tcPr>
          <w:p w14:paraId="28847BB2"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7D8A3221" w14:textId="77777777" w:rsidR="00407DFF" w:rsidRDefault="00474517">
            <w:pPr>
              <w:spacing w:line="300" w:lineRule="exact"/>
              <w:jc w:val="center"/>
              <w:rPr>
                <w:rFonts w:eastAsia="宋体"/>
                <w:sz w:val="21"/>
                <w:szCs w:val="21"/>
              </w:rPr>
            </w:pPr>
            <w:r>
              <w:rPr>
                <w:rFonts w:eastAsia="宋体"/>
                <w:sz w:val="21"/>
                <w:szCs w:val="21"/>
              </w:rPr>
              <w:t>连云港市红利新型建材有限公司</w:t>
            </w:r>
          </w:p>
        </w:tc>
        <w:tc>
          <w:tcPr>
            <w:tcW w:w="2126" w:type="dxa"/>
            <w:vAlign w:val="center"/>
          </w:tcPr>
          <w:p w14:paraId="39B20D5B"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7EB72F27"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5498D5DD"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34512A90" w14:textId="77777777">
        <w:trPr>
          <w:trHeight w:val="397"/>
          <w:jc w:val="center"/>
        </w:trPr>
        <w:tc>
          <w:tcPr>
            <w:tcW w:w="788" w:type="dxa"/>
            <w:vAlign w:val="center"/>
          </w:tcPr>
          <w:p w14:paraId="7D9AC6D7" w14:textId="77777777" w:rsidR="00407DFF" w:rsidRDefault="00474517">
            <w:pPr>
              <w:widowControl/>
              <w:spacing w:line="300" w:lineRule="exact"/>
              <w:jc w:val="center"/>
              <w:rPr>
                <w:rFonts w:eastAsia="宋体"/>
                <w:sz w:val="21"/>
                <w:szCs w:val="21"/>
              </w:rPr>
            </w:pPr>
            <w:r>
              <w:rPr>
                <w:rFonts w:eastAsia="宋体"/>
                <w:sz w:val="21"/>
                <w:szCs w:val="21"/>
              </w:rPr>
              <w:t>6</w:t>
            </w:r>
          </w:p>
        </w:tc>
        <w:tc>
          <w:tcPr>
            <w:tcW w:w="847" w:type="dxa"/>
            <w:vAlign w:val="center"/>
          </w:tcPr>
          <w:p w14:paraId="35CB2243"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4CEE3D6E" w14:textId="77777777" w:rsidR="00407DFF" w:rsidRDefault="00474517">
            <w:pPr>
              <w:spacing w:line="300" w:lineRule="exact"/>
              <w:jc w:val="center"/>
              <w:rPr>
                <w:rFonts w:eastAsia="宋体"/>
                <w:sz w:val="21"/>
                <w:szCs w:val="21"/>
              </w:rPr>
            </w:pPr>
            <w:r>
              <w:rPr>
                <w:rFonts w:eastAsia="宋体"/>
                <w:sz w:val="21"/>
                <w:szCs w:val="21"/>
              </w:rPr>
              <w:t>赣榆区三宇新型墙体材料有限公司</w:t>
            </w:r>
          </w:p>
        </w:tc>
        <w:tc>
          <w:tcPr>
            <w:tcW w:w="2126" w:type="dxa"/>
            <w:vAlign w:val="center"/>
          </w:tcPr>
          <w:p w14:paraId="6AB77DAC"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1C5D3216"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3E574079"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7F8ACD3" w14:textId="77777777">
        <w:trPr>
          <w:trHeight w:val="397"/>
          <w:jc w:val="center"/>
        </w:trPr>
        <w:tc>
          <w:tcPr>
            <w:tcW w:w="788" w:type="dxa"/>
            <w:vAlign w:val="center"/>
          </w:tcPr>
          <w:p w14:paraId="28DAB087" w14:textId="77777777" w:rsidR="00407DFF" w:rsidRDefault="00474517">
            <w:pPr>
              <w:widowControl/>
              <w:spacing w:line="300" w:lineRule="exact"/>
              <w:jc w:val="center"/>
              <w:rPr>
                <w:rFonts w:eastAsia="宋体"/>
                <w:sz w:val="21"/>
                <w:szCs w:val="21"/>
              </w:rPr>
            </w:pPr>
            <w:r>
              <w:rPr>
                <w:rFonts w:eastAsia="宋体"/>
                <w:sz w:val="21"/>
                <w:szCs w:val="21"/>
              </w:rPr>
              <w:t>7</w:t>
            </w:r>
          </w:p>
        </w:tc>
        <w:tc>
          <w:tcPr>
            <w:tcW w:w="847" w:type="dxa"/>
            <w:vAlign w:val="center"/>
          </w:tcPr>
          <w:p w14:paraId="68B2F931"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350EB7F3" w14:textId="77777777" w:rsidR="00407DFF" w:rsidRDefault="00474517">
            <w:pPr>
              <w:spacing w:line="300" w:lineRule="exact"/>
              <w:jc w:val="center"/>
              <w:rPr>
                <w:rFonts w:eastAsia="宋体"/>
                <w:sz w:val="21"/>
                <w:szCs w:val="21"/>
              </w:rPr>
            </w:pPr>
            <w:r>
              <w:rPr>
                <w:rFonts w:eastAsia="宋体"/>
                <w:sz w:val="21"/>
                <w:szCs w:val="21"/>
              </w:rPr>
              <w:t>连云港业邦建材有限公司</w:t>
            </w:r>
          </w:p>
        </w:tc>
        <w:tc>
          <w:tcPr>
            <w:tcW w:w="2126" w:type="dxa"/>
            <w:vAlign w:val="center"/>
          </w:tcPr>
          <w:p w14:paraId="10B3B561"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59420462"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54AEFBA4"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885D536" w14:textId="77777777">
        <w:trPr>
          <w:trHeight w:val="397"/>
          <w:jc w:val="center"/>
        </w:trPr>
        <w:tc>
          <w:tcPr>
            <w:tcW w:w="788" w:type="dxa"/>
            <w:vAlign w:val="center"/>
          </w:tcPr>
          <w:p w14:paraId="7A0B0A38" w14:textId="77777777" w:rsidR="00407DFF" w:rsidRDefault="00474517">
            <w:pPr>
              <w:widowControl/>
              <w:spacing w:line="300" w:lineRule="exact"/>
              <w:jc w:val="center"/>
              <w:rPr>
                <w:rFonts w:eastAsia="宋体"/>
                <w:sz w:val="21"/>
                <w:szCs w:val="21"/>
              </w:rPr>
            </w:pPr>
            <w:r>
              <w:rPr>
                <w:rFonts w:eastAsia="宋体"/>
                <w:sz w:val="21"/>
                <w:szCs w:val="21"/>
              </w:rPr>
              <w:t>8</w:t>
            </w:r>
          </w:p>
        </w:tc>
        <w:tc>
          <w:tcPr>
            <w:tcW w:w="847" w:type="dxa"/>
            <w:vAlign w:val="center"/>
          </w:tcPr>
          <w:p w14:paraId="1493F1F2"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0AB57E19" w14:textId="77777777" w:rsidR="00407DFF" w:rsidRDefault="00474517">
            <w:pPr>
              <w:spacing w:line="300" w:lineRule="exact"/>
              <w:jc w:val="center"/>
              <w:rPr>
                <w:rFonts w:eastAsia="宋体"/>
                <w:sz w:val="21"/>
                <w:szCs w:val="21"/>
              </w:rPr>
            </w:pPr>
            <w:r>
              <w:rPr>
                <w:rFonts w:eastAsia="宋体"/>
                <w:sz w:val="21"/>
                <w:szCs w:val="21"/>
              </w:rPr>
              <w:t>连云港市邦仁新型建材有限公司</w:t>
            </w:r>
          </w:p>
        </w:tc>
        <w:tc>
          <w:tcPr>
            <w:tcW w:w="2126" w:type="dxa"/>
            <w:vAlign w:val="center"/>
          </w:tcPr>
          <w:p w14:paraId="6FB34CDC"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4C989493"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1488A099"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317558F4" w14:textId="77777777">
        <w:trPr>
          <w:trHeight w:val="397"/>
          <w:jc w:val="center"/>
        </w:trPr>
        <w:tc>
          <w:tcPr>
            <w:tcW w:w="788" w:type="dxa"/>
            <w:vAlign w:val="center"/>
          </w:tcPr>
          <w:p w14:paraId="21516B56" w14:textId="77777777" w:rsidR="00407DFF" w:rsidRDefault="00474517">
            <w:pPr>
              <w:widowControl/>
              <w:spacing w:line="300" w:lineRule="exact"/>
              <w:jc w:val="center"/>
              <w:rPr>
                <w:rFonts w:eastAsia="宋体"/>
                <w:sz w:val="21"/>
                <w:szCs w:val="21"/>
              </w:rPr>
            </w:pPr>
            <w:r>
              <w:rPr>
                <w:rFonts w:eastAsia="宋体"/>
                <w:sz w:val="21"/>
                <w:szCs w:val="21"/>
              </w:rPr>
              <w:t>9</w:t>
            </w:r>
          </w:p>
        </w:tc>
        <w:tc>
          <w:tcPr>
            <w:tcW w:w="847" w:type="dxa"/>
            <w:vAlign w:val="center"/>
          </w:tcPr>
          <w:p w14:paraId="4B8F793D" w14:textId="77777777" w:rsidR="00407DFF" w:rsidRDefault="00474517">
            <w:pPr>
              <w:spacing w:line="300" w:lineRule="exact"/>
              <w:jc w:val="center"/>
              <w:rPr>
                <w:rFonts w:eastAsia="宋体"/>
                <w:sz w:val="21"/>
                <w:szCs w:val="21"/>
              </w:rPr>
            </w:pPr>
            <w:r>
              <w:rPr>
                <w:rFonts w:eastAsia="宋体"/>
                <w:sz w:val="21"/>
                <w:szCs w:val="21"/>
              </w:rPr>
              <w:t>赣榆区</w:t>
            </w:r>
          </w:p>
        </w:tc>
        <w:tc>
          <w:tcPr>
            <w:tcW w:w="3233" w:type="dxa"/>
            <w:vAlign w:val="center"/>
          </w:tcPr>
          <w:p w14:paraId="5A2AFF70" w14:textId="77777777" w:rsidR="00407DFF" w:rsidRDefault="00474517">
            <w:pPr>
              <w:spacing w:line="300" w:lineRule="exact"/>
              <w:jc w:val="center"/>
              <w:rPr>
                <w:rFonts w:eastAsia="宋体"/>
                <w:sz w:val="21"/>
                <w:szCs w:val="21"/>
              </w:rPr>
            </w:pPr>
            <w:r>
              <w:rPr>
                <w:rFonts w:eastAsia="宋体"/>
                <w:sz w:val="21"/>
                <w:szCs w:val="21"/>
              </w:rPr>
              <w:t>连云港市宝华建材有限公司</w:t>
            </w:r>
          </w:p>
        </w:tc>
        <w:tc>
          <w:tcPr>
            <w:tcW w:w="2126" w:type="dxa"/>
            <w:vAlign w:val="center"/>
          </w:tcPr>
          <w:p w14:paraId="3E964334" w14:textId="77777777" w:rsidR="00407DFF" w:rsidRDefault="00474517">
            <w:pPr>
              <w:spacing w:line="300" w:lineRule="exact"/>
              <w:jc w:val="center"/>
              <w:rPr>
                <w:rFonts w:eastAsia="宋体"/>
                <w:sz w:val="21"/>
                <w:szCs w:val="21"/>
              </w:rPr>
            </w:pPr>
            <w:r>
              <w:rPr>
                <w:rFonts w:eastAsia="宋体"/>
                <w:sz w:val="21"/>
                <w:szCs w:val="21"/>
              </w:rPr>
              <w:t>砖瓦行业</w:t>
            </w:r>
          </w:p>
        </w:tc>
        <w:tc>
          <w:tcPr>
            <w:tcW w:w="4394" w:type="dxa"/>
            <w:vAlign w:val="center"/>
          </w:tcPr>
          <w:p w14:paraId="259D01BA" w14:textId="77777777" w:rsidR="00407DFF" w:rsidRDefault="00474517">
            <w:pPr>
              <w:spacing w:line="300" w:lineRule="exact"/>
              <w:jc w:val="center"/>
              <w:rPr>
                <w:rFonts w:eastAsia="宋体"/>
                <w:sz w:val="21"/>
                <w:szCs w:val="21"/>
              </w:rPr>
            </w:pPr>
            <w:r>
              <w:rPr>
                <w:rFonts w:eastAsia="宋体"/>
                <w:sz w:val="21"/>
                <w:szCs w:val="21"/>
              </w:rPr>
              <w:t>全面淘汰</w:t>
            </w:r>
            <w:r>
              <w:rPr>
                <w:rFonts w:eastAsia="宋体"/>
                <w:sz w:val="21"/>
                <w:szCs w:val="21"/>
              </w:rPr>
              <w:t>3000</w:t>
            </w:r>
            <w:r>
              <w:rPr>
                <w:rFonts w:eastAsia="宋体"/>
                <w:sz w:val="21"/>
                <w:szCs w:val="21"/>
              </w:rPr>
              <w:t>万块及以下的隧道窑生产线</w:t>
            </w:r>
          </w:p>
        </w:tc>
        <w:tc>
          <w:tcPr>
            <w:tcW w:w="1463" w:type="dxa"/>
            <w:vAlign w:val="center"/>
          </w:tcPr>
          <w:p w14:paraId="1357FC43" w14:textId="77777777" w:rsidR="00407DFF" w:rsidRDefault="00474517">
            <w:pPr>
              <w:spacing w:line="300" w:lineRule="exact"/>
              <w:jc w:val="center"/>
              <w:rPr>
                <w:rFonts w:eastAsia="宋体"/>
                <w:sz w:val="21"/>
                <w:szCs w:val="21"/>
              </w:rPr>
            </w:pPr>
            <w:r>
              <w:rPr>
                <w:rFonts w:eastAsia="宋体"/>
                <w:sz w:val="21"/>
                <w:szCs w:val="21"/>
              </w:rPr>
              <w:t>2020.12</w:t>
            </w:r>
          </w:p>
        </w:tc>
      </w:tr>
    </w:tbl>
    <w:p w14:paraId="7DE24E78" w14:textId="77777777" w:rsidR="00407DFF" w:rsidRDefault="00407DFF">
      <w:pPr>
        <w:spacing w:line="540" w:lineRule="exact"/>
        <w:rPr>
          <w:rFonts w:eastAsia="黑体"/>
          <w:color w:val="000000" w:themeColor="text1"/>
          <w:szCs w:val="32"/>
        </w:rPr>
      </w:pPr>
    </w:p>
    <w:p w14:paraId="6DE95CE2" w14:textId="77777777" w:rsidR="00407DFF" w:rsidRDefault="00407DFF">
      <w:pPr>
        <w:spacing w:line="540" w:lineRule="exact"/>
        <w:rPr>
          <w:rFonts w:eastAsia="黑体"/>
          <w:color w:val="000000" w:themeColor="text1"/>
          <w:szCs w:val="32"/>
        </w:rPr>
      </w:pPr>
    </w:p>
    <w:p w14:paraId="2C9D3DB8" w14:textId="77777777" w:rsidR="00407DFF" w:rsidRDefault="00407DFF">
      <w:pPr>
        <w:spacing w:line="540" w:lineRule="exact"/>
        <w:rPr>
          <w:rFonts w:eastAsia="黑体"/>
          <w:color w:val="000000" w:themeColor="text1"/>
          <w:szCs w:val="32"/>
        </w:rPr>
      </w:pPr>
    </w:p>
    <w:p w14:paraId="275579D0" w14:textId="77777777" w:rsidR="00407DFF" w:rsidRDefault="00407DFF">
      <w:pPr>
        <w:spacing w:line="540" w:lineRule="exact"/>
        <w:rPr>
          <w:rFonts w:eastAsia="黑体"/>
          <w:color w:val="000000" w:themeColor="text1"/>
          <w:szCs w:val="32"/>
        </w:rPr>
      </w:pPr>
    </w:p>
    <w:p w14:paraId="152EDC5C" w14:textId="77777777" w:rsidR="00407DFF" w:rsidRDefault="00407DFF">
      <w:pPr>
        <w:spacing w:line="540" w:lineRule="exact"/>
        <w:rPr>
          <w:rFonts w:eastAsia="黑体"/>
          <w:color w:val="000000" w:themeColor="text1"/>
          <w:szCs w:val="32"/>
        </w:rPr>
      </w:pPr>
    </w:p>
    <w:p w14:paraId="41C866F3" w14:textId="77777777" w:rsidR="00407DFF" w:rsidRDefault="00474517">
      <w:pPr>
        <w:spacing w:line="540" w:lineRule="exact"/>
        <w:rPr>
          <w:rFonts w:eastAsia="黑体"/>
          <w:color w:val="000000" w:themeColor="text1"/>
          <w:szCs w:val="32"/>
        </w:rPr>
      </w:pPr>
      <w:r>
        <w:rPr>
          <w:rFonts w:eastAsia="黑体"/>
          <w:color w:val="000000" w:themeColor="text1"/>
          <w:szCs w:val="32"/>
        </w:rPr>
        <w:lastRenderedPageBreak/>
        <w:t>附表</w:t>
      </w:r>
      <w:r>
        <w:rPr>
          <w:rFonts w:eastAsia="黑体" w:hint="eastAsia"/>
          <w:color w:val="000000" w:themeColor="text1"/>
          <w:szCs w:val="32"/>
        </w:rPr>
        <w:t>4</w:t>
      </w:r>
      <w:r>
        <w:rPr>
          <w:rFonts w:eastAsia="黑体"/>
          <w:color w:val="000000" w:themeColor="text1"/>
          <w:szCs w:val="32"/>
        </w:rPr>
        <w:t>：</w:t>
      </w:r>
    </w:p>
    <w:p w14:paraId="40225497"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工业炉窑整治项目表</w:t>
      </w:r>
    </w:p>
    <w:p w14:paraId="0013F64F" w14:textId="77777777" w:rsidR="00407DFF" w:rsidRDefault="00407DFF">
      <w:pPr>
        <w:pStyle w:val="21"/>
        <w:spacing w:line="400" w:lineRule="exact"/>
        <w:rPr>
          <w:rFonts w:cs="Times New Roman"/>
        </w:rPr>
      </w:pPr>
    </w:p>
    <w:tbl>
      <w:tblPr>
        <w:tblW w:w="13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34"/>
        <w:gridCol w:w="2451"/>
        <w:gridCol w:w="1498"/>
        <w:gridCol w:w="2126"/>
        <w:gridCol w:w="3969"/>
        <w:gridCol w:w="1338"/>
      </w:tblGrid>
      <w:tr w:rsidR="00407DFF" w14:paraId="53E684DE" w14:textId="77777777">
        <w:trPr>
          <w:trHeight w:val="397"/>
          <w:jc w:val="center"/>
        </w:trPr>
        <w:tc>
          <w:tcPr>
            <w:tcW w:w="654" w:type="dxa"/>
            <w:vAlign w:val="center"/>
          </w:tcPr>
          <w:p w14:paraId="18DCD2D3"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1134" w:type="dxa"/>
            <w:vAlign w:val="center"/>
          </w:tcPr>
          <w:p w14:paraId="6A909CE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2451" w:type="dxa"/>
            <w:vAlign w:val="center"/>
          </w:tcPr>
          <w:p w14:paraId="48DF3C06"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1498" w:type="dxa"/>
            <w:vAlign w:val="center"/>
          </w:tcPr>
          <w:p w14:paraId="370E831A"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炉窑类型</w:t>
            </w:r>
          </w:p>
        </w:tc>
        <w:tc>
          <w:tcPr>
            <w:tcW w:w="2126" w:type="dxa"/>
            <w:vAlign w:val="center"/>
          </w:tcPr>
          <w:p w14:paraId="42C85CE1"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涉及年均用煤量（吨）</w:t>
            </w:r>
          </w:p>
        </w:tc>
        <w:tc>
          <w:tcPr>
            <w:tcW w:w="3969" w:type="dxa"/>
            <w:vAlign w:val="center"/>
          </w:tcPr>
          <w:p w14:paraId="1B9FF4D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整治措施</w:t>
            </w:r>
          </w:p>
        </w:tc>
        <w:tc>
          <w:tcPr>
            <w:tcW w:w="1338" w:type="dxa"/>
            <w:vAlign w:val="center"/>
          </w:tcPr>
          <w:p w14:paraId="627F9791"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005E1AD3" w14:textId="77777777">
        <w:trPr>
          <w:trHeight w:val="397"/>
          <w:jc w:val="center"/>
        </w:trPr>
        <w:tc>
          <w:tcPr>
            <w:tcW w:w="654" w:type="dxa"/>
            <w:vAlign w:val="center"/>
          </w:tcPr>
          <w:p w14:paraId="4D8427C4" w14:textId="77777777" w:rsidR="00407DFF" w:rsidRDefault="00474517">
            <w:pPr>
              <w:widowControl/>
              <w:spacing w:line="300" w:lineRule="exact"/>
              <w:jc w:val="center"/>
              <w:rPr>
                <w:rFonts w:eastAsia="宋体"/>
                <w:sz w:val="21"/>
                <w:szCs w:val="21"/>
              </w:rPr>
            </w:pPr>
            <w:r>
              <w:rPr>
                <w:rFonts w:eastAsia="宋体"/>
                <w:sz w:val="21"/>
                <w:szCs w:val="21"/>
              </w:rPr>
              <w:t>1</w:t>
            </w:r>
          </w:p>
        </w:tc>
        <w:tc>
          <w:tcPr>
            <w:tcW w:w="1134" w:type="dxa"/>
            <w:vAlign w:val="center"/>
          </w:tcPr>
          <w:p w14:paraId="61F6725A" w14:textId="77777777" w:rsidR="00407DFF" w:rsidRDefault="00474517">
            <w:pPr>
              <w:spacing w:line="300" w:lineRule="exact"/>
              <w:jc w:val="center"/>
              <w:rPr>
                <w:rFonts w:eastAsia="宋体"/>
                <w:sz w:val="21"/>
                <w:szCs w:val="21"/>
              </w:rPr>
            </w:pPr>
            <w:r>
              <w:rPr>
                <w:rFonts w:eastAsia="宋体"/>
                <w:sz w:val="21"/>
                <w:szCs w:val="21"/>
              </w:rPr>
              <w:t>赣榆区</w:t>
            </w:r>
          </w:p>
        </w:tc>
        <w:tc>
          <w:tcPr>
            <w:tcW w:w="2451" w:type="dxa"/>
            <w:vAlign w:val="center"/>
          </w:tcPr>
          <w:p w14:paraId="468DD2F7" w14:textId="77777777" w:rsidR="00407DFF" w:rsidRDefault="00474517">
            <w:pPr>
              <w:spacing w:line="300" w:lineRule="exact"/>
              <w:jc w:val="center"/>
              <w:rPr>
                <w:rFonts w:eastAsia="宋体"/>
                <w:sz w:val="21"/>
                <w:szCs w:val="21"/>
              </w:rPr>
            </w:pPr>
            <w:r>
              <w:rPr>
                <w:rFonts w:eastAsia="宋体" w:hint="eastAsia"/>
                <w:sz w:val="21"/>
                <w:szCs w:val="21"/>
              </w:rPr>
              <w:t>江苏中农肥业有限公司</w:t>
            </w:r>
          </w:p>
        </w:tc>
        <w:tc>
          <w:tcPr>
            <w:tcW w:w="1498" w:type="dxa"/>
            <w:vAlign w:val="center"/>
          </w:tcPr>
          <w:p w14:paraId="49E339A0" w14:textId="77777777" w:rsidR="00407DFF" w:rsidRDefault="00474517">
            <w:pPr>
              <w:spacing w:line="300" w:lineRule="exact"/>
              <w:jc w:val="center"/>
              <w:rPr>
                <w:rFonts w:eastAsia="宋体"/>
                <w:sz w:val="21"/>
                <w:szCs w:val="21"/>
              </w:rPr>
            </w:pPr>
            <w:r>
              <w:rPr>
                <w:rFonts w:eastAsia="宋体"/>
                <w:sz w:val="21"/>
                <w:szCs w:val="21"/>
              </w:rPr>
              <w:t>干燥炉</w:t>
            </w:r>
          </w:p>
        </w:tc>
        <w:tc>
          <w:tcPr>
            <w:tcW w:w="2126" w:type="dxa"/>
            <w:vAlign w:val="center"/>
          </w:tcPr>
          <w:p w14:paraId="2D269E8B" w14:textId="77777777" w:rsidR="00407DFF" w:rsidRDefault="00474517">
            <w:pPr>
              <w:spacing w:line="300" w:lineRule="exact"/>
              <w:jc w:val="center"/>
              <w:rPr>
                <w:rFonts w:eastAsia="宋体"/>
                <w:sz w:val="21"/>
                <w:szCs w:val="21"/>
              </w:rPr>
            </w:pPr>
            <w:r>
              <w:rPr>
                <w:rFonts w:eastAsia="宋体"/>
                <w:sz w:val="21"/>
                <w:szCs w:val="21"/>
              </w:rPr>
              <w:t>450</w:t>
            </w:r>
          </w:p>
        </w:tc>
        <w:tc>
          <w:tcPr>
            <w:tcW w:w="3969" w:type="dxa"/>
            <w:vAlign w:val="center"/>
          </w:tcPr>
          <w:p w14:paraId="3D9D1828"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4EB49251" w14:textId="77777777" w:rsidR="00407DFF" w:rsidRDefault="00474517">
            <w:pPr>
              <w:spacing w:line="300" w:lineRule="exact"/>
              <w:jc w:val="center"/>
              <w:rPr>
                <w:rFonts w:eastAsia="宋体"/>
                <w:sz w:val="21"/>
                <w:szCs w:val="21"/>
              </w:rPr>
            </w:pPr>
            <w:r>
              <w:rPr>
                <w:rFonts w:eastAsia="宋体" w:hint="eastAsia"/>
                <w:sz w:val="21"/>
                <w:szCs w:val="21"/>
              </w:rPr>
              <w:t>2020.6</w:t>
            </w:r>
          </w:p>
        </w:tc>
      </w:tr>
      <w:tr w:rsidR="00407DFF" w14:paraId="53A47738" w14:textId="77777777">
        <w:trPr>
          <w:trHeight w:val="397"/>
          <w:jc w:val="center"/>
        </w:trPr>
        <w:tc>
          <w:tcPr>
            <w:tcW w:w="654" w:type="dxa"/>
            <w:vAlign w:val="center"/>
          </w:tcPr>
          <w:p w14:paraId="3537CB9F" w14:textId="77777777" w:rsidR="00407DFF" w:rsidRDefault="00474517">
            <w:pPr>
              <w:widowControl/>
              <w:spacing w:line="300" w:lineRule="exact"/>
              <w:jc w:val="center"/>
              <w:rPr>
                <w:rFonts w:eastAsia="宋体"/>
                <w:sz w:val="21"/>
                <w:szCs w:val="21"/>
              </w:rPr>
            </w:pPr>
            <w:r>
              <w:rPr>
                <w:rFonts w:eastAsia="宋体"/>
                <w:sz w:val="21"/>
                <w:szCs w:val="21"/>
              </w:rPr>
              <w:t>2</w:t>
            </w:r>
          </w:p>
        </w:tc>
        <w:tc>
          <w:tcPr>
            <w:tcW w:w="1134" w:type="dxa"/>
            <w:vAlign w:val="center"/>
          </w:tcPr>
          <w:p w14:paraId="388B6ABB" w14:textId="77777777" w:rsidR="00407DFF" w:rsidRDefault="00474517">
            <w:pPr>
              <w:spacing w:line="300" w:lineRule="exact"/>
              <w:jc w:val="center"/>
              <w:rPr>
                <w:rFonts w:eastAsia="宋体"/>
                <w:sz w:val="21"/>
                <w:szCs w:val="21"/>
              </w:rPr>
            </w:pPr>
            <w:r>
              <w:rPr>
                <w:rFonts w:eastAsia="宋体"/>
                <w:sz w:val="21"/>
                <w:szCs w:val="21"/>
              </w:rPr>
              <w:t>赣榆区</w:t>
            </w:r>
          </w:p>
        </w:tc>
        <w:tc>
          <w:tcPr>
            <w:tcW w:w="2451" w:type="dxa"/>
            <w:vAlign w:val="center"/>
          </w:tcPr>
          <w:p w14:paraId="578A533C" w14:textId="77777777" w:rsidR="00407DFF" w:rsidRDefault="00474517">
            <w:pPr>
              <w:spacing w:line="300" w:lineRule="exact"/>
              <w:jc w:val="center"/>
              <w:rPr>
                <w:rFonts w:eastAsia="宋体"/>
                <w:sz w:val="21"/>
                <w:szCs w:val="21"/>
              </w:rPr>
            </w:pPr>
            <w:r>
              <w:rPr>
                <w:rFonts w:eastAsia="宋体"/>
                <w:sz w:val="21"/>
                <w:szCs w:val="21"/>
              </w:rPr>
              <w:t>江苏汇联铝业有限公司</w:t>
            </w:r>
          </w:p>
        </w:tc>
        <w:tc>
          <w:tcPr>
            <w:tcW w:w="1498" w:type="dxa"/>
            <w:vAlign w:val="center"/>
          </w:tcPr>
          <w:p w14:paraId="70A813B0" w14:textId="77777777" w:rsidR="00407DFF" w:rsidRDefault="00474517">
            <w:pPr>
              <w:spacing w:line="300" w:lineRule="exact"/>
              <w:jc w:val="center"/>
              <w:rPr>
                <w:rFonts w:eastAsia="宋体"/>
                <w:sz w:val="21"/>
                <w:szCs w:val="21"/>
              </w:rPr>
            </w:pPr>
            <w:r>
              <w:rPr>
                <w:rFonts w:eastAsia="宋体"/>
                <w:sz w:val="21"/>
                <w:szCs w:val="21"/>
              </w:rPr>
              <w:t>熔炼炉</w:t>
            </w:r>
          </w:p>
        </w:tc>
        <w:tc>
          <w:tcPr>
            <w:tcW w:w="2126" w:type="dxa"/>
            <w:vAlign w:val="center"/>
          </w:tcPr>
          <w:p w14:paraId="7B08408B" w14:textId="77777777" w:rsidR="00407DFF" w:rsidRDefault="00474517">
            <w:pPr>
              <w:spacing w:line="300" w:lineRule="exact"/>
              <w:jc w:val="center"/>
              <w:rPr>
                <w:rFonts w:eastAsia="宋体"/>
                <w:sz w:val="21"/>
                <w:szCs w:val="21"/>
              </w:rPr>
            </w:pPr>
            <w:r>
              <w:rPr>
                <w:rFonts w:eastAsia="宋体"/>
                <w:sz w:val="21"/>
                <w:szCs w:val="21"/>
              </w:rPr>
              <w:t>1500</w:t>
            </w:r>
          </w:p>
        </w:tc>
        <w:tc>
          <w:tcPr>
            <w:tcW w:w="3969" w:type="dxa"/>
            <w:vAlign w:val="center"/>
          </w:tcPr>
          <w:p w14:paraId="06A10D36"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6B8475B4" w14:textId="77777777" w:rsidR="00407DFF" w:rsidRDefault="00474517">
            <w:pPr>
              <w:spacing w:line="300" w:lineRule="exact"/>
              <w:jc w:val="center"/>
              <w:rPr>
                <w:rFonts w:eastAsia="宋体"/>
                <w:sz w:val="21"/>
                <w:szCs w:val="21"/>
              </w:rPr>
            </w:pPr>
            <w:r>
              <w:rPr>
                <w:rFonts w:eastAsia="宋体" w:hint="eastAsia"/>
                <w:sz w:val="21"/>
                <w:szCs w:val="21"/>
              </w:rPr>
              <w:t>2020.6</w:t>
            </w:r>
          </w:p>
        </w:tc>
      </w:tr>
      <w:tr w:rsidR="00407DFF" w14:paraId="2E7C3A89" w14:textId="77777777">
        <w:trPr>
          <w:trHeight w:val="397"/>
          <w:jc w:val="center"/>
        </w:trPr>
        <w:tc>
          <w:tcPr>
            <w:tcW w:w="654" w:type="dxa"/>
            <w:vAlign w:val="center"/>
          </w:tcPr>
          <w:p w14:paraId="677E90DC" w14:textId="77777777" w:rsidR="00407DFF" w:rsidRDefault="00474517">
            <w:pPr>
              <w:widowControl/>
              <w:spacing w:line="300" w:lineRule="exact"/>
              <w:jc w:val="center"/>
              <w:rPr>
                <w:rFonts w:eastAsia="宋体"/>
                <w:sz w:val="21"/>
                <w:szCs w:val="21"/>
              </w:rPr>
            </w:pPr>
            <w:r>
              <w:rPr>
                <w:rFonts w:eastAsia="宋体"/>
                <w:sz w:val="21"/>
                <w:szCs w:val="21"/>
              </w:rPr>
              <w:t>3</w:t>
            </w:r>
          </w:p>
        </w:tc>
        <w:tc>
          <w:tcPr>
            <w:tcW w:w="1134" w:type="dxa"/>
            <w:vAlign w:val="center"/>
          </w:tcPr>
          <w:p w14:paraId="7D8828E0" w14:textId="77777777" w:rsidR="00407DFF" w:rsidRDefault="00474517">
            <w:pPr>
              <w:spacing w:line="300" w:lineRule="exact"/>
              <w:jc w:val="center"/>
              <w:rPr>
                <w:rFonts w:eastAsia="宋体"/>
                <w:sz w:val="21"/>
                <w:szCs w:val="21"/>
              </w:rPr>
            </w:pPr>
            <w:r>
              <w:rPr>
                <w:rFonts w:eastAsia="宋体"/>
                <w:sz w:val="21"/>
                <w:szCs w:val="21"/>
              </w:rPr>
              <w:t>赣榆区</w:t>
            </w:r>
          </w:p>
        </w:tc>
        <w:tc>
          <w:tcPr>
            <w:tcW w:w="2451" w:type="dxa"/>
            <w:vAlign w:val="center"/>
          </w:tcPr>
          <w:p w14:paraId="6B951B39" w14:textId="77777777" w:rsidR="00407DFF" w:rsidRDefault="00474517">
            <w:pPr>
              <w:spacing w:line="300" w:lineRule="exact"/>
              <w:jc w:val="center"/>
              <w:rPr>
                <w:rFonts w:eastAsia="宋体"/>
                <w:sz w:val="21"/>
                <w:szCs w:val="21"/>
              </w:rPr>
            </w:pPr>
            <w:r>
              <w:rPr>
                <w:rFonts w:eastAsia="宋体"/>
                <w:sz w:val="21"/>
                <w:szCs w:val="21"/>
              </w:rPr>
              <w:t>连云港市苏盛汽车配件有限公司</w:t>
            </w:r>
          </w:p>
        </w:tc>
        <w:tc>
          <w:tcPr>
            <w:tcW w:w="1498" w:type="dxa"/>
            <w:vAlign w:val="center"/>
          </w:tcPr>
          <w:p w14:paraId="524251AB" w14:textId="77777777" w:rsidR="00407DFF" w:rsidRDefault="00474517">
            <w:pPr>
              <w:spacing w:line="300" w:lineRule="exact"/>
              <w:jc w:val="center"/>
              <w:rPr>
                <w:rFonts w:eastAsia="宋体"/>
                <w:sz w:val="21"/>
                <w:szCs w:val="21"/>
              </w:rPr>
            </w:pPr>
            <w:r>
              <w:rPr>
                <w:rFonts w:eastAsia="宋体"/>
                <w:sz w:val="21"/>
                <w:szCs w:val="21"/>
              </w:rPr>
              <w:t>熔炼炉</w:t>
            </w:r>
          </w:p>
        </w:tc>
        <w:tc>
          <w:tcPr>
            <w:tcW w:w="2126" w:type="dxa"/>
            <w:vAlign w:val="center"/>
          </w:tcPr>
          <w:p w14:paraId="5543DF9E" w14:textId="77777777" w:rsidR="00407DFF" w:rsidRDefault="00474517">
            <w:pPr>
              <w:spacing w:line="300" w:lineRule="exact"/>
              <w:jc w:val="center"/>
            </w:pPr>
            <w:r>
              <w:rPr>
                <w:rFonts w:eastAsia="宋体"/>
                <w:sz w:val="21"/>
                <w:szCs w:val="21"/>
              </w:rPr>
              <w:t>1500</w:t>
            </w:r>
          </w:p>
        </w:tc>
        <w:tc>
          <w:tcPr>
            <w:tcW w:w="3969" w:type="dxa"/>
            <w:vAlign w:val="center"/>
          </w:tcPr>
          <w:p w14:paraId="27E689B7"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523DF8BD" w14:textId="77777777" w:rsidR="00407DFF" w:rsidRDefault="00474517">
            <w:pPr>
              <w:spacing w:line="300" w:lineRule="exact"/>
              <w:jc w:val="center"/>
              <w:rPr>
                <w:rFonts w:eastAsia="宋体"/>
                <w:sz w:val="21"/>
                <w:szCs w:val="21"/>
              </w:rPr>
            </w:pPr>
            <w:r>
              <w:rPr>
                <w:rFonts w:eastAsia="宋体" w:hint="eastAsia"/>
                <w:sz w:val="21"/>
                <w:szCs w:val="21"/>
              </w:rPr>
              <w:t>2020.6</w:t>
            </w:r>
          </w:p>
        </w:tc>
      </w:tr>
      <w:tr w:rsidR="00407DFF" w14:paraId="1A80DFB5" w14:textId="77777777">
        <w:trPr>
          <w:trHeight w:val="397"/>
          <w:jc w:val="center"/>
        </w:trPr>
        <w:tc>
          <w:tcPr>
            <w:tcW w:w="654" w:type="dxa"/>
            <w:vAlign w:val="center"/>
          </w:tcPr>
          <w:p w14:paraId="6EDE655F" w14:textId="77777777" w:rsidR="00407DFF" w:rsidRDefault="00474517">
            <w:pPr>
              <w:widowControl/>
              <w:spacing w:line="300" w:lineRule="exact"/>
              <w:jc w:val="center"/>
              <w:rPr>
                <w:rFonts w:eastAsia="宋体"/>
                <w:sz w:val="21"/>
                <w:szCs w:val="21"/>
              </w:rPr>
            </w:pPr>
            <w:r>
              <w:rPr>
                <w:rFonts w:eastAsia="宋体"/>
                <w:sz w:val="21"/>
                <w:szCs w:val="21"/>
              </w:rPr>
              <w:t>4</w:t>
            </w:r>
          </w:p>
        </w:tc>
        <w:tc>
          <w:tcPr>
            <w:tcW w:w="1134" w:type="dxa"/>
            <w:vAlign w:val="center"/>
          </w:tcPr>
          <w:p w14:paraId="64E3D1EA" w14:textId="77777777" w:rsidR="00407DFF" w:rsidRDefault="00474517">
            <w:pPr>
              <w:spacing w:line="300" w:lineRule="exact"/>
              <w:jc w:val="center"/>
              <w:rPr>
                <w:rFonts w:eastAsia="宋体"/>
                <w:sz w:val="21"/>
                <w:szCs w:val="21"/>
              </w:rPr>
            </w:pPr>
            <w:r>
              <w:rPr>
                <w:rFonts w:eastAsia="宋体"/>
                <w:sz w:val="21"/>
                <w:szCs w:val="21"/>
              </w:rPr>
              <w:t>赣榆区</w:t>
            </w:r>
          </w:p>
        </w:tc>
        <w:tc>
          <w:tcPr>
            <w:tcW w:w="2451" w:type="dxa"/>
            <w:vAlign w:val="center"/>
          </w:tcPr>
          <w:p w14:paraId="12F8E723" w14:textId="77777777" w:rsidR="00407DFF" w:rsidRDefault="00474517">
            <w:pPr>
              <w:spacing w:line="300" w:lineRule="exact"/>
              <w:jc w:val="center"/>
              <w:rPr>
                <w:rFonts w:eastAsia="宋体"/>
                <w:sz w:val="21"/>
                <w:szCs w:val="21"/>
              </w:rPr>
            </w:pPr>
            <w:r>
              <w:rPr>
                <w:rFonts w:eastAsia="宋体"/>
                <w:sz w:val="21"/>
                <w:szCs w:val="21"/>
              </w:rPr>
              <w:t>连云港石港高压电瓷有限公司</w:t>
            </w:r>
          </w:p>
        </w:tc>
        <w:tc>
          <w:tcPr>
            <w:tcW w:w="1498" w:type="dxa"/>
            <w:vAlign w:val="center"/>
          </w:tcPr>
          <w:p w14:paraId="71C7D71E" w14:textId="77777777" w:rsidR="00407DFF" w:rsidRDefault="00474517">
            <w:pPr>
              <w:spacing w:line="300" w:lineRule="exact"/>
              <w:jc w:val="center"/>
              <w:rPr>
                <w:rFonts w:eastAsia="宋体"/>
                <w:sz w:val="21"/>
                <w:szCs w:val="21"/>
              </w:rPr>
            </w:pPr>
            <w:r>
              <w:rPr>
                <w:rFonts w:eastAsia="宋体"/>
                <w:sz w:val="21"/>
                <w:szCs w:val="21"/>
              </w:rPr>
              <w:t>煅烧窑</w:t>
            </w:r>
          </w:p>
        </w:tc>
        <w:tc>
          <w:tcPr>
            <w:tcW w:w="2126" w:type="dxa"/>
            <w:vAlign w:val="center"/>
          </w:tcPr>
          <w:p w14:paraId="1A949CF3" w14:textId="77777777" w:rsidR="00407DFF" w:rsidRDefault="00474517">
            <w:pPr>
              <w:spacing w:line="300" w:lineRule="exact"/>
              <w:jc w:val="center"/>
            </w:pPr>
            <w:r>
              <w:rPr>
                <w:rFonts w:eastAsia="宋体"/>
                <w:sz w:val="21"/>
                <w:szCs w:val="21"/>
              </w:rPr>
              <w:t>1500</w:t>
            </w:r>
          </w:p>
        </w:tc>
        <w:tc>
          <w:tcPr>
            <w:tcW w:w="3969" w:type="dxa"/>
            <w:vAlign w:val="center"/>
          </w:tcPr>
          <w:p w14:paraId="5255E447"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44235501" w14:textId="77777777" w:rsidR="00407DFF" w:rsidRDefault="00474517">
            <w:pPr>
              <w:spacing w:line="300" w:lineRule="exact"/>
              <w:jc w:val="center"/>
              <w:rPr>
                <w:rFonts w:eastAsia="宋体"/>
                <w:sz w:val="21"/>
                <w:szCs w:val="21"/>
              </w:rPr>
            </w:pPr>
            <w:r>
              <w:rPr>
                <w:rFonts w:eastAsia="宋体" w:hint="eastAsia"/>
                <w:sz w:val="21"/>
                <w:szCs w:val="21"/>
              </w:rPr>
              <w:t>2020.6</w:t>
            </w:r>
          </w:p>
        </w:tc>
      </w:tr>
      <w:tr w:rsidR="00407DFF" w14:paraId="06EE522D" w14:textId="77777777">
        <w:trPr>
          <w:trHeight w:val="397"/>
          <w:jc w:val="center"/>
        </w:trPr>
        <w:tc>
          <w:tcPr>
            <w:tcW w:w="654" w:type="dxa"/>
            <w:vAlign w:val="center"/>
          </w:tcPr>
          <w:p w14:paraId="5D12DC26" w14:textId="77777777" w:rsidR="00407DFF" w:rsidRDefault="00474517">
            <w:pPr>
              <w:widowControl/>
              <w:spacing w:line="300" w:lineRule="exact"/>
              <w:jc w:val="center"/>
              <w:rPr>
                <w:rFonts w:eastAsia="宋体"/>
                <w:sz w:val="21"/>
                <w:szCs w:val="21"/>
              </w:rPr>
            </w:pPr>
            <w:r>
              <w:rPr>
                <w:rFonts w:eastAsia="宋体"/>
                <w:sz w:val="21"/>
                <w:szCs w:val="21"/>
              </w:rPr>
              <w:t>5</w:t>
            </w:r>
          </w:p>
        </w:tc>
        <w:tc>
          <w:tcPr>
            <w:tcW w:w="1134" w:type="dxa"/>
            <w:vAlign w:val="center"/>
          </w:tcPr>
          <w:p w14:paraId="37947CE4" w14:textId="77777777" w:rsidR="00407DFF" w:rsidRDefault="00474517">
            <w:pPr>
              <w:spacing w:line="300" w:lineRule="exact"/>
              <w:jc w:val="center"/>
              <w:rPr>
                <w:rFonts w:eastAsia="宋体"/>
                <w:sz w:val="21"/>
                <w:szCs w:val="21"/>
              </w:rPr>
            </w:pPr>
            <w:r>
              <w:rPr>
                <w:rFonts w:eastAsia="宋体"/>
                <w:sz w:val="21"/>
                <w:szCs w:val="21"/>
              </w:rPr>
              <w:t>赣榆区</w:t>
            </w:r>
          </w:p>
        </w:tc>
        <w:tc>
          <w:tcPr>
            <w:tcW w:w="2451" w:type="dxa"/>
            <w:vAlign w:val="center"/>
          </w:tcPr>
          <w:p w14:paraId="5687FD8F" w14:textId="77777777" w:rsidR="00407DFF" w:rsidRDefault="00474517">
            <w:pPr>
              <w:spacing w:line="300" w:lineRule="exact"/>
              <w:jc w:val="center"/>
              <w:rPr>
                <w:rFonts w:eastAsia="宋体"/>
                <w:sz w:val="21"/>
                <w:szCs w:val="21"/>
              </w:rPr>
            </w:pPr>
            <w:r>
              <w:rPr>
                <w:rFonts w:eastAsia="宋体"/>
                <w:sz w:val="21"/>
                <w:szCs w:val="21"/>
              </w:rPr>
              <w:t>连云港宝迪汽车配件制造有限公司</w:t>
            </w:r>
          </w:p>
        </w:tc>
        <w:tc>
          <w:tcPr>
            <w:tcW w:w="1498" w:type="dxa"/>
            <w:vAlign w:val="center"/>
          </w:tcPr>
          <w:p w14:paraId="3A1742C6" w14:textId="77777777" w:rsidR="00407DFF" w:rsidRDefault="00474517">
            <w:pPr>
              <w:spacing w:line="300" w:lineRule="exact"/>
              <w:jc w:val="center"/>
              <w:rPr>
                <w:rFonts w:eastAsia="宋体"/>
                <w:sz w:val="21"/>
                <w:szCs w:val="21"/>
              </w:rPr>
            </w:pPr>
            <w:r>
              <w:rPr>
                <w:rFonts w:eastAsia="宋体"/>
                <w:sz w:val="21"/>
                <w:szCs w:val="21"/>
              </w:rPr>
              <w:t>熔炼炉</w:t>
            </w:r>
          </w:p>
        </w:tc>
        <w:tc>
          <w:tcPr>
            <w:tcW w:w="2126" w:type="dxa"/>
            <w:vAlign w:val="center"/>
          </w:tcPr>
          <w:p w14:paraId="29696805" w14:textId="77777777" w:rsidR="00407DFF" w:rsidRDefault="00474517">
            <w:pPr>
              <w:spacing w:line="300" w:lineRule="exact"/>
              <w:jc w:val="center"/>
            </w:pPr>
            <w:r>
              <w:rPr>
                <w:rFonts w:eastAsia="宋体"/>
                <w:sz w:val="21"/>
                <w:szCs w:val="21"/>
              </w:rPr>
              <w:t>1500</w:t>
            </w:r>
          </w:p>
        </w:tc>
        <w:tc>
          <w:tcPr>
            <w:tcW w:w="3969" w:type="dxa"/>
            <w:vAlign w:val="center"/>
          </w:tcPr>
          <w:p w14:paraId="4BC8433C"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5CC83035" w14:textId="77777777" w:rsidR="00407DFF" w:rsidRDefault="00474517">
            <w:pPr>
              <w:spacing w:line="300" w:lineRule="exact"/>
              <w:jc w:val="center"/>
              <w:rPr>
                <w:rFonts w:eastAsia="宋体"/>
                <w:sz w:val="21"/>
                <w:szCs w:val="21"/>
              </w:rPr>
            </w:pPr>
            <w:r>
              <w:rPr>
                <w:rFonts w:eastAsia="宋体" w:hint="eastAsia"/>
                <w:sz w:val="21"/>
                <w:szCs w:val="21"/>
              </w:rPr>
              <w:t>2020.6</w:t>
            </w:r>
          </w:p>
        </w:tc>
      </w:tr>
      <w:tr w:rsidR="00407DFF" w14:paraId="573CEB28" w14:textId="77777777">
        <w:trPr>
          <w:trHeight w:val="397"/>
          <w:jc w:val="center"/>
        </w:trPr>
        <w:tc>
          <w:tcPr>
            <w:tcW w:w="654" w:type="dxa"/>
            <w:vAlign w:val="center"/>
          </w:tcPr>
          <w:p w14:paraId="7FD3318E" w14:textId="77777777" w:rsidR="00407DFF" w:rsidRDefault="00474517">
            <w:pPr>
              <w:widowControl/>
              <w:spacing w:line="300" w:lineRule="exact"/>
              <w:jc w:val="center"/>
              <w:rPr>
                <w:rFonts w:eastAsia="宋体"/>
                <w:sz w:val="21"/>
                <w:szCs w:val="21"/>
              </w:rPr>
            </w:pPr>
            <w:r>
              <w:rPr>
                <w:rFonts w:eastAsia="宋体"/>
                <w:sz w:val="21"/>
                <w:szCs w:val="21"/>
              </w:rPr>
              <w:t>6</w:t>
            </w:r>
          </w:p>
        </w:tc>
        <w:tc>
          <w:tcPr>
            <w:tcW w:w="1134" w:type="dxa"/>
            <w:vAlign w:val="center"/>
          </w:tcPr>
          <w:p w14:paraId="6421110A" w14:textId="77777777" w:rsidR="00407DFF" w:rsidRDefault="00474517">
            <w:pPr>
              <w:spacing w:line="300" w:lineRule="exact"/>
              <w:jc w:val="center"/>
              <w:rPr>
                <w:rFonts w:eastAsia="宋体"/>
                <w:sz w:val="21"/>
                <w:szCs w:val="21"/>
              </w:rPr>
            </w:pPr>
            <w:r>
              <w:rPr>
                <w:rFonts w:eastAsia="宋体" w:hint="eastAsia"/>
                <w:sz w:val="21"/>
                <w:szCs w:val="21"/>
              </w:rPr>
              <w:t>赣榆区</w:t>
            </w:r>
          </w:p>
        </w:tc>
        <w:tc>
          <w:tcPr>
            <w:tcW w:w="2451" w:type="dxa"/>
            <w:vAlign w:val="center"/>
          </w:tcPr>
          <w:p w14:paraId="6397A198" w14:textId="77777777" w:rsidR="00407DFF" w:rsidRDefault="00474517">
            <w:pPr>
              <w:spacing w:line="300" w:lineRule="exact"/>
              <w:jc w:val="center"/>
              <w:rPr>
                <w:rFonts w:eastAsia="宋体"/>
                <w:sz w:val="21"/>
                <w:szCs w:val="21"/>
              </w:rPr>
            </w:pPr>
            <w:r>
              <w:rPr>
                <w:rFonts w:eastAsia="宋体" w:hint="eastAsia"/>
                <w:sz w:val="21"/>
                <w:szCs w:val="21"/>
              </w:rPr>
              <w:t>连云港永旺玻璃公司</w:t>
            </w:r>
          </w:p>
        </w:tc>
        <w:tc>
          <w:tcPr>
            <w:tcW w:w="1498" w:type="dxa"/>
            <w:vAlign w:val="center"/>
          </w:tcPr>
          <w:p w14:paraId="4B1F32D0" w14:textId="77777777" w:rsidR="00407DFF" w:rsidRDefault="00474517">
            <w:pPr>
              <w:spacing w:line="300" w:lineRule="exact"/>
              <w:jc w:val="center"/>
              <w:rPr>
                <w:rFonts w:eastAsia="宋体"/>
                <w:sz w:val="21"/>
                <w:szCs w:val="21"/>
              </w:rPr>
            </w:pPr>
            <w:r>
              <w:rPr>
                <w:rFonts w:eastAsia="宋体" w:hint="eastAsia"/>
                <w:sz w:val="21"/>
                <w:szCs w:val="21"/>
              </w:rPr>
              <w:t>煤气发生炉</w:t>
            </w:r>
          </w:p>
        </w:tc>
        <w:tc>
          <w:tcPr>
            <w:tcW w:w="2126" w:type="dxa"/>
            <w:vAlign w:val="center"/>
          </w:tcPr>
          <w:p w14:paraId="06ED334D" w14:textId="77777777" w:rsidR="00407DFF" w:rsidRDefault="00474517">
            <w:pPr>
              <w:spacing w:line="300" w:lineRule="exact"/>
              <w:jc w:val="center"/>
              <w:rPr>
                <w:rFonts w:eastAsia="宋体"/>
                <w:sz w:val="21"/>
                <w:szCs w:val="21"/>
              </w:rPr>
            </w:pPr>
            <w:r>
              <w:rPr>
                <w:rFonts w:eastAsia="宋体" w:hint="eastAsia"/>
                <w:sz w:val="21"/>
                <w:szCs w:val="21"/>
              </w:rPr>
              <w:t>8876</w:t>
            </w:r>
          </w:p>
        </w:tc>
        <w:tc>
          <w:tcPr>
            <w:tcW w:w="3969" w:type="dxa"/>
            <w:vAlign w:val="center"/>
          </w:tcPr>
          <w:p w14:paraId="54D5CD5D" w14:textId="77777777" w:rsidR="00407DFF" w:rsidRDefault="00474517">
            <w:pPr>
              <w:spacing w:line="300" w:lineRule="exact"/>
              <w:jc w:val="center"/>
              <w:rPr>
                <w:rFonts w:eastAsia="宋体"/>
                <w:sz w:val="21"/>
                <w:szCs w:val="21"/>
              </w:rPr>
            </w:pPr>
            <w:r>
              <w:rPr>
                <w:rFonts w:eastAsia="宋体"/>
                <w:sz w:val="21"/>
                <w:szCs w:val="21"/>
              </w:rPr>
              <w:t>清洁能源改造</w:t>
            </w:r>
          </w:p>
        </w:tc>
        <w:tc>
          <w:tcPr>
            <w:tcW w:w="1338" w:type="dxa"/>
            <w:vAlign w:val="center"/>
          </w:tcPr>
          <w:p w14:paraId="29345210" w14:textId="77777777" w:rsidR="00407DFF" w:rsidRDefault="00474517">
            <w:pPr>
              <w:spacing w:line="300" w:lineRule="exact"/>
              <w:jc w:val="center"/>
              <w:rPr>
                <w:rFonts w:eastAsia="宋体"/>
                <w:sz w:val="21"/>
                <w:szCs w:val="21"/>
              </w:rPr>
            </w:pPr>
            <w:r>
              <w:rPr>
                <w:rFonts w:eastAsia="宋体" w:hint="eastAsia"/>
                <w:sz w:val="21"/>
                <w:szCs w:val="21"/>
              </w:rPr>
              <w:t>2020.3</w:t>
            </w:r>
          </w:p>
        </w:tc>
      </w:tr>
    </w:tbl>
    <w:p w14:paraId="571631F9" w14:textId="77777777" w:rsidR="00407DFF" w:rsidRDefault="00474517">
      <w:pPr>
        <w:pStyle w:val="21"/>
        <w:spacing w:line="400" w:lineRule="exact"/>
        <w:jc w:val="both"/>
        <w:rPr>
          <w:rFonts w:eastAsia="宋体" w:cs="Times New Roman"/>
          <w:color w:val="000000"/>
          <w:sz w:val="21"/>
          <w:szCs w:val="21"/>
        </w:rPr>
      </w:pPr>
      <w:r>
        <w:rPr>
          <w:rFonts w:eastAsia="宋体" w:cs="Times New Roman" w:hint="eastAsia"/>
          <w:color w:val="000000"/>
          <w:sz w:val="21"/>
          <w:szCs w:val="21"/>
        </w:rPr>
        <w:t>注：未列入本表格，但是未达到整治要求的工业炉窑，也应开展治理。</w:t>
      </w:r>
    </w:p>
    <w:p w14:paraId="09881280" w14:textId="77777777" w:rsidR="00407DFF" w:rsidRDefault="00474517">
      <w:pPr>
        <w:spacing w:line="540" w:lineRule="exact"/>
        <w:rPr>
          <w:rFonts w:eastAsia="黑体"/>
          <w:color w:val="000000" w:themeColor="text1"/>
          <w:szCs w:val="32"/>
        </w:rPr>
      </w:pPr>
      <w:r>
        <w:rPr>
          <w:rFonts w:eastAsia="黑体"/>
          <w:color w:val="000000" w:themeColor="text1"/>
          <w:szCs w:val="32"/>
        </w:rPr>
        <w:t>附表</w:t>
      </w:r>
      <w:r>
        <w:rPr>
          <w:rFonts w:eastAsia="黑体" w:hint="eastAsia"/>
          <w:color w:val="000000" w:themeColor="text1"/>
          <w:szCs w:val="32"/>
        </w:rPr>
        <w:t>5</w:t>
      </w:r>
      <w:r>
        <w:rPr>
          <w:rFonts w:eastAsia="黑体"/>
          <w:color w:val="000000" w:themeColor="text1"/>
          <w:szCs w:val="32"/>
        </w:rPr>
        <w:t>：</w:t>
      </w:r>
    </w:p>
    <w:p w14:paraId="443A6156"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重点行业深度减排项目表</w:t>
      </w:r>
    </w:p>
    <w:p w14:paraId="0EB4F9DC" w14:textId="77777777" w:rsidR="00407DFF" w:rsidRDefault="00407DFF">
      <w:pPr>
        <w:pStyle w:val="21"/>
        <w:spacing w:line="400" w:lineRule="exact"/>
        <w:jc w:val="both"/>
        <w:rPr>
          <w:rFonts w:cs="Times New Roman"/>
        </w:rPr>
      </w:pPr>
    </w:p>
    <w:tbl>
      <w:tblPr>
        <w:tblW w:w="13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992"/>
        <w:gridCol w:w="1843"/>
        <w:gridCol w:w="1275"/>
        <w:gridCol w:w="1843"/>
        <w:gridCol w:w="2126"/>
        <w:gridCol w:w="3402"/>
        <w:gridCol w:w="1076"/>
      </w:tblGrid>
      <w:tr w:rsidR="00407DFF" w14:paraId="610C8380" w14:textId="77777777">
        <w:trPr>
          <w:trHeight w:val="397"/>
          <w:jc w:val="center"/>
        </w:trPr>
        <w:tc>
          <w:tcPr>
            <w:tcW w:w="655" w:type="dxa"/>
            <w:vAlign w:val="center"/>
          </w:tcPr>
          <w:p w14:paraId="4FE229B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992" w:type="dxa"/>
            <w:vAlign w:val="center"/>
          </w:tcPr>
          <w:p w14:paraId="32662AB1"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1843" w:type="dxa"/>
            <w:vAlign w:val="center"/>
          </w:tcPr>
          <w:p w14:paraId="14809568"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1275" w:type="dxa"/>
            <w:vAlign w:val="center"/>
          </w:tcPr>
          <w:p w14:paraId="23F066BD"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涉及主要成品</w:t>
            </w:r>
          </w:p>
        </w:tc>
        <w:tc>
          <w:tcPr>
            <w:tcW w:w="1843" w:type="dxa"/>
            <w:vAlign w:val="center"/>
          </w:tcPr>
          <w:p w14:paraId="58A21DBA"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涉及主要产品产能（万吨）</w:t>
            </w:r>
          </w:p>
        </w:tc>
        <w:tc>
          <w:tcPr>
            <w:tcW w:w="2126" w:type="dxa"/>
            <w:vAlign w:val="center"/>
          </w:tcPr>
          <w:p w14:paraId="5E5B43D5"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项目类型</w:t>
            </w:r>
          </w:p>
        </w:tc>
        <w:tc>
          <w:tcPr>
            <w:tcW w:w="3402" w:type="dxa"/>
            <w:vAlign w:val="center"/>
          </w:tcPr>
          <w:p w14:paraId="6E46255B"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具体措施</w:t>
            </w:r>
          </w:p>
        </w:tc>
        <w:tc>
          <w:tcPr>
            <w:tcW w:w="1076" w:type="dxa"/>
            <w:vAlign w:val="center"/>
          </w:tcPr>
          <w:p w14:paraId="1414123E"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7278D026" w14:textId="77777777">
        <w:trPr>
          <w:trHeight w:val="397"/>
          <w:jc w:val="center"/>
        </w:trPr>
        <w:tc>
          <w:tcPr>
            <w:tcW w:w="655" w:type="dxa"/>
            <w:vAlign w:val="center"/>
          </w:tcPr>
          <w:p w14:paraId="381DC16F" w14:textId="77777777" w:rsidR="00407DFF" w:rsidRDefault="00474517">
            <w:pPr>
              <w:spacing w:line="300" w:lineRule="exact"/>
              <w:jc w:val="center"/>
              <w:rPr>
                <w:rFonts w:eastAsia="宋体"/>
                <w:sz w:val="21"/>
                <w:szCs w:val="21"/>
              </w:rPr>
            </w:pPr>
            <w:r>
              <w:rPr>
                <w:rFonts w:eastAsia="宋体" w:hint="eastAsia"/>
                <w:sz w:val="21"/>
                <w:szCs w:val="21"/>
              </w:rPr>
              <w:t>1</w:t>
            </w:r>
          </w:p>
        </w:tc>
        <w:tc>
          <w:tcPr>
            <w:tcW w:w="992" w:type="dxa"/>
            <w:vAlign w:val="center"/>
          </w:tcPr>
          <w:p w14:paraId="6892836F" w14:textId="77777777" w:rsidR="00407DFF" w:rsidRDefault="00474517">
            <w:pPr>
              <w:spacing w:line="300" w:lineRule="exact"/>
              <w:jc w:val="center"/>
              <w:rPr>
                <w:rFonts w:eastAsia="宋体"/>
                <w:sz w:val="21"/>
                <w:szCs w:val="21"/>
              </w:rPr>
            </w:pPr>
            <w:r>
              <w:rPr>
                <w:rFonts w:eastAsia="宋体"/>
                <w:sz w:val="21"/>
                <w:szCs w:val="21"/>
              </w:rPr>
              <w:t>赣榆区</w:t>
            </w:r>
          </w:p>
        </w:tc>
        <w:tc>
          <w:tcPr>
            <w:tcW w:w="1843" w:type="dxa"/>
            <w:vAlign w:val="center"/>
          </w:tcPr>
          <w:p w14:paraId="57C9176F" w14:textId="77777777" w:rsidR="00407DFF" w:rsidRDefault="00474517">
            <w:pPr>
              <w:spacing w:line="300" w:lineRule="exact"/>
              <w:jc w:val="center"/>
              <w:rPr>
                <w:rFonts w:eastAsia="宋体"/>
                <w:sz w:val="21"/>
                <w:szCs w:val="21"/>
              </w:rPr>
            </w:pPr>
            <w:r>
              <w:rPr>
                <w:rFonts w:eastAsia="宋体"/>
                <w:sz w:val="21"/>
                <w:szCs w:val="21"/>
              </w:rPr>
              <w:t>江苏省镔鑫钢铁集团有限公司</w:t>
            </w:r>
          </w:p>
        </w:tc>
        <w:tc>
          <w:tcPr>
            <w:tcW w:w="1275" w:type="dxa"/>
            <w:shd w:val="clear" w:color="auto" w:fill="auto"/>
            <w:vAlign w:val="center"/>
          </w:tcPr>
          <w:p w14:paraId="5894DC8F" w14:textId="77777777" w:rsidR="00407DFF" w:rsidRDefault="00474517">
            <w:pPr>
              <w:spacing w:line="300" w:lineRule="exact"/>
              <w:jc w:val="center"/>
              <w:rPr>
                <w:rFonts w:eastAsia="宋体"/>
                <w:sz w:val="21"/>
                <w:szCs w:val="21"/>
              </w:rPr>
            </w:pPr>
            <w:r>
              <w:rPr>
                <w:rFonts w:eastAsia="宋体"/>
                <w:sz w:val="21"/>
                <w:szCs w:val="21"/>
              </w:rPr>
              <w:t>钢铁</w:t>
            </w:r>
          </w:p>
        </w:tc>
        <w:tc>
          <w:tcPr>
            <w:tcW w:w="1843" w:type="dxa"/>
            <w:shd w:val="clear" w:color="auto" w:fill="auto"/>
            <w:vAlign w:val="center"/>
          </w:tcPr>
          <w:p w14:paraId="61DE2E9E" w14:textId="77777777" w:rsidR="00407DFF" w:rsidRDefault="00474517">
            <w:pPr>
              <w:spacing w:line="300" w:lineRule="exact"/>
              <w:jc w:val="center"/>
              <w:rPr>
                <w:rFonts w:eastAsia="宋体"/>
                <w:sz w:val="21"/>
                <w:szCs w:val="21"/>
              </w:rPr>
            </w:pPr>
            <w:r>
              <w:rPr>
                <w:rFonts w:eastAsia="宋体"/>
                <w:sz w:val="21"/>
                <w:szCs w:val="21"/>
              </w:rPr>
              <w:t>500</w:t>
            </w:r>
          </w:p>
        </w:tc>
        <w:tc>
          <w:tcPr>
            <w:tcW w:w="2126" w:type="dxa"/>
            <w:vAlign w:val="center"/>
          </w:tcPr>
          <w:p w14:paraId="23AF46FB" w14:textId="77777777" w:rsidR="00407DFF" w:rsidRDefault="00474517">
            <w:pPr>
              <w:spacing w:line="300" w:lineRule="exact"/>
              <w:jc w:val="center"/>
              <w:rPr>
                <w:rFonts w:eastAsia="宋体"/>
                <w:sz w:val="21"/>
                <w:szCs w:val="21"/>
              </w:rPr>
            </w:pPr>
            <w:r>
              <w:rPr>
                <w:rFonts w:eastAsia="宋体"/>
                <w:sz w:val="21"/>
                <w:szCs w:val="21"/>
              </w:rPr>
              <w:t>无组织排放治理</w:t>
            </w:r>
          </w:p>
        </w:tc>
        <w:tc>
          <w:tcPr>
            <w:tcW w:w="3402" w:type="dxa"/>
            <w:vAlign w:val="center"/>
          </w:tcPr>
          <w:p w14:paraId="1642CE06" w14:textId="77777777" w:rsidR="00407DFF" w:rsidRDefault="00474517">
            <w:pPr>
              <w:spacing w:line="300" w:lineRule="exact"/>
              <w:jc w:val="center"/>
              <w:rPr>
                <w:rFonts w:eastAsia="宋体"/>
                <w:sz w:val="21"/>
                <w:szCs w:val="21"/>
              </w:rPr>
            </w:pPr>
            <w:r>
              <w:rPr>
                <w:rFonts w:eastAsia="宋体"/>
                <w:sz w:val="21"/>
                <w:szCs w:val="21"/>
              </w:rPr>
              <w:t>完成无组织排放深度治理和清洁运输改造，开展全流程超低排放评估监测</w:t>
            </w:r>
          </w:p>
        </w:tc>
        <w:tc>
          <w:tcPr>
            <w:tcW w:w="1076" w:type="dxa"/>
            <w:vAlign w:val="center"/>
          </w:tcPr>
          <w:p w14:paraId="1BE6708F" w14:textId="77777777" w:rsidR="00407DFF" w:rsidRDefault="00474517">
            <w:pPr>
              <w:spacing w:line="300" w:lineRule="exact"/>
              <w:jc w:val="center"/>
              <w:rPr>
                <w:rFonts w:eastAsia="宋体"/>
                <w:sz w:val="21"/>
                <w:szCs w:val="21"/>
              </w:rPr>
            </w:pPr>
            <w:r>
              <w:rPr>
                <w:rFonts w:eastAsia="宋体"/>
                <w:sz w:val="21"/>
                <w:szCs w:val="21"/>
              </w:rPr>
              <w:t>2020.</w:t>
            </w:r>
            <w:r>
              <w:rPr>
                <w:rFonts w:eastAsia="宋体" w:hint="eastAsia"/>
                <w:sz w:val="21"/>
                <w:szCs w:val="21"/>
              </w:rPr>
              <w:t>6</w:t>
            </w:r>
          </w:p>
        </w:tc>
      </w:tr>
    </w:tbl>
    <w:p w14:paraId="1FD63678" w14:textId="77777777" w:rsidR="00407DFF" w:rsidRDefault="00407DFF">
      <w:pPr>
        <w:pStyle w:val="21"/>
        <w:spacing w:line="240" w:lineRule="exact"/>
        <w:jc w:val="both"/>
        <w:rPr>
          <w:rFonts w:eastAsia="宋体" w:cs="Times New Roman"/>
          <w:color w:val="000000"/>
          <w:sz w:val="21"/>
          <w:szCs w:val="21"/>
        </w:rPr>
      </w:pPr>
    </w:p>
    <w:p w14:paraId="77F46C63" w14:textId="77777777" w:rsidR="00407DFF" w:rsidRDefault="00407DFF">
      <w:pPr>
        <w:spacing w:line="540" w:lineRule="exact"/>
        <w:rPr>
          <w:rFonts w:eastAsia="黑体"/>
          <w:color w:val="000000" w:themeColor="text1"/>
          <w:szCs w:val="32"/>
        </w:rPr>
      </w:pPr>
    </w:p>
    <w:p w14:paraId="76EF0726" w14:textId="77777777" w:rsidR="00407DFF" w:rsidRDefault="00407DFF">
      <w:pPr>
        <w:spacing w:line="540" w:lineRule="exact"/>
        <w:rPr>
          <w:rFonts w:eastAsia="黑体"/>
          <w:color w:val="000000" w:themeColor="text1"/>
          <w:szCs w:val="32"/>
        </w:rPr>
      </w:pPr>
    </w:p>
    <w:p w14:paraId="4AF2404E" w14:textId="77777777" w:rsidR="00407DFF" w:rsidRDefault="00474517">
      <w:pPr>
        <w:spacing w:line="540" w:lineRule="exact"/>
        <w:rPr>
          <w:rFonts w:eastAsia="黑体"/>
          <w:color w:val="000000" w:themeColor="text1"/>
          <w:szCs w:val="32"/>
        </w:rPr>
      </w:pPr>
      <w:r>
        <w:rPr>
          <w:rFonts w:eastAsia="黑体"/>
          <w:color w:val="000000" w:themeColor="text1"/>
          <w:szCs w:val="32"/>
        </w:rPr>
        <w:t>附表</w:t>
      </w:r>
      <w:r>
        <w:rPr>
          <w:rFonts w:eastAsia="黑体" w:hint="eastAsia"/>
          <w:color w:val="000000" w:themeColor="text1"/>
          <w:szCs w:val="32"/>
        </w:rPr>
        <w:t>6</w:t>
      </w:r>
      <w:r>
        <w:rPr>
          <w:rFonts w:eastAsia="黑体"/>
          <w:color w:val="000000" w:themeColor="text1"/>
          <w:szCs w:val="32"/>
        </w:rPr>
        <w:t>：</w:t>
      </w:r>
    </w:p>
    <w:p w14:paraId="4A99C1C8"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锅炉提标改造项目表</w:t>
      </w:r>
    </w:p>
    <w:p w14:paraId="07AC0082" w14:textId="77777777" w:rsidR="00407DFF" w:rsidRDefault="00407DFF">
      <w:pPr>
        <w:pStyle w:val="21"/>
        <w:spacing w:line="400" w:lineRule="exact"/>
        <w:rPr>
          <w:rFonts w:cs="Times New Roman"/>
        </w:rPr>
      </w:pPr>
    </w:p>
    <w:tbl>
      <w:tblPr>
        <w:tblW w:w="13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260"/>
        <w:gridCol w:w="4186"/>
        <w:gridCol w:w="1417"/>
        <w:gridCol w:w="2835"/>
        <w:gridCol w:w="1418"/>
        <w:gridCol w:w="1362"/>
      </w:tblGrid>
      <w:tr w:rsidR="00407DFF" w14:paraId="11C64F68" w14:textId="77777777">
        <w:trPr>
          <w:trHeight w:val="397"/>
          <w:tblHeader/>
          <w:jc w:val="center"/>
        </w:trPr>
        <w:tc>
          <w:tcPr>
            <w:tcW w:w="740" w:type="dxa"/>
            <w:vAlign w:val="center"/>
          </w:tcPr>
          <w:p w14:paraId="6C9C2F73"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1260" w:type="dxa"/>
            <w:vAlign w:val="center"/>
          </w:tcPr>
          <w:p w14:paraId="3ED53FC5"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4186" w:type="dxa"/>
            <w:vAlign w:val="center"/>
          </w:tcPr>
          <w:p w14:paraId="15FC3F1D"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1417" w:type="dxa"/>
            <w:vAlign w:val="center"/>
          </w:tcPr>
          <w:p w14:paraId="090DE726"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锅炉台数</w:t>
            </w:r>
          </w:p>
        </w:tc>
        <w:tc>
          <w:tcPr>
            <w:tcW w:w="2835" w:type="dxa"/>
            <w:vAlign w:val="center"/>
          </w:tcPr>
          <w:p w14:paraId="75694557"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锅炉规模(蒸吨/小时)</w:t>
            </w:r>
          </w:p>
        </w:tc>
        <w:tc>
          <w:tcPr>
            <w:tcW w:w="1418" w:type="dxa"/>
            <w:vAlign w:val="center"/>
          </w:tcPr>
          <w:p w14:paraId="6295FEB5"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燃料种类</w:t>
            </w:r>
          </w:p>
        </w:tc>
        <w:tc>
          <w:tcPr>
            <w:tcW w:w="1362" w:type="dxa"/>
            <w:vAlign w:val="center"/>
          </w:tcPr>
          <w:p w14:paraId="2F59595F"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45F83CCE" w14:textId="77777777">
        <w:trPr>
          <w:trHeight w:val="397"/>
          <w:jc w:val="center"/>
        </w:trPr>
        <w:tc>
          <w:tcPr>
            <w:tcW w:w="740" w:type="dxa"/>
            <w:vAlign w:val="center"/>
          </w:tcPr>
          <w:p w14:paraId="7FE0FD9A" w14:textId="77777777" w:rsidR="00407DFF" w:rsidRDefault="00474517">
            <w:pPr>
              <w:widowControl/>
              <w:spacing w:line="300" w:lineRule="exact"/>
              <w:jc w:val="center"/>
              <w:rPr>
                <w:rFonts w:eastAsia="宋体"/>
                <w:sz w:val="21"/>
                <w:szCs w:val="21"/>
              </w:rPr>
            </w:pPr>
            <w:r>
              <w:rPr>
                <w:rFonts w:eastAsia="宋体"/>
                <w:sz w:val="21"/>
                <w:szCs w:val="21"/>
              </w:rPr>
              <w:t>1</w:t>
            </w:r>
          </w:p>
        </w:tc>
        <w:tc>
          <w:tcPr>
            <w:tcW w:w="1260" w:type="dxa"/>
            <w:vAlign w:val="center"/>
          </w:tcPr>
          <w:p w14:paraId="756DFF51"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17E8C8BB" w14:textId="77777777" w:rsidR="00407DFF" w:rsidRDefault="00474517">
            <w:pPr>
              <w:spacing w:line="300" w:lineRule="exact"/>
              <w:jc w:val="center"/>
              <w:rPr>
                <w:rFonts w:eastAsia="宋体"/>
                <w:sz w:val="21"/>
                <w:szCs w:val="21"/>
              </w:rPr>
            </w:pPr>
            <w:r>
              <w:rPr>
                <w:rFonts w:eastAsia="宋体"/>
                <w:sz w:val="21"/>
                <w:szCs w:val="21"/>
              </w:rPr>
              <w:t>江苏东成生物科技集团有限公司</w:t>
            </w:r>
          </w:p>
        </w:tc>
        <w:tc>
          <w:tcPr>
            <w:tcW w:w="1417" w:type="dxa"/>
            <w:shd w:val="clear" w:color="auto" w:fill="auto"/>
            <w:vAlign w:val="center"/>
          </w:tcPr>
          <w:p w14:paraId="58695C9D"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5D12D317" w14:textId="77777777" w:rsidR="00407DFF" w:rsidRDefault="00474517">
            <w:pPr>
              <w:spacing w:line="300" w:lineRule="exact"/>
              <w:jc w:val="center"/>
              <w:rPr>
                <w:rFonts w:eastAsia="宋体"/>
                <w:sz w:val="21"/>
                <w:szCs w:val="21"/>
              </w:rPr>
            </w:pPr>
            <w:r>
              <w:rPr>
                <w:rFonts w:eastAsia="宋体"/>
                <w:sz w:val="21"/>
                <w:szCs w:val="21"/>
              </w:rPr>
              <w:t>35</w:t>
            </w:r>
          </w:p>
        </w:tc>
        <w:tc>
          <w:tcPr>
            <w:tcW w:w="1418" w:type="dxa"/>
            <w:vAlign w:val="center"/>
          </w:tcPr>
          <w:p w14:paraId="36391450" w14:textId="77777777" w:rsidR="00407DFF" w:rsidRDefault="00474517">
            <w:pPr>
              <w:spacing w:line="300" w:lineRule="exact"/>
              <w:jc w:val="center"/>
              <w:rPr>
                <w:rFonts w:eastAsia="宋体"/>
                <w:sz w:val="21"/>
                <w:szCs w:val="21"/>
              </w:rPr>
            </w:pPr>
            <w:r>
              <w:rPr>
                <w:rFonts w:eastAsia="宋体"/>
                <w:sz w:val="21"/>
                <w:szCs w:val="21"/>
              </w:rPr>
              <w:t>天然气</w:t>
            </w:r>
          </w:p>
        </w:tc>
        <w:tc>
          <w:tcPr>
            <w:tcW w:w="1362" w:type="dxa"/>
            <w:vAlign w:val="center"/>
          </w:tcPr>
          <w:p w14:paraId="46CD1DAC"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57BC00D7" w14:textId="77777777">
        <w:trPr>
          <w:trHeight w:val="397"/>
          <w:jc w:val="center"/>
        </w:trPr>
        <w:tc>
          <w:tcPr>
            <w:tcW w:w="740" w:type="dxa"/>
            <w:vAlign w:val="center"/>
          </w:tcPr>
          <w:p w14:paraId="5F418533" w14:textId="77777777" w:rsidR="00407DFF" w:rsidRDefault="00474517">
            <w:pPr>
              <w:widowControl/>
              <w:spacing w:line="300" w:lineRule="exact"/>
              <w:jc w:val="center"/>
              <w:rPr>
                <w:rFonts w:eastAsia="宋体"/>
                <w:sz w:val="21"/>
                <w:szCs w:val="21"/>
              </w:rPr>
            </w:pPr>
            <w:r>
              <w:rPr>
                <w:rFonts w:eastAsia="宋体"/>
                <w:sz w:val="21"/>
                <w:szCs w:val="21"/>
              </w:rPr>
              <w:t>2</w:t>
            </w:r>
          </w:p>
        </w:tc>
        <w:tc>
          <w:tcPr>
            <w:tcW w:w="1260" w:type="dxa"/>
            <w:vAlign w:val="center"/>
          </w:tcPr>
          <w:p w14:paraId="6F9FD19D"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613956F0" w14:textId="77777777" w:rsidR="00407DFF" w:rsidRDefault="00474517">
            <w:pPr>
              <w:spacing w:line="300" w:lineRule="exact"/>
              <w:jc w:val="center"/>
              <w:rPr>
                <w:rFonts w:eastAsia="宋体"/>
                <w:sz w:val="21"/>
                <w:szCs w:val="21"/>
              </w:rPr>
            </w:pPr>
            <w:r>
              <w:rPr>
                <w:rFonts w:eastAsia="宋体"/>
                <w:sz w:val="21"/>
                <w:szCs w:val="21"/>
              </w:rPr>
              <w:t>连云港龙河生物化工有限公司</w:t>
            </w:r>
          </w:p>
        </w:tc>
        <w:tc>
          <w:tcPr>
            <w:tcW w:w="1417" w:type="dxa"/>
            <w:shd w:val="clear" w:color="auto" w:fill="auto"/>
            <w:vAlign w:val="center"/>
          </w:tcPr>
          <w:p w14:paraId="6FC92C65"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13B91E86" w14:textId="77777777" w:rsidR="00407DFF" w:rsidRDefault="00474517">
            <w:pPr>
              <w:spacing w:line="300" w:lineRule="exact"/>
              <w:jc w:val="center"/>
              <w:rPr>
                <w:rFonts w:eastAsia="宋体"/>
                <w:sz w:val="21"/>
                <w:szCs w:val="21"/>
              </w:rPr>
            </w:pPr>
            <w:r>
              <w:rPr>
                <w:rFonts w:eastAsia="宋体"/>
                <w:sz w:val="21"/>
                <w:szCs w:val="21"/>
              </w:rPr>
              <w:t>20</w:t>
            </w:r>
          </w:p>
        </w:tc>
        <w:tc>
          <w:tcPr>
            <w:tcW w:w="1418" w:type="dxa"/>
            <w:vAlign w:val="center"/>
          </w:tcPr>
          <w:p w14:paraId="3FD4A9A9" w14:textId="77777777" w:rsidR="00407DFF" w:rsidRDefault="00474517">
            <w:pPr>
              <w:spacing w:line="300" w:lineRule="exact"/>
              <w:jc w:val="center"/>
              <w:rPr>
                <w:rFonts w:eastAsia="宋体"/>
                <w:sz w:val="21"/>
                <w:szCs w:val="21"/>
              </w:rPr>
            </w:pPr>
            <w:r>
              <w:rPr>
                <w:rFonts w:eastAsia="宋体"/>
                <w:sz w:val="21"/>
                <w:szCs w:val="21"/>
              </w:rPr>
              <w:t>天然气</w:t>
            </w:r>
          </w:p>
        </w:tc>
        <w:tc>
          <w:tcPr>
            <w:tcW w:w="1362" w:type="dxa"/>
            <w:vAlign w:val="center"/>
          </w:tcPr>
          <w:p w14:paraId="5C7D8DF6"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3BE5D4E0" w14:textId="77777777">
        <w:trPr>
          <w:trHeight w:val="397"/>
          <w:jc w:val="center"/>
        </w:trPr>
        <w:tc>
          <w:tcPr>
            <w:tcW w:w="740" w:type="dxa"/>
            <w:vAlign w:val="center"/>
          </w:tcPr>
          <w:p w14:paraId="62791637" w14:textId="77777777" w:rsidR="00407DFF" w:rsidRDefault="00474517">
            <w:pPr>
              <w:widowControl/>
              <w:spacing w:line="300" w:lineRule="exact"/>
              <w:jc w:val="center"/>
              <w:rPr>
                <w:rFonts w:eastAsia="宋体"/>
                <w:sz w:val="21"/>
                <w:szCs w:val="21"/>
              </w:rPr>
            </w:pPr>
            <w:r>
              <w:rPr>
                <w:rFonts w:eastAsia="宋体"/>
                <w:sz w:val="21"/>
                <w:szCs w:val="21"/>
              </w:rPr>
              <w:t>3</w:t>
            </w:r>
          </w:p>
        </w:tc>
        <w:tc>
          <w:tcPr>
            <w:tcW w:w="1260" w:type="dxa"/>
            <w:vAlign w:val="center"/>
          </w:tcPr>
          <w:p w14:paraId="5A561B37"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45EE1A7" w14:textId="77777777" w:rsidR="00407DFF" w:rsidRDefault="00474517">
            <w:pPr>
              <w:spacing w:line="300" w:lineRule="exact"/>
              <w:jc w:val="center"/>
              <w:rPr>
                <w:rFonts w:eastAsia="宋体"/>
                <w:sz w:val="21"/>
                <w:szCs w:val="21"/>
              </w:rPr>
            </w:pPr>
            <w:r>
              <w:rPr>
                <w:rFonts w:eastAsia="宋体"/>
                <w:sz w:val="21"/>
                <w:szCs w:val="21"/>
              </w:rPr>
              <w:t>江苏新海石化有限公司</w:t>
            </w:r>
          </w:p>
        </w:tc>
        <w:tc>
          <w:tcPr>
            <w:tcW w:w="1417" w:type="dxa"/>
            <w:shd w:val="clear" w:color="auto" w:fill="auto"/>
            <w:vAlign w:val="center"/>
          </w:tcPr>
          <w:p w14:paraId="370380E3"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1C74474E" w14:textId="77777777" w:rsidR="00407DFF" w:rsidRDefault="00474517">
            <w:pPr>
              <w:spacing w:line="300" w:lineRule="exact"/>
              <w:jc w:val="center"/>
              <w:rPr>
                <w:rFonts w:eastAsia="宋体"/>
                <w:sz w:val="21"/>
                <w:szCs w:val="21"/>
              </w:rPr>
            </w:pPr>
            <w:r>
              <w:rPr>
                <w:rFonts w:eastAsia="宋体"/>
                <w:sz w:val="21"/>
                <w:szCs w:val="21"/>
              </w:rPr>
              <w:t>150</w:t>
            </w:r>
          </w:p>
        </w:tc>
        <w:tc>
          <w:tcPr>
            <w:tcW w:w="1418" w:type="dxa"/>
            <w:vAlign w:val="center"/>
          </w:tcPr>
          <w:p w14:paraId="33E02FB6" w14:textId="77777777" w:rsidR="00407DFF" w:rsidRDefault="00474517">
            <w:pPr>
              <w:spacing w:line="300" w:lineRule="exact"/>
              <w:jc w:val="center"/>
              <w:rPr>
                <w:rFonts w:eastAsia="宋体"/>
                <w:sz w:val="21"/>
                <w:szCs w:val="21"/>
              </w:rPr>
            </w:pPr>
            <w:r>
              <w:rPr>
                <w:rFonts w:eastAsia="宋体"/>
                <w:sz w:val="21"/>
                <w:szCs w:val="21"/>
              </w:rPr>
              <w:t>天然气</w:t>
            </w:r>
          </w:p>
        </w:tc>
        <w:tc>
          <w:tcPr>
            <w:tcW w:w="1362" w:type="dxa"/>
            <w:vAlign w:val="center"/>
          </w:tcPr>
          <w:p w14:paraId="3A9331AF"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0A545D22" w14:textId="77777777">
        <w:trPr>
          <w:trHeight w:val="397"/>
          <w:jc w:val="center"/>
        </w:trPr>
        <w:tc>
          <w:tcPr>
            <w:tcW w:w="740" w:type="dxa"/>
            <w:vAlign w:val="center"/>
          </w:tcPr>
          <w:p w14:paraId="7B246818" w14:textId="77777777" w:rsidR="00407DFF" w:rsidRDefault="00474517">
            <w:pPr>
              <w:widowControl/>
              <w:spacing w:line="300" w:lineRule="exact"/>
              <w:jc w:val="center"/>
              <w:rPr>
                <w:rFonts w:eastAsia="宋体"/>
                <w:sz w:val="21"/>
                <w:szCs w:val="21"/>
              </w:rPr>
            </w:pPr>
            <w:r>
              <w:rPr>
                <w:rFonts w:eastAsia="宋体"/>
                <w:sz w:val="21"/>
                <w:szCs w:val="21"/>
              </w:rPr>
              <w:t>4</w:t>
            </w:r>
          </w:p>
        </w:tc>
        <w:tc>
          <w:tcPr>
            <w:tcW w:w="1260" w:type="dxa"/>
            <w:vAlign w:val="center"/>
          </w:tcPr>
          <w:p w14:paraId="3EBA4EF0"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0C732E86" w14:textId="77777777" w:rsidR="00407DFF" w:rsidRDefault="00474517">
            <w:pPr>
              <w:spacing w:line="300" w:lineRule="exact"/>
              <w:jc w:val="center"/>
              <w:rPr>
                <w:rFonts w:eastAsia="宋体"/>
                <w:sz w:val="21"/>
                <w:szCs w:val="21"/>
              </w:rPr>
            </w:pPr>
            <w:r>
              <w:rPr>
                <w:rFonts w:eastAsia="宋体"/>
                <w:sz w:val="21"/>
                <w:szCs w:val="21"/>
              </w:rPr>
              <w:t>江苏安源生物科技有限公司</w:t>
            </w:r>
          </w:p>
        </w:tc>
        <w:tc>
          <w:tcPr>
            <w:tcW w:w="1417" w:type="dxa"/>
            <w:shd w:val="clear" w:color="auto" w:fill="auto"/>
            <w:vAlign w:val="center"/>
          </w:tcPr>
          <w:p w14:paraId="39CC7C48"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74C8B96F" w14:textId="77777777" w:rsidR="00407DFF" w:rsidRDefault="00474517">
            <w:pPr>
              <w:spacing w:line="300" w:lineRule="exact"/>
              <w:jc w:val="center"/>
              <w:rPr>
                <w:rFonts w:eastAsia="宋体"/>
                <w:sz w:val="21"/>
                <w:szCs w:val="21"/>
              </w:rPr>
            </w:pPr>
            <w:r>
              <w:rPr>
                <w:rFonts w:eastAsia="宋体"/>
                <w:sz w:val="21"/>
                <w:szCs w:val="21"/>
              </w:rPr>
              <w:t>20</w:t>
            </w:r>
          </w:p>
        </w:tc>
        <w:tc>
          <w:tcPr>
            <w:tcW w:w="1418" w:type="dxa"/>
            <w:vAlign w:val="center"/>
          </w:tcPr>
          <w:p w14:paraId="537ECB03" w14:textId="77777777" w:rsidR="00407DFF" w:rsidRDefault="00474517">
            <w:pPr>
              <w:spacing w:line="300" w:lineRule="exact"/>
              <w:jc w:val="center"/>
              <w:rPr>
                <w:rFonts w:eastAsia="宋体"/>
                <w:sz w:val="21"/>
                <w:szCs w:val="21"/>
              </w:rPr>
            </w:pPr>
            <w:r>
              <w:rPr>
                <w:rFonts w:eastAsia="宋体"/>
                <w:sz w:val="21"/>
                <w:szCs w:val="21"/>
              </w:rPr>
              <w:t>天然气</w:t>
            </w:r>
          </w:p>
        </w:tc>
        <w:tc>
          <w:tcPr>
            <w:tcW w:w="1362" w:type="dxa"/>
            <w:vAlign w:val="center"/>
          </w:tcPr>
          <w:p w14:paraId="423F1D50"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68E7C62E" w14:textId="77777777">
        <w:trPr>
          <w:trHeight w:val="397"/>
          <w:jc w:val="center"/>
        </w:trPr>
        <w:tc>
          <w:tcPr>
            <w:tcW w:w="740" w:type="dxa"/>
            <w:vAlign w:val="center"/>
          </w:tcPr>
          <w:p w14:paraId="61859760" w14:textId="77777777" w:rsidR="00407DFF" w:rsidRDefault="00474517">
            <w:pPr>
              <w:widowControl/>
              <w:spacing w:line="300" w:lineRule="exact"/>
              <w:jc w:val="center"/>
              <w:rPr>
                <w:rFonts w:eastAsia="宋体"/>
                <w:sz w:val="21"/>
                <w:szCs w:val="21"/>
              </w:rPr>
            </w:pPr>
            <w:r>
              <w:rPr>
                <w:rFonts w:eastAsia="宋体"/>
                <w:sz w:val="21"/>
                <w:szCs w:val="21"/>
              </w:rPr>
              <w:t>5</w:t>
            </w:r>
          </w:p>
        </w:tc>
        <w:tc>
          <w:tcPr>
            <w:tcW w:w="1260" w:type="dxa"/>
            <w:vAlign w:val="center"/>
          </w:tcPr>
          <w:p w14:paraId="5D0D164A"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5A1CFB9C" w14:textId="77777777" w:rsidR="00407DFF" w:rsidRDefault="00474517">
            <w:pPr>
              <w:spacing w:line="300" w:lineRule="exact"/>
              <w:jc w:val="center"/>
              <w:rPr>
                <w:rFonts w:eastAsia="宋体"/>
                <w:sz w:val="21"/>
                <w:szCs w:val="21"/>
              </w:rPr>
            </w:pPr>
            <w:r>
              <w:rPr>
                <w:rFonts w:eastAsia="宋体"/>
                <w:sz w:val="22"/>
                <w:szCs w:val="22"/>
                <w:lang w:bidi="ar"/>
              </w:rPr>
              <w:t>江苏红三角肥料有限公司</w:t>
            </w:r>
          </w:p>
        </w:tc>
        <w:tc>
          <w:tcPr>
            <w:tcW w:w="1417" w:type="dxa"/>
            <w:shd w:val="clear" w:color="auto" w:fill="auto"/>
            <w:vAlign w:val="center"/>
          </w:tcPr>
          <w:p w14:paraId="24ED6AA3"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4320B652"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58FF5017"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55B05633"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33358CF3" w14:textId="77777777">
        <w:trPr>
          <w:trHeight w:val="397"/>
          <w:jc w:val="center"/>
        </w:trPr>
        <w:tc>
          <w:tcPr>
            <w:tcW w:w="740" w:type="dxa"/>
            <w:vAlign w:val="center"/>
          </w:tcPr>
          <w:p w14:paraId="1EAAC2E2" w14:textId="77777777" w:rsidR="00407DFF" w:rsidRDefault="00474517">
            <w:pPr>
              <w:widowControl/>
              <w:spacing w:line="300" w:lineRule="exact"/>
              <w:jc w:val="center"/>
              <w:rPr>
                <w:rFonts w:eastAsia="宋体"/>
                <w:sz w:val="21"/>
                <w:szCs w:val="21"/>
              </w:rPr>
            </w:pPr>
            <w:r>
              <w:rPr>
                <w:rFonts w:eastAsia="宋体"/>
                <w:sz w:val="21"/>
                <w:szCs w:val="21"/>
              </w:rPr>
              <w:t>6</w:t>
            </w:r>
          </w:p>
        </w:tc>
        <w:tc>
          <w:tcPr>
            <w:tcW w:w="1260" w:type="dxa"/>
            <w:vAlign w:val="center"/>
          </w:tcPr>
          <w:p w14:paraId="1803085C"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47646400" w14:textId="77777777" w:rsidR="00407DFF" w:rsidRDefault="00474517">
            <w:pPr>
              <w:spacing w:line="300" w:lineRule="exact"/>
              <w:jc w:val="center"/>
              <w:rPr>
                <w:rFonts w:eastAsia="宋体"/>
                <w:sz w:val="21"/>
                <w:szCs w:val="21"/>
              </w:rPr>
            </w:pPr>
            <w:r>
              <w:rPr>
                <w:rFonts w:eastAsia="宋体"/>
                <w:sz w:val="21"/>
                <w:szCs w:val="21"/>
              </w:rPr>
              <w:t>江苏文峰木业有限公司</w:t>
            </w:r>
          </w:p>
        </w:tc>
        <w:tc>
          <w:tcPr>
            <w:tcW w:w="1417" w:type="dxa"/>
            <w:shd w:val="clear" w:color="auto" w:fill="auto"/>
            <w:vAlign w:val="center"/>
          </w:tcPr>
          <w:p w14:paraId="715D1EC7"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1C729CC6" w14:textId="77777777" w:rsidR="00407DFF" w:rsidRDefault="00474517">
            <w:pPr>
              <w:spacing w:line="300" w:lineRule="exact"/>
              <w:jc w:val="center"/>
              <w:rPr>
                <w:rFonts w:eastAsia="宋体"/>
                <w:sz w:val="21"/>
                <w:szCs w:val="21"/>
              </w:rPr>
            </w:pPr>
            <w:r>
              <w:rPr>
                <w:rFonts w:eastAsia="宋体"/>
                <w:sz w:val="21"/>
                <w:szCs w:val="21"/>
              </w:rPr>
              <w:t xml:space="preserve">2 </w:t>
            </w:r>
          </w:p>
        </w:tc>
        <w:tc>
          <w:tcPr>
            <w:tcW w:w="1418" w:type="dxa"/>
            <w:vAlign w:val="center"/>
          </w:tcPr>
          <w:p w14:paraId="73F521BB"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1E1BFFEB"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457E4C53" w14:textId="77777777">
        <w:trPr>
          <w:trHeight w:val="397"/>
          <w:jc w:val="center"/>
        </w:trPr>
        <w:tc>
          <w:tcPr>
            <w:tcW w:w="740" w:type="dxa"/>
            <w:vAlign w:val="center"/>
          </w:tcPr>
          <w:p w14:paraId="286D110F" w14:textId="77777777" w:rsidR="00407DFF" w:rsidRDefault="00474517">
            <w:pPr>
              <w:widowControl/>
              <w:spacing w:line="300" w:lineRule="exact"/>
              <w:jc w:val="center"/>
              <w:rPr>
                <w:rFonts w:eastAsia="宋体"/>
                <w:sz w:val="21"/>
                <w:szCs w:val="21"/>
              </w:rPr>
            </w:pPr>
            <w:r>
              <w:rPr>
                <w:rFonts w:eastAsia="宋体"/>
                <w:sz w:val="21"/>
                <w:szCs w:val="21"/>
              </w:rPr>
              <w:t>7</w:t>
            </w:r>
          </w:p>
        </w:tc>
        <w:tc>
          <w:tcPr>
            <w:tcW w:w="1260" w:type="dxa"/>
            <w:vAlign w:val="center"/>
          </w:tcPr>
          <w:p w14:paraId="7B342A90"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1B51C668" w14:textId="77777777" w:rsidR="00407DFF" w:rsidRDefault="00474517">
            <w:pPr>
              <w:spacing w:line="300" w:lineRule="exact"/>
              <w:jc w:val="center"/>
              <w:rPr>
                <w:rFonts w:eastAsia="宋体"/>
                <w:sz w:val="21"/>
                <w:szCs w:val="21"/>
              </w:rPr>
            </w:pPr>
            <w:r>
              <w:rPr>
                <w:rFonts w:eastAsia="宋体"/>
                <w:sz w:val="21"/>
                <w:szCs w:val="21"/>
              </w:rPr>
              <w:t>赣榆丰诚新型建材有限公司</w:t>
            </w:r>
          </w:p>
        </w:tc>
        <w:tc>
          <w:tcPr>
            <w:tcW w:w="1417" w:type="dxa"/>
            <w:shd w:val="clear" w:color="auto" w:fill="auto"/>
            <w:vAlign w:val="center"/>
          </w:tcPr>
          <w:p w14:paraId="2B35536E"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37CE8006" w14:textId="77777777" w:rsidR="00407DFF" w:rsidRDefault="00474517">
            <w:pPr>
              <w:spacing w:line="300" w:lineRule="exact"/>
              <w:jc w:val="center"/>
              <w:rPr>
                <w:rFonts w:eastAsia="宋体"/>
                <w:sz w:val="21"/>
                <w:szCs w:val="21"/>
              </w:rPr>
            </w:pPr>
            <w:r>
              <w:rPr>
                <w:rFonts w:eastAsia="宋体"/>
                <w:sz w:val="21"/>
                <w:szCs w:val="21"/>
              </w:rPr>
              <w:t>6</w:t>
            </w:r>
          </w:p>
        </w:tc>
        <w:tc>
          <w:tcPr>
            <w:tcW w:w="1418" w:type="dxa"/>
            <w:vAlign w:val="center"/>
          </w:tcPr>
          <w:p w14:paraId="08123096"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3CDEAC21"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66178067" w14:textId="77777777">
        <w:trPr>
          <w:trHeight w:val="397"/>
          <w:jc w:val="center"/>
        </w:trPr>
        <w:tc>
          <w:tcPr>
            <w:tcW w:w="740" w:type="dxa"/>
            <w:vAlign w:val="center"/>
          </w:tcPr>
          <w:p w14:paraId="1942D9EE" w14:textId="77777777" w:rsidR="00407DFF" w:rsidRDefault="00474517">
            <w:pPr>
              <w:widowControl/>
              <w:spacing w:line="300" w:lineRule="exact"/>
              <w:jc w:val="center"/>
              <w:rPr>
                <w:rFonts w:eastAsia="宋体"/>
                <w:sz w:val="21"/>
                <w:szCs w:val="21"/>
              </w:rPr>
            </w:pPr>
            <w:r>
              <w:rPr>
                <w:rFonts w:eastAsia="宋体"/>
                <w:sz w:val="21"/>
                <w:szCs w:val="21"/>
              </w:rPr>
              <w:t>8</w:t>
            </w:r>
          </w:p>
        </w:tc>
        <w:tc>
          <w:tcPr>
            <w:tcW w:w="1260" w:type="dxa"/>
            <w:vAlign w:val="center"/>
          </w:tcPr>
          <w:p w14:paraId="34AF47C5"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43610EE8" w14:textId="77777777" w:rsidR="00407DFF" w:rsidRDefault="00474517">
            <w:pPr>
              <w:spacing w:line="300" w:lineRule="exact"/>
              <w:jc w:val="center"/>
              <w:rPr>
                <w:rFonts w:eastAsia="宋体"/>
                <w:sz w:val="21"/>
                <w:szCs w:val="21"/>
              </w:rPr>
            </w:pPr>
            <w:r>
              <w:rPr>
                <w:rFonts w:eastAsia="宋体"/>
                <w:sz w:val="21"/>
                <w:szCs w:val="21"/>
              </w:rPr>
              <w:t>赣榆区金中韩肥业有限公司</w:t>
            </w:r>
          </w:p>
        </w:tc>
        <w:tc>
          <w:tcPr>
            <w:tcW w:w="1417" w:type="dxa"/>
            <w:shd w:val="clear" w:color="auto" w:fill="auto"/>
            <w:vAlign w:val="center"/>
          </w:tcPr>
          <w:p w14:paraId="7D85B8EA"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0E13D2A9"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2985555E"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7B28C4EC"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5895AC98" w14:textId="77777777">
        <w:trPr>
          <w:trHeight w:val="397"/>
          <w:jc w:val="center"/>
        </w:trPr>
        <w:tc>
          <w:tcPr>
            <w:tcW w:w="740" w:type="dxa"/>
            <w:vAlign w:val="center"/>
          </w:tcPr>
          <w:p w14:paraId="2EA5D433" w14:textId="77777777" w:rsidR="00407DFF" w:rsidRDefault="00474517">
            <w:pPr>
              <w:widowControl/>
              <w:spacing w:line="300" w:lineRule="exact"/>
              <w:jc w:val="center"/>
              <w:rPr>
                <w:rFonts w:eastAsia="宋体"/>
                <w:sz w:val="21"/>
                <w:szCs w:val="21"/>
              </w:rPr>
            </w:pPr>
            <w:r>
              <w:rPr>
                <w:rFonts w:eastAsia="宋体"/>
                <w:sz w:val="21"/>
                <w:szCs w:val="21"/>
              </w:rPr>
              <w:t>9</w:t>
            </w:r>
          </w:p>
        </w:tc>
        <w:tc>
          <w:tcPr>
            <w:tcW w:w="1260" w:type="dxa"/>
            <w:vAlign w:val="center"/>
          </w:tcPr>
          <w:p w14:paraId="2ACA67C5"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1FBAFBB" w14:textId="77777777" w:rsidR="00407DFF" w:rsidRDefault="00474517">
            <w:pPr>
              <w:spacing w:line="300" w:lineRule="exact"/>
              <w:jc w:val="center"/>
              <w:rPr>
                <w:rFonts w:eastAsia="宋体"/>
                <w:sz w:val="21"/>
                <w:szCs w:val="21"/>
              </w:rPr>
            </w:pPr>
            <w:r>
              <w:rPr>
                <w:rFonts w:eastAsia="宋体"/>
                <w:sz w:val="21"/>
                <w:szCs w:val="21"/>
              </w:rPr>
              <w:t>连云港市正泽生物科技有限公司</w:t>
            </w:r>
          </w:p>
        </w:tc>
        <w:tc>
          <w:tcPr>
            <w:tcW w:w="1417" w:type="dxa"/>
            <w:shd w:val="clear" w:color="auto" w:fill="auto"/>
            <w:vAlign w:val="center"/>
          </w:tcPr>
          <w:p w14:paraId="1F91777F"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2AA1FF75" w14:textId="77777777" w:rsidR="00407DFF" w:rsidRDefault="00474517">
            <w:pPr>
              <w:spacing w:line="300" w:lineRule="exact"/>
              <w:jc w:val="center"/>
              <w:rPr>
                <w:rFonts w:eastAsia="宋体"/>
                <w:sz w:val="21"/>
                <w:szCs w:val="21"/>
              </w:rPr>
            </w:pPr>
            <w:r>
              <w:rPr>
                <w:rFonts w:eastAsia="宋体"/>
                <w:sz w:val="21"/>
                <w:szCs w:val="21"/>
              </w:rPr>
              <w:t>3</w:t>
            </w:r>
          </w:p>
        </w:tc>
        <w:tc>
          <w:tcPr>
            <w:tcW w:w="1418" w:type="dxa"/>
            <w:vAlign w:val="center"/>
          </w:tcPr>
          <w:p w14:paraId="23D1E773"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46A8E63E"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1BDD4586" w14:textId="77777777">
        <w:trPr>
          <w:trHeight w:val="397"/>
          <w:jc w:val="center"/>
        </w:trPr>
        <w:tc>
          <w:tcPr>
            <w:tcW w:w="740" w:type="dxa"/>
            <w:vAlign w:val="center"/>
          </w:tcPr>
          <w:p w14:paraId="010B156B" w14:textId="77777777" w:rsidR="00407DFF" w:rsidRDefault="00474517">
            <w:pPr>
              <w:widowControl/>
              <w:spacing w:line="300" w:lineRule="exact"/>
              <w:jc w:val="center"/>
              <w:rPr>
                <w:rFonts w:eastAsia="宋体"/>
                <w:sz w:val="21"/>
                <w:szCs w:val="21"/>
              </w:rPr>
            </w:pPr>
            <w:r>
              <w:rPr>
                <w:rFonts w:eastAsia="宋体"/>
                <w:sz w:val="21"/>
                <w:szCs w:val="21"/>
              </w:rPr>
              <w:t>10</w:t>
            </w:r>
          </w:p>
        </w:tc>
        <w:tc>
          <w:tcPr>
            <w:tcW w:w="1260" w:type="dxa"/>
            <w:vAlign w:val="center"/>
          </w:tcPr>
          <w:p w14:paraId="21416751"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65253FCE" w14:textId="77777777" w:rsidR="00407DFF" w:rsidRDefault="00474517">
            <w:pPr>
              <w:spacing w:line="300" w:lineRule="exact"/>
              <w:jc w:val="center"/>
              <w:rPr>
                <w:rFonts w:eastAsia="宋体"/>
                <w:sz w:val="21"/>
                <w:szCs w:val="21"/>
              </w:rPr>
            </w:pPr>
            <w:r>
              <w:rPr>
                <w:rFonts w:eastAsia="宋体"/>
                <w:sz w:val="21"/>
                <w:szCs w:val="21"/>
              </w:rPr>
              <w:t>连云港新东方家纺有限公司</w:t>
            </w:r>
          </w:p>
        </w:tc>
        <w:tc>
          <w:tcPr>
            <w:tcW w:w="1417" w:type="dxa"/>
            <w:shd w:val="clear" w:color="auto" w:fill="auto"/>
            <w:vAlign w:val="center"/>
          </w:tcPr>
          <w:p w14:paraId="610D9BB6"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621B7D6A" w14:textId="77777777" w:rsidR="00407DFF" w:rsidRDefault="00474517">
            <w:pPr>
              <w:spacing w:line="300" w:lineRule="exact"/>
              <w:jc w:val="center"/>
              <w:rPr>
                <w:rFonts w:eastAsia="宋体"/>
                <w:sz w:val="21"/>
                <w:szCs w:val="21"/>
              </w:rPr>
            </w:pPr>
            <w:r>
              <w:rPr>
                <w:rFonts w:eastAsia="宋体"/>
                <w:sz w:val="21"/>
                <w:szCs w:val="21"/>
              </w:rPr>
              <w:t>2</w:t>
            </w:r>
          </w:p>
        </w:tc>
        <w:tc>
          <w:tcPr>
            <w:tcW w:w="1418" w:type="dxa"/>
            <w:vAlign w:val="center"/>
          </w:tcPr>
          <w:p w14:paraId="53A745B7"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532A6122"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47234A25" w14:textId="77777777">
        <w:trPr>
          <w:trHeight w:val="397"/>
          <w:jc w:val="center"/>
        </w:trPr>
        <w:tc>
          <w:tcPr>
            <w:tcW w:w="740" w:type="dxa"/>
            <w:vAlign w:val="center"/>
          </w:tcPr>
          <w:p w14:paraId="12C0D5F0" w14:textId="77777777" w:rsidR="00407DFF" w:rsidRDefault="00474517">
            <w:pPr>
              <w:widowControl/>
              <w:spacing w:line="300" w:lineRule="exact"/>
              <w:jc w:val="center"/>
              <w:rPr>
                <w:rFonts w:eastAsia="宋体"/>
                <w:sz w:val="21"/>
                <w:szCs w:val="21"/>
              </w:rPr>
            </w:pPr>
            <w:r>
              <w:rPr>
                <w:rFonts w:eastAsia="宋体"/>
                <w:sz w:val="21"/>
                <w:szCs w:val="21"/>
              </w:rPr>
              <w:t>11</w:t>
            </w:r>
          </w:p>
        </w:tc>
        <w:tc>
          <w:tcPr>
            <w:tcW w:w="1260" w:type="dxa"/>
            <w:vAlign w:val="center"/>
          </w:tcPr>
          <w:p w14:paraId="0ADC0AC5"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695CBFC" w14:textId="77777777" w:rsidR="00407DFF" w:rsidRDefault="00474517">
            <w:pPr>
              <w:spacing w:line="300" w:lineRule="exact"/>
              <w:jc w:val="center"/>
              <w:rPr>
                <w:rFonts w:eastAsia="宋体"/>
                <w:sz w:val="21"/>
                <w:szCs w:val="21"/>
              </w:rPr>
            </w:pPr>
            <w:r>
              <w:rPr>
                <w:rFonts w:eastAsia="宋体"/>
                <w:sz w:val="21"/>
                <w:szCs w:val="21"/>
              </w:rPr>
              <w:t>中成生物科技有限公司</w:t>
            </w:r>
          </w:p>
        </w:tc>
        <w:tc>
          <w:tcPr>
            <w:tcW w:w="1417" w:type="dxa"/>
            <w:shd w:val="clear" w:color="auto" w:fill="auto"/>
            <w:vAlign w:val="center"/>
          </w:tcPr>
          <w:p w14:paraId="2BBF40AA"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6320837C"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7161220E"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36647683"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7DF1B3D8" w14:textId="77777777">
        <w:trPr>
          <w:trHeight w:val="397"/>
          <w:jc w:val="center"/>
        </w:trPr>
        <w:tc>
          <w:tcPr>
            <w:tcW w:w="740" w:type="dxa"/>
            <w:vAlign w:val="center"/>
          </w:tcPr>
          <w:p w14:paraId="2FE03D04" w14:textId="77777777" w:rsidR="00407DFF" w:rsidRDefault="00474517">
            <w:pPr>
              <w:widowControl/>
              <w:spacing w:line="300" w:lineRule="exact"/>
              <w:jc w:val="center"/>
              <w:rPr>
                <w:rFonts w:eastAsia="宋体"/>
                <w:sz w:val="21"/>
                <w:szCs w:val="21"/>
              </w:rPr>
            </w:pPr>
            <w:r>
              <w:rPr>
                <w:rFonts w:eastAsia="宋体"/>
                <w:sz w:val="21"/>
                <w:szCs w:val="21"/>
              </w:rPr>
              <w:t>12</w:t>
            </w:r>
          </w:p>
        </w:tc>
        <w:tc>
          <w:tcPr>
            <w:tcW w:w="1260" w:type="dxa"/>
            <w:vAlign w:val="center"/>
          </w:tcPr>
          <w:p w14:paraId="4891988C"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14960163" w14:textId="77777777" w:rsidR="00407DFF" w:rsidRDefault="00474517">
            <w:pPr>
              <w:spacing w:line="300" w:lineRule="exact"/>
              <w:jc w:val="center"/>
              <w:rPr>
                <w:rFonts w:eastAsia="宋体"/>
                <w:sz w:val="21"/>
                <w:szCs w:val="21"/>
              </w:rPr>
            </w:pPr>
            <w:r>
              <w:rPr>
                <w:rFonts w:eastAsia="宋体"/>
                <w:sz w:val="21"/>
                <w:szCs w:val="21"/>
              </w:rPr>
              <w:t>连云港东泰食品配料有限公司</w:t>
            </w:r>
          </w:p>
        </w:tc>
        <w:tc>
          <w:tcPr>
            <w:tcW w:w="1417" w:type="dxa"/>
            <w:shd w:val="clear" w:color="auto" w:fill="auto"/>
            <w:vAlign w:val="center"/>
          </w:tcPr>
          <w:p w14:paraId="59BFF43A" w14:textId="77777777" w:rsidR="00407DFF" w:rsidRDefault="00407DFF">
            <w:pPr>
              <w:spacing w:line="300" w:lineRule="exact"/>
              <w:jc w:val="center"/>
              <w:rPr>
                <w:rFonts w:eastAsia="宋体"/>
                <w:sz w:val="21"/>
                <w:szCs w:val="21"/>
              </w:rPr>
            </w:pPr>
          </w:p>
        </w:tc>
        <w:tc>
          <w:tcPr>
            <w:tcW w:w="2835" w:type="dxa"/>
            <w:shd w:val="clear" w:color="auto" w:fill="auto"/>
            <w:vAlign w:val="center"/>
          </w:tcPr>
          <w:p w14:paraId="340936ED"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608D047A"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1CF1A91E"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5B229348" w14:textId="77777777">
        <w:trPr>
          <w:trHeight w:val="397"/>
          <w:jc w:val="center"/>
        </w:trPr>
        <w:tc>
          <w:tcPr>
            <w:tcW w:w="740" w:type="dxa"/>
            <w:vAlign w:val="center"/>
          </w:tcPr>
          <w:p w14:paraId="3C8D5E67" w14:textId="77777777" w:rsidR="00407DFF" w:rsidRDefault="00474517">
            <w:pPr>
              <w:widowControl/>
              <w:spacing w:line="300" w:lineRule="exact"/>
              <w:jc w:val="center"/>
              <w:rPr>
                <w:rFonts w:eastAsia="宋体"/>
                <w:sz w:val="21"/>
                <w:szCs w:val="21"/>
              </w:rPr>
            </w:pPr>
            <w:r>
              <w:rPr>
                <w:rFonts w:eastAsia="宋体"/>
                <w:sz w:val="21"/>
                <w:szCs w:val="21"/>
              </w:rPr>
              <w:t>13</w:t>
            </w:r>
          </w:p>
        </w:tc>
        <w:tc>
          <w:tcPr>
            <w:tcW w:w="1260" w:type="dxa"/>
            <w:vAlign w:val="center"/>
          </w:tcPr>
          <w:p w14:paraId="166B75DB"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394FD45" w14:textId="77777777" w:rsidR="00407DFF" w:rsidRDefault="00474517">
            <w:pPr>
              <w:spacing w:line="300" w:lineRule="exact"/>
              <w:jc w:val="center"/>
              <w:rPr>
                <w:rFonts w:eastAsia="宋体"/>
                <w:sz w:val="21"/>
                <w:szCs w:val="21"/>
              </w:rPr>
            </w:pPr>
            <w:r>
              <w:rPr>
                <w:rFonts w:eastAsia="宋体"/>
                <w:sz w:val="21"/>
                <w:szCs w:val="21"/>
              </w:rPr>
              <w:t>连云港盛凯新型建材有限公司</w:t>
            </w:r>
          </w:p>
        </w:tc>
        <w:tc>
          <w:tcPr>
            <w:tcW w:w="1417" w:type="dxa"/>
            <w:shd w:val="clear" w:color="auto" w:fill="auto"/>
            <w:vAlign w:val="center"/>
          </w:tcPr>
          <w:p w14:paraId="75C50812"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22D389BC" w14:textId="77777777" w:rsidR="00407DFF" w:rsidRDefault="00474517">
            <w:pPr>
              <w:spacing w:line="300" w:lineRule="exact"/>
              <w:jc w:val="center"/>
              <w:rPr>
                <w:rFonts w:eastAsia="宋体"/>
                <w:sz w:val="21"/>
                <w:szCs w:val="21"/>
              </w:rPr>
            </w:pPr>
            <w:r>
              <w:rPr>
                <w:rFonts w:eastAsia="宋体"/>
                <w:sz w:val="21"/>
                <w:szCs w:val="21"/>
              </w:rPr>
              <w:t>3</w:t>
            </w:r>
          </w:p>
        </w:tc>
        <w:tc>
          <w:tcPr>
            <w:tcW w:w="1418" w:type="dxa"/>
            <w:vAlign w:val="center"/>
          </w:tcPr>
          <w:p w14:paraId="2857BA0E"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48896CDF"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76848FCA" w14:textId="77777777">
        <w:trPr>
          <w:trHeight w:val="397"/>
          <w:jc w:val="center"/>
        </w:trPr>
        <w:tc>
          <w:tcPr>
            <w:tcW w:w="740" w:type="dxa"/>
            <w:vAlign w:val="center"/>
          </w:tcPr>
          <w:p w14:paraId="58791D0D" w14:textId="77777777" w:rsidR="00407DFF" w:rsidRDefault="00474517">
            <w:pPr>
              <w:widowControl/>
              <w:spacing w:line="300" w:lineRule="exact"/>
              <w:jc w:val="center"/>
              <w:rPr>
                <w:rFonts w:eastAsia="宋体"/>
                <w:sz w:val="21"/>
                <w:szCs w:val="21"/>
              </w:rPr>
            </w:pPr>
            <w:r>
              <w:rPr>
                <w:rFonts w:eastAsia="宋体"/>
                <w:sz w:val="21"/>
                <w:szCs w:val="21"/>
              </w:rPr>
              <w:t>14</w:t>
            </w:r>
          </w:p>
        </w:tc>
        <w:tc>
          <w:tcPr>
            <w:tcW w:w="1260" w:type="dxa"/>
            <w:vAlign w:val="center"/>
          </w:tcPr>
          <w:p w14:paraId="395C6B24"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298721BD" w14:textId="77777777" w:rsidR="00407DFF" w:rsidRDefault="00474517">
            <w:pPr>
              <w:spacing w:line="300" w:lineRule="exact"/>
              <w:jc w:val="center"/>
              <w:rPr>
                <w:rFonts w:eastAsia="宋体"/>
                <w:sz w:val="21"/>
                <w:szCs w:val="21"/>
              </w:rPr>
            </w:pPr>
            <w:r>
              <w:rPr>
                <w:rFonts w:eastAsia="宋体" w:hint="eastAsia"/>
                <w:sz w:val="21"/>
                <w:szCs w:val="21"/>
              </w:rPr>
              <w:t>江苏奥玛德肥业有限公司</w:t>
            </w:r>
          </w:p>
        </w:tc>
        <w:tc>
          <w:tcPr>
            <w:tcW w:w="1417" w:type="dxa"/>
            <w:shd w:val="clear" w:color="auto" w:fill="auto"/>
            <w:vAlign w:val="center"/>
          </w:tcPr>
          <w:p w14:paraId="40262B73"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135DA1D0"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0A156389"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7198305F"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2B059CD0" w14:textId="77777777">
        <w:trPr>
          <w:trHeight w:val="397"/>
          <w:jc w:val="center"/>
        </w:trPr>
        <w:tc>
          <w:tcPr>
            <w:tcW w:w="740" w:type="dxa"/>
            <w:vAlign w:val="center"/>
          </w:tcPr>
          <w:p w14:paraId="568D2C25" w14:textId="77777777" w:rsidR="00407DFF" w:rsidRDefault="00474517">
            <w:pPr>
              <w:widowControl/>
              <w:spacing w:line="300" w:lineRule="exact"/>
              <w:jc w:val="center"/>
              <w:rPr>
                <w:rFonts w:eastAsia="宋体"/>
                <w:sz w:val="21"/>
                <w:szCs w:val="21"/>
              </w:rPr>
            </w:pPr>
            <w:r>
              <w:rPr>
                <w:rFonts w:eastAsia="宋体"/>
                <w:sz w:val="21"/>
                <w:szCs w:val="21"/>
              </w:rPr>
              <w:lastRenderedPageBreak/>
              <w:t>15</w:t>
            </w:r>
          </w:p>
        </w:tc>
        <w:tc>
          <w:tcPr>
            <w:tcW w:w="1260" w:type="dxa"/>
            <w:vAlign w:val="center"/>
          </w:tcPr>
          <w:p w14:paraId="00E379B6"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1C0EEAB" w14:textId="77777777" w:rsidR="00407DFF" w:rsidRDefault="00474517">
            <w:pPr>
              <w:spacing w:line="300" w:lineRule="exact"/>
              <w:jc w:val="center"/>
              <w:rPr>
                <w:rFonts w:eastAsia="宋体"/>
                <w:sz w:val="21"/>
                <w:szCs w:val="21"/>
              </w:rPr>
            </w:pPr>
            <w:r>
              <w:rPr>
                <w:rFonts w:eastAsia="宋体" w:hint="eastAsia"/>
                <w:sz w:val="21"/>
                <w:szCs w:val="21"/>
              </w:rPr>
              <w:t>连云港东源食品有限公司</w:t>
            </w:r>
          </w:p>
        </w:tc>
        <w:tc>
          <w:tcPr>
            <w:tcW w:w="1417" w:type="dxa"/>
            <w:shd w:val="clear" w:color="auto" w:fill="auto"/>
            <w:vAlign w:val="center"/>
          </w:tcPr>
          <w:p w14:paraId="5190EEC3"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40248F9C" w14:textId="77777777" w:rsidR="00407DFF" w:rsidRDefault="00474517">
            <w:pPr>
              <w:spacing w:line="300" w:lineRule="exact"/>
              <w:jc w:val="center"/>
              <w:rPr>
                <w:rFonts w:eastAsia="宋体"/>
                <w:sz w:val="21"/>
                <w:szCs w:val="21"/>
              </w:rPr>
            </w:pPr>
            <w:r>
              <w:rPr>
                <w:rFonts w:eastAsia="宋体"/>
                <w:sz w:val="21"/>
                <w:szCs w:val="21"/>
              </w:rPr>
              <w:t>4</w:t>
            </w:r>
          </w:p>
        </w:tc>
        <w:tc>
          <w:tcPr>
            <w:tcW w:w="1418" w:type="dxa"/>
            <w:vAlign w:val="center"/>
          </w:tcPr>
          <w:p w14:paraId="55A630E2"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63AE2671"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49CDF3EB" w14:textId="77777777">
        <w:trPr>
          <w:trHeight w:val="397"/>
          <w:jc w:val="center"/>
        </w:trPr>
        <w:tc>
          <w:tcPr>
            <w:tcW w:w="740" w:type="dxa"/>
            <w:vAlign w:val="center"/>
          </w:tcPr>
          <w:p w14:paraId="115D9049" w14:textId="77777777" w:rsidR="00407DFF" w:rsidRDefault="00474517">
            <w:pPr>
              <w:widowControl/>
              <w:spacing w:line="300" w:lineRule="exact"/>
              <w:jc w:val="center"/>
              <w:rPr>
                <w:rFonts w:eastAsia="宋体"/>
                <w:sz w:val="21"/>
                <w:szCs w:val="21"/>
              </w:rPr>
            </w:pPr>
            <w:r>
              <w:rPr>
                <w:rFonts w:eastAsia="宋体"/>
                <w:sz w:val="21"/>
                <w:szCs w:val="21"/>
              </w:rPr>
              <w:t>16</w:t>
            </w:r>
          </w:p>
        </w:tc>
        <w:tc>
          <w:tcPr>
            <w:tcW w:w="1260" w:type="dxa"/>
            <w:vAlign w:val="center"/>
          </w:tcPr>
          <w:p w14:paraId="4D750740"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1DA40E13" w14:textId="77777777" w:rsidR="00407DFF" w:rsidRDefault="00474517">
            <w:pPr>
              <w:spacing w:line="300" w:lineRule="exact"/>
              <w:jc w:val="center"/>
              <w:rPr>
                <w:rFonts w:eastAsia="宋体"/>
                <w:sz w:val="21"/>
                <w:szCs w:val="21"/>
              </w:rPr>
            </w:pPr>
            <w:r>
              <w:rPr>
                <w:rFonts w:eastAsia="宋体" w:hint="eastAsia"/>
                <w:sz w:val="21"/>
                <w:szCs w:val="21"/>
              </w:rPr>
              <w:t>连云港市青蓝纸业有限公司</w:t>
            </w:r>
          </w:p>
        </w:tc>
        <w:tc>
          <w:tcPr>
            <w:tcW w:w="1417" w:type="dxa"/>
            <w:shd w:val="clear" w:color="auto" w:fill="auto"/>
            <w:vAlign w:val="center"/>
          </w:tcPr>
          <w:p w14:paraId="39BCB0FD"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16DEBBB2" w14:textId="77777777" w:rsidR="00407DFF" w:rsidRDefault="00474517">
            <w:pPr>
              <w:spacing w:line="300" w:lineRule="exact"/>
              <w:jc w:val="center"/>
              <w:rPr>
                <w:rFonts w:eastAsia="宋体"/>
                <w:sz w:val="21"/>
                <w:szCs w:val="21"/>
              </w:rPr>
            </w:pPr>
            <w:r>
              <w:rPr>
                <w:rFonts w:eastAsia="宋体"/>
                <w:sz w:val="21"/>
                <w:szCs w:val="21"/>
              </w:rPr>
              <w:t>6</w:t>
            </w:r>
          </w:p>
        </w:tc>
        <w:tc>
          <w:tcPr>
            <w:tcW w:w="1418" w:type="dxa"/>
            <w:vAlign w:val="center"/>
          </w:tcPr>
          <w:p w14:paraId="79D350B6"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3ACC4709"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r w:rsidR="00407DFF" w14:paraId="39C76270" w14:textId="77777777">
        <w:trPr>
          <w:trHeight w:val="397"/>
          <w:jc w:val="center"/>
        </w:trPr>
        <w:tc>
          <w:tcPr>
            <w:tcW w:w="740" w:type="dxa"/>
            <w:vAlign w:val="center"/>
          </w:tcPr>
          <w:p w14:paraId="7D135B6E" w14:textId="77777777" w:rsidR="00407DFF" w:rsidRDefault="00474517">
            <w:pPr>
              <w:widowControl/>
              <w:spacing w:line="300" w:lineRule="exact"/>
              <w:jc w:val="center"/>
              <w:rPr>
                <w:rFonts w:eastAsia="宋体"/>
                <w:sz w:val="21"/>
                <w:szCs w:val="21"/>
              </w:rPr>
            </w:pPr>
            <w:r>
              <w:rPr>
                <w:rFonts w:eastAsia="宋体"/>
                <w:sz w:val="21"/>
                <w:szCs w:val="21"/>
              </w:rPr>
              <w:t>17</w:t>
            </w:r>
          </w:p>
        </w:tc>
        <w:tc>
          <w:tcPr>
            <w:tcW w:w="1260" w:type="dxa"/>
            <w:vAlign w:val="center"/>
          </w:tcPr>
          <w:p w14:paraId="6AA77BBA" w14:textId="77777777" w:rsidR="00407DFF" w:rsidRDefault="00474517">
            <w:pPr>
              <w:spacing w:line="300" w:lineRule="exact"/>
              <w:jc w:val="center"/>
              <w:rPr>
                <w:rFonts w:eastAsia="宋体"/>
                <w:sz w:val="21"/>
                <w:szCs w:val="21"/>
              </w:rPr>
            </w:pPr>
            <w:r>
              <w:rPr>
                <w:rFonts w:eastAsia="宋体"/>
                <w:sz w:val="21"/>
                <w:szCs w:val="21"/>
              </w:rPr>
              <w:t>赣榆区</w:t>
            </w:r>
          </w:p>
        </w:tc>
        <w:tc>
          <w:tcPr>
            <w:tcW w:w="4186" w:type="dxa"/>
            <w:vAlign w:val="center"/>
          </w:tcPr>
          <w:p w14:paraId="364276A6" w14:textId="77777777" w:rsidR="00407DFF" w:rsidRDefault="00474517">
            <w:pPr>
              <w:spacing w:line="300" w:lineRule="exact"/>
              <w:jc w:val="center"/>
              <w:rPr>
                <w:rFonts w:eastAsia="宋体"/>
                <w:sz w:val="21"/>
                <w:szCs w:val="21"/>
              </w:rPr>
            </w:pPr>
            <w:r>
              <w:rPr>
                <w:rFonts w:eastAsia="宋体"/>
                <w:sz w:val="21"/>
                <w:szCs w:val="21"/>
              </w:rPr>
              <w:t>连云港航美浮球有限公司</w:t>
            </w:r>
          </w:p>
        </w:tc>
        <w:tc>
          <w:tcPr>
            <w:tcW w:w="1417" w:type="dxa"/>
            <w:shd w:val="clear" w:color="auto" w:fill="auto"/>
            <w:vAlign w:val="center"/>
          </w:tcPr>
          <w:p w14:paraId="2ECE7D3F" w14:textId="77777777" w:rsidR="00407DFF" w:rsidRDefault="00474517">
            <w:pPr>
              <w:spacing w:line="300" w:lineRule="exact"/>
              <w:jc w:val="center"/>
              <w:rPr>
                <w:rFonts w:eastAsia="宋体"/>
                <w:sz w:val="21"/>
                <w:szCs w:val="21"/>
              </w:rPr>
            </w:pPr>
            <w:r>
              <w:rPr>
                <w:rFonts w:eastAsia="宋体"/>
                <w:sz w:val="21"/>
                <w:szCs w:val="21"/>
              </w:rPr>
              <w:t>1</w:t>
            </w:r>
          </w:p>
        </w:tc>
        <w:tc>
          <w:tcPr>
            <w:tcW w:w="2835" w:type="dxa"/>
            <w:shd w:val="clear" w:color="auto" w:fill="auto"/>
            <w:vAlign w:val="center"/>
          </w:tcPr>
          <w:p w14:paraId="42A7A38B" w14:textId="77777777" w:rsidR="00407DFF" w:rsidRDefault="00474517">
            <w:pPr>
              <w:spacing w:line="300" w:lineRule="exact"/>
              <w:jc w:val="center"/>
              <w:rPr>
                <w:rFonts w:eastAsia="宋体"/>
                <w:sz w:val="21"/>
                <w:szCs w:val="21"/>
              </w:rPr>
            </w:pPr>
            <w:r>
              <w:rPr>
                <w:rFonts w:eastAsia="宋体"/>
                <w:sz w:val="21"/>
                <w:szCs w:val="21"/>
              </w:rPr>
              <w:t>6</w:t>
            </w:r>
          </w:p>
        </w:tc>
        <w:tc>
          <w:tcPr>
            <w:tcW w:w="1418" w:type="dxa"/>
            <w:vAlign w:val="center"/>
          </w:tcPr>
          <w:p w14:paraId="3439D42D" w14:textId="77777777" w:rsidR="00407DFF" w:rsidRDefault="00474517">
            <w:pPr>
              <w:spacing w:line="300" w:lineRule="exact"/>
              <w:jc w:val="center"/>
              <w:rPr>
                <w:rFonts w:eastAsia="宋体"/>
                <w:sz w:val="21"/>
                <w:szCs w:val="21"/>
              </w:rPr>
            </w:pPr>
            <w:r>
              <w:rPr>
                <w:rFonts w:eastAsia="宋体"/>
                <w:sz w:val="21"/>
                <w:szCs w:val="21"/>
              </w:rPr>
              <w:t>生物质燃料</w:t>
            </w:r>
          </w:p>
        </w:tc>
        <w:tc>
          <w:tcPr>
            <w:tcW w:w="1362" w:type="dxa"/>
            <w:vAlign w:val="center"/>
          </w:tcPr>
          <w:p w14:paraId="298DA388" w14:textId="77777777" w:rsidR="00407DFF" w:rsidRDefault="00474517">
            <w:pPr>
              <w:spacing w:line="300" w:lineRule="exact"/>
              <w:jc w:val="center"/>
              <w:rPr>
                <w:rFonts w:eastAsia="宋体"/>
                <w:sz w:val="21"/>
                <w:szCs w:val="21"/>
              </w:rPr>
            </w:pPr>
            <w:r>
              <w:rPr>
                <w:rFonts w:eastAsia="宋体"/>
                <w:sz w:val="21"/>
                <w:szCs w:val="21"/>
              </w:rPr>
              <w:t>2020.1</w:t>
            </w:r>
            <w:r>
              <w:rPr>
                <w:rFonts w:eastAsia="宋体" w:hint="eastAsia"/>
                <w:sz w:val="21"/>
                <w:szCs w:val="21"/>
              </w:rPr>
              <w:t>0</w:t>
            </w:r>
          </w:p>
        </w:tc>
      </w:tr>
    </w:tbl>
    <w:p w14:paraId="311827D9" w14:textId="77777777" w:rsidR="00407DFF" w:rsidRDefault="00474517">
      <w:pPr>
        <w:pStyle w:val="21"/>
        <w:spacing w:line="400" w:lineRule="exact"/>
        <w:jc w:val="both"/>
        <w:rPr>
          <w:rFonts w:eastAsia="宋体" w:cs="Times New Roman"/>
          <w:color w:val="000000"/>
          <w:sz w:val="21"/>
          <w:szCs w:val="21"/>
        </w:rPr>
      </w:pPr>
      <w:r>
        <w:rPr>
          <w:rFonts w:eastAsia="宋体" w:cs="Times New Roman" w:hint="eastAsia"/>
          <w:color w:val="000000"/>
          <w:sz w:val="21"/>
          <w:szCs w:val="21"/>
        </w:rPr>
        <w:t>注：未列入本表格，但是未达到整治要求的生物质锅炉和燃气锅炉，也应在</w:t>
      </w:r>
      <w:r>
        <w:rPr>
          <w:rFonts w:eastAsia="宋体" w:cs="Times New Roman" w:hint="eastAsia"/>
          <w:color w:val="000000"/>
          <w:sz w:val="21"/>
          <w:szCs w:val="21"/>
        </w:rPr>
        <w:t>2020</w:t>
      </w:r>
      <w:r>
        <w:rPr>
          <w:rFonts w:eastAsia="宋体" w:cs="Times New Roman" w:hint="eastAsia"/>
          <w:color w:val="000000"/>
          <w:sz w:val="21"/>
          <w:szCs w:val="21"/>
        </w:rPr>
        <w:t>年</w:t>
      </w:r>
      <w:r>
        <w:rPr>
          <w:rFonts w:eastAsia="宋体" w:cs="Times New Roman" w:hint="eastAsia"/>
          <w:color w:val="000000"/>
          <w:sz w:val="21"/>
          <w:szCs w:val="21"/>
        </w:rPr>
        <w:t>10</w:t>
      </w:r>
      <w:r>
        <w:rPr>
          <w:rFonts w:eastAsia="宋体" w:cs="Times New Roman" w:hint="eastAsia"/>
          <w:color w:val="000000"/>
          <w:sz w:val="21"/>
          <w:szCs w:val="21"/>
        </w:rPr>
        <w:t>月底前完成治理。</w:t>
      </w:r>
    </w:p>
    <w:p w14:paraId="06BD7C6A" w14:textId="77777777" w:rsidR="00407DFF" w:rsidRDefault="00407DFF">
      <w:pPr>
        <w:pStyle w:val="21"/>
        <w:spacing w:line="240" w:lineRule="exact"/>
        <w:jc w:val="both"/>
        <w:rPr>
          <w:rFonts w:eastAsia="宋体" w:cs="Times New Roman"/>
          <w:color w:val="000000"/>
          <w:sz w:val="21"/>
          <w:szCs w:val="21"/>
        </w:rPr>
      </w:pPr>
    </w:p>
    <w:p w14:paraId="2E5A940C" w14:textId="77777777" w:rsidR="00407DFF" w:rsidRDefault="00474517">
      <w:pPr>
        <w:spacing w:line="540" w:lineRule="exact"/>
        <w:rPr>
          <w:rFonts w:eastAsia="黑体"/>
          <w:color w:val="000000" w:themeColor="text1"/>
          <w:szCs w:val="32"/>
        </w:rPr>
      </w:pPr>
      <w:r>
        <w:rPr>
          <w:rFonts w:eastAsia="黑体"/>
          <w:color w:val="000000" w:themeColor="text1"/>
          <w:szCs w:val="32"/>
        </w:rPr>
        <w:t>附表</w:t>
      </w:r>
      <w:r>
        <w:rPr>
          <w:rFonts w:eastAsia="黑体" w:hint="eastAsia"/>
          <w:color w:val="000000" w:themeColor="text1"/>
          <w:szCs w:val="32"/>
        </w:rPr>
        <w:t>7</w:t>
      </w:r>
      <w:r>
        <w:rPr>
          <w:rFonts w:eastAsia="黑体"/>
          <w:color w:val="000000" w:themeColor="text1"/>
          <w:szCs w:val="32"/>
        </w:rPr>
        <w:t>：</w:t>
      </w:r>
    </w:p>
    <w:p w14:paraId="63EE6A45"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VOCs</w:t>
      </w:r>
      <w:r>
        <w:rPr>
          <w:rFonts w:eastAsia="方正小标宋_GBK" w:hint="eastAsia"/>
          <w:color w:val="000000" w:themeColor="text1"/>
          <w:sz w:val="36"/>
          <w:szCs w:val="36"/>
        </w:rPr>
        <w:t>源头替代项目表</w:t>
      </w:r>
    </w:p>
    <w:p w14:paraId="4C6FD812" w14:textId="77777777" w:rsidR="00407DFF" w:rsidRDefault="00407DFF">
      <w:pPr>
        <w:pStyle w:val="21"/>
        <w:spacing w:line="400" w:lineRule="exact"/>
        <w:rPr>
          <w:rFonts w:cs="Times New Roman"/>
        </w:rPr>
      </w:pPr>
    </w:p>
    <w:tbl>
      <w:tblPr>
        <w:tblW w:w="12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9"/>
        <w:gridCol w:w="3285"/>
        <w:gridCol w:w="1559"/>
        <w:gridCol w:w="5103"/>
        <w:gridCol w:w="1319"/>
      </w:tblGrid>
      <w:tr w:rsidR="00407DFF" w14:paraId="2B9BA3DF" w14:textId="77777777">
        <w:trPr>
          <w:trHeight w:val="397"/>
          <w:tblHeader/>
          <w:jc w:val="center"/>
        </w:trPr>
        <w:tc>
          <w:tcPr>
            <w:tcW w:w="663" w:type="dxa"/>
            <w:vAlign w:val="center"/>
          </w:tcPr>
          <w:p w14:paraId="79C0FFCE"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919" w:type="dxa"/>
            <w:vAlign w:val="center"/>
          </w:tcPr>
          <w:p w14:paraId="7C2276CC"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3285" w:type="dxa"/>
            <w:vAlign w:val="center"/>
          </w:tcPr>
          <w:p w14:paraId="51345EC7"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1559" w:type="dxa"/>
            <w:vAlign w:val="center"/>
          </w:tcPr>
          <w:p w14:paraId="6124DD12"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行业类型</w:t>
            </w:r>
          </w:p>
        </w:tc>
        <w:tc>
          <w:tcPr>
            <w:tcW w:w="5103" w:type="dxa"/>
            <w:vAlign w:val="center"/>
          </w:tcPr>
          <w:p w14:paraId="5E41E124"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整治措施</w:t>
            </w:r>
          </w:p>
        </w:tc>
        <w:tc>
          <w:tcPr>
            <w:tcW w:w="1319" w:type="dxa"/>
            <w:vAlign w:val="center"/>
          </w:tcPr>
          <w:p w14:paraId="2067079C"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15AC8F2F" w14:textId="77777777">
        <w:trPr>
          <w:trHeight w:val="397"/>
          <w:jc w:val="center"/>
        </w:trPr>
        <w:tc>
          <w:tcPr>
            <w:tcW w:w="663" w:type="dxa"/>
            <w:vAlign w:val="center"/>
          </w:tcPr>
          <w:p w14:paraId="0CEA5E55" w14:textId="77777777" w:rsidR="00407DFF" w:rsidRDefault="00474517">
            <w:pPr>
              <w:widowControl/>
              <w:spacing w:line="300" w:lineRule="exact"/>
              <w:jc w:val="center"/>
              <w:rPr>
                <w:rFonts w:eastAsia="宋体"/>
                <w:sz w:val="21"/>
                <w:szCs w:val="21"/>
              </w:rPr>
            </w:pPr>
            <w:r>
              <w:rPr>
                <w:rFonts w:eastAsia="宋体"/>
                <w:sz w:val="21"/>
                <w:szCs w:val="21"/>
              </w:rPr>
              <w:t>1</w:t>
            </w:r>
          </w:p>
        </w:tc>
        <w:tc>
          <w:tcPr>
            <w:tcW w:w="919" w:type="dxa"/>
            <w:vAlign w:val="center"/>
          </w:tcPr>
          <w:p w14:paraId="16319ED3"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08A6C41F" w14:textId="77777777" w:rsidR="00407DFF" w:rsidRDefault="00474517">
            <w:pPr>
              <w:spacing w:line="300" w:lineRule="exact"/>
              <w:jc w:val="center"/>
              <w:rPr>
                <w:rFonts w:eastAsia="宋体"/>
                <w:sz w:val="21"/>
                <w:szCs w:val="21"/>
              </w:rPr>
            </w:pPr>
            <w:bookmarkStart w:id="46" w:name="RANGE!C2"/>
            <w:r>
              <w:rPr>
                <w:rFonts w:eastAsia="宋体"/>
                <w:sz w:val="21"/>
                <w:szCs w:val="21"/>
              </w:rPr>
              <w:t>连云港永发包装有限公司</w:t>
            </w:r>
            <w:bookmarkEnd w:id="46"/>
          </w:p>
        </w:tc>
        <w:tc>
          <w:tcPr>
            <w:tcW w:w="1559" w:type="dxa"/>
            <w:vAlign w:val="center"/>
          </w:tcPr>
          <w:p w14:paraId="00BE86F9"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284CAA4B"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202DBCB1"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5CFB6792" w14:textId="77777777">
        <w:trPr>
          <w:trHeight w:val="397"/>
          <w:jc w:val="center"/>
        </w:trPr>
        <w:tc>
          <w:tcPr>
            <w:tcW w:w="663" w:type="dxa"/>
            <w:vAlign w:val="center"/>
          </w:tcPr>
          <w:p w14:paraId="17FDB4BD" w14:textId="77777777" w:rsidR="00407DFF" w:rsidRDefault="00474517">
            <w:pPr>
              <w:widowControl/>
              <w:spacing w:line="300" w:lineRule="exact"/>
              <w:jc w:val="center"/>
              <w:rPr>
                <w:rFonts w:eastAsia="宋体"/>
                <w:sz w:val="21"/>
                <w:szCs w:val="21"/>
              </w:rPr>
            </w:pPr>
            <w:r>
              <w:rPr>
                <w:rFonts w:eastAsia="宋体"/>
                <w:sz w:val="21"/>
                <w:szCs w:val="21"/>
              </w:rPr>
              <w:t>2</w:t>
            </w:r>
          </w:p>
        </w:tc>
        <w:tc>
          <w:tcPr>
            <w:tcW w:w="919" w:type="dxa"/>
            <w:vAlign w:val="center"/>
          </w:tcPr>
          <w:p w14:paraId="7B0B6A65"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7FFDA1EE" w14:textId="77777777" w:rsidR="00407DFF" w:rsidRDefault="00474517">
            <w:pPr>
              <w:spacing w:line="300" w:lineRule="exact"/>
              <w:jc w:val="center"/>
              <w:rPr>
                <w:rFonts w:eastAsia="宋体"/>
                <w:sz w:val="21"/>
                <w:szCs w:val="21"/>
              </w:rPr>
            </w:pPr>
            <w:r>
              <w:rPr>
                <w:rFonts w:eastAsia="宋体"/>
                <w:sz w:val="21"/>
                <w:szCs w:val="21"/>
              </w:rPr>
              <w:t>连云港申润包装材料有限公司</w:t>
            </w:r>
          </w:p>
        </w:tc>
        <w:tc>
          <w:tcPr>
            <w:tcW w:w="1559" w:type="dxa"/>
            <w:vAlign w:val="center"/>
          </w:tcPr>
          <w:p w14:paraId="403A2C02"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12B72F02"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189310E2"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6ED84E48" w14:textId="77777777">
        <w:trPr>
          <w:trHeight w:val="397"/>
          <w:jc w:val="center"/>
        </w:trPr>
        <w:tc>
          <w:tcPr>
            <w:tcW w:w="663" w:type="dxa"/>
            <w:vAlign w:val="center"/>
          </w:tcPr>
          <w:p w14:paraId="33C13218" w14:textId="77777777" w:rsidR="00407DFF" w:rsidRDefault="00474517">
            <w:pPr>
              <w:widowControl/>
              <w:spacing w:line="300" w:lineRule="exact"/>
              <w:jc w:val="center"/>
              <w:rPr>
                <w:rFonts w:eastAsia="宋体"/>
                <w:sz w:val="21"/>
                <w:szCs w:val="21"/>
              </w:rPr>
            </w:pPr>
            <w:r>
              <w:rPr>
                <w:rFonts w:eastAsia="宋体"/>
                <w:sz w:val="21"/>
                <w:szCs w:val="21"/>
              </w:rPr>
              <w:t>3</w:t>
            </w:r>
          </w:p>
        </w:tc>
        <w:tc>
          <w:tcPr>
            <w:tcW w:w="919" w:type="dxa"/>
            <w:vAlign w:val="center"/>
          </w:tcPr>
          <w:p w14:paraId="15AB8555"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7026D3B6" w14:textId="77777777" w:rsidR="00407DFF" w:rsidRDefault="00474517">
            <w:pPr>
              <w:spacing w:line="300" w:lineRule="exact"/>
              <w:jc w:val="center"/>
              <w:rPr>
                <w:rFonts w:eastAsia="宋体"/>
                <w:sz w:val="21"/>
                <w:szCs w:val="21"/>
              </w:rPr>
            </w:pPr>
            <w:r>
              <w:rPr>
                <w:rFonts w:eastAsia="宋体"/>
                <w:sz w:val="21"/>
                <w:szCs w:val="21"/>
              </w:rPr>
              <w:t>连云港荣旺包装印刷有限公司</w:t>
            </w:r>
          </w:p>
        </w:tc>
        <w:tc>
          <w:tcPr>
            <w:tcW w:w="1559" w:type="dxa"/>
            <w:vAlign w:val="center"/>
          </w:tcPr>
          <w:p w14:paraId="1C94D20C"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144AE39D"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180ABBEE"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67278D13" w14:textId="77777777">
        <w:trPr>
          <w:trHeight w:val="397"/>
          <w:jc w:val="center"/>
        </w:trPr>
        <w:tc>
          <w:tcPr>
            <w:tcW w:w="663" w:type="dxa"/>
            <w:vAlign w:val="center"/>
          </w:tcPr>
          <w:p w14:paraId="7B402287" w14:textId="77777777" w:rsidR="00407DFF" w:rsidRDefault="00474517">
            <w:pPr>
              <w:widowControl/>
              <w:spacing w:line="300" w:lineRule="exact"/>
              <w:jc w:val="center"/>
              <w:rPr>
                <w:rFonts w:eastAsia="宋体"/>
                <w:sz w:val="21"/>
                <w:szCs w:val="21"/>
              </w:rPr>
            </w:pPr>
            <w:r>
              <w:rPr>
                <w:rFonts w:eastAsia="宋体"/>
                <w:sz w:val="21"/>
                <w:szCs w:val="21"/>
              </w:rPr>
              <w:t>4</w:t>
            </w:r>
          </w:p>
        </w:tc>
        <w:tc>
          <w:tcPr>
            <w:tcW w:w="919" w:type="dxa"/>
            <w:vAlign w:val="center"/>
          </w:tcPr>
          <w:p w14:paraId="66799757"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61AFE003" w14:textId="77777777" w:rsidR="00407DFF" w:rsidRDefault="00474517">
            <w:pPr>
              <w:spacing w:line="300" w:lineRule="exact"/>
              <w:jc w:val="center"/>
              <w:rPr>
                <w:rFonts w:eastAsia="宋体"/>
                <w:sz w:val="21"/>
                <w:szCs w:val="21"/>
              </w:rPr>
            </w:pPr>
            <w:r>
              <w:rPr>
                <w:rFonts w:eastAsia="宋体"/>
                <w:sz w:val="21"/>
                <w:szCs w:val="21"/>
              </w:rPr>
              <w:t>连云港丽虹彩印包装有限公司</w:t>
            </w:r>
          </w:p>
        </w:tc>
        <w:tc>
          <w:tcPr>
            <w:tcW w:w="1559" w:type="dxa"/>
            <w:vAlign w:val="center"/>
          </w:tcPr>
          <w:p w14:paraId="3331B326"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14B28D67"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20E75EAB"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0EBFD556" w14:textId="77777777">
        <w:trPr>
          <w:trHeight w:val="397"/>
          <w:jc w:val="center"/>
        </w:trPr>
        <w:tc>
          <w:tcPr>
            <w:tcW w:w="663" w:type="dxa"/>
            <w:vAlign w:val="center"/>
          </w:tcPr>
          <w:p w14:paraId="735C12A0" w14:textId="77777777" w:rsidR="00407DFF" w:rsidRDefault="00474517">
            <w:pPr>
              <w:widowControl/>
              <w:spacing w:line="300" w:lineRule="exact"/>
              <w:jc w:val="center"/>
              <w:rPr>
                <w:rFonts w:eastAsia="宋体"/>
                <w:sz w:val="21"/>
                <w:szCs w:val="21"/>
              </w:rPr>
            </w:pPr>
            <w:r>
              <w:rPr>
                <w:rFonts w:eastAsia="宋体"/>
                <w:sz w:val="21"/>
                <w:szCs w:val="21"/>
              </w:rPr>
              <w:t>5</w:t>
            </w:r>
          </w:p>
        </w:tc>
        <w:tc>
          <w:tcPr>
            <w:tcW w:w="919" w:type="dxa"/>
            <w:vAlign w:val="center"/>
          </w:tcPr>
          <w:p w14:paraId="2E438694"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6F8E9861" w14:textId="77777777" w:rsidR="00407DFF" w:rsidRDefault="00474517">
            <w:pPr>
              <w:spacing w:line="300" w:lineRule="exact"/>
              <w:jc w:val="center"/>
              <w:rPr>
                <w:rFonts w:eastAsia="宋体"/>
                <w:sz w:val="21"/>
                <w:szCs w:val="21"/>
              </w:rPr>
            </w:pPr>
            <w:r>
              <w:rPr>
                <w:rFonts w:eastAsia="宋体"/>
                <w:sz w:val="21"/>
                <w:szCs w:val="21"/>
              </w:rPr>
              <w:t>江苏中乾塑业有限公司</w:t>
            </w:r>
          </w:p>
        </w:tc>
        <w:tc>
          <w:tcPr>
            <w:tcW w:w="1559" w:type="dxa"/>
            <w:vAlign w:val="center"/>
          </w:tcPr>
          <w:p w14:paraId="4C78BF6B"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4F544137"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6E56B08C"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548B422C" w14:textId="77777777">
        <w:trPr>
          <w:trHeight w:val="397"/>
          <w:jc w:val="center"/>
        </w:trPr>
        <w:tc>
          <w:tcPr>
            <w:tcW w:w="663" w:type="dxa"/>
            <w:vAlign w:val="center"/>
          </w:tcPr>
          <w:p w14:paraId="7067FC10" w14:textId="77777777" w:rsidR="00407DFF" w:rsidRDefault="00474517">
            <w:pPr>
              <w:widowControl/>
              <w:spacing w:line="300" w:lineRule="exact"/>
              <w:jc w:val="center"/>
              <w:rPr>
                <w:rFonts w:eastAsia="宋体"/>
                <w:sz w:val="21"/>
                <w:szCs w:val="21"/>
              </w:rPr>
            </w:pPr>
            <w:r>
              <w:rPr>
                <w:rFonts w:eastAsia="宋体"/>
                <w:sz w:val="21"/>
                <w:szCs w:val="21"/>
              </w:rPr>
              <w:t>6</w:t>
            </w:r>
          </w:p>
        </w:tc>
        <w:tc>
          <w:tcPr>
            <w:tcW w:w="919" w:type="dxa"/>
            <w:vAlign w:val="center"/>
          </w:tcPr>
          <w:p w14:paraId="603DD803" w14:textId="77777777" w:rsidR="00407DFF" w:rsidRDefault="00474517">
            <w:pPr>
              <w:spacing w:line="300" w:lineRule="exact"/>
              <w:jc w:val="center"/>
              <w:rPr>
                <w:rFonts w:eastAsia="宋体"/>
                <w:sz w:val="21"/>
                <w:szCs w:val="21"/>
              </w:rPr>
            </w:pPr>
            <w:r>
              <w:rPr>
                <w:rFonts w:eastAsia="宋体"/>
                <w:sz w:val="21"/>
                <w:szCs w:val="21"/>
              </w:rPr>
              <w:t>东海县</w:t>
            </w:r>
          </w:p>
        </w:tc>
        <w:tc>
          <w:tcPr>
            <w:tcW w:w="3285" w:type="dxa"/>
            <w:vAlign w:val="center"/>
          </w:tcPr>
          <w:p w14:paraId="3F94E200" w14:textId="77777777" w:rsidR="00407DFF" w:rsidRDefault="00474517">
            <w:pPr>
              <w:spacing w:line="300" w:lineRule="exact"/>
              <w:jc w:val="center"/>
              <w:rPr>
                <w:rFonts w:eastAsia="宋体"/>
                <w:sz w:val="21"/>
                <w:szCs w:val="21"/>
              </w:rPr>
            </w:pPr>
            <w:r>
              <w:rPr>
                <w:rFonts w:eastAsia="宋体"/>
                <w:sz w:val="21"/>
                <w:szCs w:val="21"/>
              </w:rPr>
              <w:t>东海县马陵包装纸箱厂</w:t>
            </w:r>
          </w:p>
        </w:tc>
        <w:tc>
          <w:tcPr>
            <w:tcW w:w="1559" w:type="dxa"/>
            <w:vAlign w:val="center"/>
          </w:tcPr>
          <w:p w14:paraId="4DAEFDF4"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4D515F51"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45C292EC"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76372A5D" w14:textId="77777777">
        <w:trPr>
          <w:trHeight w:val="397"/>
          <w:jc w:val="center"/>
        </w:trPr>
        <w:tc>
          <w:tcPr>
            <w:tcW w:w="663" w:type="dxa"/>
            <w:vAlign w:val="center"/>
          </w:tcPr>
          <w:p w14:paraId="7D767509" w14:textId="77777777" w:rsidR="00407DFF" w:rsidRDefault="00474517">
            <w:pPr>
              <w:widowControl/>
              <w:spacing w:line="300" w:lineRule="exact"/>
              <w:jc w:val="center"/>
              <w:rPr>
                <w:rFonts w:eastAsia="宋体"/>
                <w:sz w:val="21"/>
                <w:szCs w:val="21"/>
              </w:rPr>
            </w:pPr>
            <w:r>
              <w:rPr>
                <w:rFonts w:eastAsia="宋体"/>
                <w:sz w:val="21"/>
                <w:szCs w:val="21"/>
              </w:rPr>
              <w:t>7</w:t>
            </w:r>
          </w:p>
        </w:tc>
        <w:tc>
          <w:tcPr>
            <w:tcW w:w="919" w:type="dxa"/>
            <w:vAlign w:val="center"/>
          </w:tcPr>
          <w:p w14:paraId="4474DF6B" w14:textId="77777777" w:rsidR="00407DFF" w:rsidRDefault="00474517">
            <w:pPr>
              <w:spacing w:line="300" w:lineRule="exact"/>
              <w:jc w:val="center"/>
              <w:rPr>
                <w:rFonts w:eastAsia="宋体"/>
                <w:sz w:val="21"/>
                <w:szCs w:val="21"/>
              </w:rPr>
            </w:pPr>
            <w:r>
              <w:rPr>
                <w:rFonts w:eastAsia="宋体"/>
                <w:sz w:val="21"/>
                <w:szCs w:val="21"/>
              </w:rPr>
              <w:t>赣榆区</w:t>
            </w:r>
          </w:p>
        </w:tc>
        <w:tc>
          <w:tcPr>
            <w:tcW w:w="3285" w:type="dxa"/>
            <w:vAlign w:val="center"/>
          </w:tcPr>
          <w:p w14:paraId="52ABDD2B" w14:textId="77777777" w:rsidR="00407DFF" w:rsidRDefault="00474517">
            <w:pPr>
              <w:spacing w:line="300" w:lineRule="exact"/>
              <w:jc w:val="center"/>
              <w:rPr>
                <w:rFonts w:eastAsia="宋体"/>
                <w:sz w:val="21"/>
                <w:szCs w:val="21"/>
              </w:rPr>
            </w:pPr>
            <w:r>
              <w:rPr>
                <w:rFonts w:eastAsia="宋体"/>
                <w:sz w:val="21"/>
                <w:szCs w:val="21"/>
              </w:rPr>
              <w:t>连云港市金信包装有限公司</w:t>
            </w:r>
          </w:p>
        </w:tc>
        <w:tc>
          <w:tcPr>
            <w:tcW w:w="1559" w:type="dxa"/>
            <w:vAlign w:val="center"/>
          </w:tcPr>
          <w:p w14:paraId="26509789"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7CD21F3C"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2405310B"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7ED15224" w14:textId="77777777">
        <w:trPr>
          <w:trHeight w:val="397"/>
          <w:jc w:val="center"/>
        </w:trPr>
        <w:tc>
          <w:tcPr>
            <w:tcW w:w="663" w:type="dxa"/>
            <w:vAlign w:val="center"/>
          </w:tcPr>
          <w:p w14:paraId="3D613AE8" w14:textId="77777777" w:rsidR="00407DFF" w:rsidRDefault="00474517">
            <w:pPr>
              <w:widowControl/>
              <w:spacing w:line="300" w:lineRule="exact"/>
              <w:jc w:val="center"/>
              <w:rPr>
                <w:rFonts w:eastAsia="宋体"/>
                <w:sz w:val="21"/>
                <w:szCs w:val="21"/>
              </w:rPr>
            </w:pPr>
            <w:r>
              <w:rPr>
                <w:rFonts w:eastAsia="宋体"/>
                <w:sz w:val="21"/>
                <w:szCs w:val="21"/>
              </w:rPr>
              <w:lastRenderedPageBreak/>
              <w:t>8</w:t>
            </w:r>
          </w:p>
        </w:tc>
        <w:tc>
          <w:tcPr>
            <w:tcW w:w="919" w:type="dxa"/>
            <w:vAlign w:val="center"/>
          </w:tcPr>
          <w:p w14:paraId="561D9957" w14:textId="77777777" w:rsidR="00407DFF" w:rsidRDefault="00474517">
            <w:pPr>
              <w:spacing w:line="300" w:lineRule="exact"/>
              <w:jc w:val="center"/>
              <w:rPr>
                <w:rFonts w:eastAsia="宋体"/>
                <w:sz w:val="21"/>
                <w:szCs w:val="21"/>
              </w:rPr>
            </w:pPr>
            <w:r>
              <w:rPr>
                <w:rFonts w:eastAsia="宋体"/>
                <w:sz w:val="21"/>
                <w:szCs w:val="21"/>
              </w:rPr>
              <w:t>赣榆区</w:t>
            </w:r>
          </w:p>
        </w:tc>
        <w:tc>
          <w:tcPr>
            <w:tcW w:w="3285" w:type="dxa"/>
            <w:vAlign w:val="center"/>
          </w:tcPr>
          <w:p w14:paraId="48908E40" w14:textId="77777777" w:rsidR="00407DFF" w:rsidRDefault="00474517">
            <w:pPr>
              <w:spacing w:line="300" w:lineRule="exact"/>
              <w:jc w:val="center"/>
              <w:rPr>
                <w:rFonts w:eastAsia="宋体"/>
                <w:sz w:val="21"/>
                <w:szCs w:val="21"/>
              </w:rPr>
            </w:pPr>
            <w:r>
              <w:rPr>
                <w:rFonts w:eastAsia="宋体"/>
                <w:sz w:val="21"/>
                <w:szCs w:val="21"/>
              </w:rPr>
              <w:t>连云港晨光塑业有限公司</w:t>
            </w:r>
          </w:p>
        </w:tc>
        <w:tc>
          <w:tcPr>
            <w:tcW w:w="1559" w:type="dxa"/>
            <w:vAlign w:val="center"/>
          </w:tcPr>
          <w:p w14:paraId="6CADF973"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6947A690"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7CCDD0D4"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2E0E24C6" w14:textId="77777777">
        <w:trPr>
          <w:trHeight w:val="397"/>
          <w:jc w:val="center"/>
        </w:trPr>
        <w:tc>
          <w:tcPr>
            <w:tcW w:w="663" w:type="dxa"/>
            <w:vAlign w:val="center"/>
          </w:tcPr>
          <w:p w14:paraId="3F493C78" w14:textId="77777777" w:rsidR="00407DFF" w:rsidRDefault="00474517">
            <w:pPr>
              <w:widowControl/>
              <w:spacing w:line="300" w:lineRule="exact"/>
              <w:jc w:val="center"/>
              <w:rPr>
                <w:rFonts w:eastAsia="宋体"/>
                <w:sz w:val="21"/>
                <w:szCs w:val="21"/>
              </w:rPr>
            </w:pPr>
            <w:r>
              <w:rPr>
                <w:rFonts w:eastAsia="宋体"/>
                <w:sz w:val="21"/>
                <w:szCs w:val="21"/>
              </w:rPr>
              <w:t>9</w:t>
            </w:r>
          </w:p>
        </w:tc>
        <w:tc>
          <w:tcPr>
            <w:tcW w:w="919" w:type="dxa"/>
            <w:vAlign w:val="center"/>
          </w:tcPr>
          <w:p w14:paraId="77A19823" w14:textId="77777777" w:rsidR="00407DFF" w:rsidRDefault="00474517">
            <w:pPr>
              <w:spacing w:line="300" w:lineRule="exact"/>
              <w:jc w:val="center"/>
              <w:rPr>
                <w:rFonts w:eastAsia="宋体"/>
                <w:sz w:val="21"/>
                <w:szCs w:val="21"/>
              </w:rPr>
            </w:pPr>
            <w:r>
              <w:rPr>
                <w:rFonts w:eastAsia="宋体"/>
                <w:sz w:val="21"/>
                <w:szCs w:val="21"/>
              </w:rPr>
              <w:t>赣榆区</w:t>
            </w:r>
          </w:p>
        </w:tc>
        <w:tc>
          <w:tcPr>
            <w:tcW w:w="3285" w:type="dxa"/>
            <w:vAlign w:val="center"/>
          </w:tcPr>
          <w:p w14:paraId="0D568109" w14:textId="77777777" w:rsidR="00407DFF" w:rsidRDefault="00474517">
            <w:pPr>
              <w:spacing w:line="300" w:lineRule="exact"/>
              <w:jc w:val="center"/>
              <w:rPr>
                <w:rFonts w:eastAsia="宋体"/>
                <w:sz w:val="21"/>
                <w:szCs w:val="21"/>
              </w:rPr>
            </w:pPr>
            <w:r>
              <w:rPr>
                <w:rFonts w:eastAsia="宋体"/>
                <w:sz w:val="21"/>
                <w:szCs w:val="21"/>
              </w:rPr>
              <w:t>江苏新友塑业有限公司</w:t>
            </w:r>
          </w:p>
        </w:tc>
        <w:tc>
          <w:tcPr>
            <w:tcW w:w="1559" w:type="dxa"/>
            <w:vAlign w:val="center"/>
          </w:tcPr>
          <w:p w14:paraId="4AA0F5BC" w14:textId="77777777" w:rsidR="00407DFF" w:rsidRDefault="00474517">
            <w:pPr>
              <w:spacing w:line="300" w:lineRule="exact"/>
              <w:jc w:val="center"/>
              <w:rPr>
                <w:rFonts w:eastAsia="宋体"/>
                <w:sz w:val="21"/>
                <w:szCs w:val="21"/>
              </w:rPr>
            </w:pPr>
            <w:r>
              <w:rPr>
                <w:rFonts w:eastAsia="宋体"/>
                <w:sz w:val="21"/>
                <w:szCs w:val="21"/>
              </w:rPr>
              <w:t>印刷包装</w:t>
            </w:r>
          </w:p>
        </w:tc>
        <w:tc>
          <w:tcPr>
            <w:tcW w:w="5103" w:type="dxa"/>
            <w:vAlign w:val="center"/>
          </w:tcPr>
          <w:p w14:paraId="1C00015E" w14:textId="77777777" w:rsidR="00407DFF" w:rsidRDefault="00474517">
            <w:pPr>
              <w:spacing w:line="300" w:lineRule="exact"/>
              <w:jc w:val="center"/>
              <w:rPr>
                <w:rFonts w:eastAsia="宋体"/>
                <w:sz w:val="21"/>
                <w:szCs w:val="21"/>
              </w:rPr>
            </w:pPr>
            <w:r>
              <w:rPr>
                <w:rFonts w:eastAsia="宋体"/>
                <w:sz w:val="21"/>
                <w:szCs w:val="21"/>
              </w:rPr>
              <w:t>全面使用水性、醇溶性、大豆基、紫外光固化等低</w:t>
            </w:r>
            <w:r>
              <w:rPr>
                <w:rFonts w:eastAsia="宋体"/>
                <w:sz w:val="21"/>
                <w:szCs w:val="21"/>
              </w:rPr>
              <w:t>VOCs</w:t>
            </w:r>
            <w:r>
              <w:rPr>
                <w:rFonts w:eastAsia="宋体"/>
                <w:sz w:val="21"/>
                <w:szCs w:val="21"/>
              </w:rPr>
              <w:t>含量的油墨</w:t>
            </w:r>
          </w:p>
        </w:tc>
        <w:tc>
          <w:tcPr>
            <w:tcW w:w="1319" w:type="dxa"/>
            <w:vAlign w:val="center"/>
          </w:tcPr>
          <w:p w14:paraId="47414558"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1644D267" w14:textId="77777777">
        <w:trPr>
          <w:trHeight w:val="397"/>
          <w:jc w:val="center"/>
        </w:trPr>
        <w:tc>
          <w:tcPr>
            <w:tcW w:w="663" w:type="dxa"/>
            <w:vAlign w:val="center"/>
          </w:tcPr>
          <w:p w14:paraId="6FA597AB" w14:textId="77777777" w:rsidR="00407DFF" w:rsidRDefault="00474517">
            <w:pPr>
              <w:widowControl/>
              <w:spacing w:line="300" w:lineRule="exact"/>
              <w:jc w:val="center"/>
              <w:rPr>
                <w:rFonts w:eastAsia="宋体"/>
                <w:sz w:val="21"/>
                <w:szCs w:val="21"/>
              </w:rPr>
            </w:pPr>
            <w:r>
              <w:rPr>
                <w:rFonts w:eastAsia="宋体"/>
                <w:sz w:val="21"/>
                <w:szCs w:val="21"/>
              </w:rPr>
              <w:t>10</w:t>
            </w:r>
          </w:p>
        </w:tc>
        <w:tc>
          <w:tcPr>
            <w:tcW w:w="919" w:type="dxa"/>
            <w:vAlign w:val="center"/>
          </w:tcPr>
          <w:p w14:paraId="3EB86FDC" w14:textId="77777777" w:rsidR="00407DFF" w:rsidRDefault="00474517">
            <w:pPr>
              <w:spacing w:line="300" w:lineRule="exact"/>
              <w:jc w:val="center"/>
              <w:rPr>
                <w:rFonts w:eastAsia="宋体"/>
                <w:sz w:val="21"/>
                <w:szCs w:val="21"/>
              </w:rPr>
            </w:pPr>
            <w:r>
              <w:rPr>
                <w:rFonts w:eastAsia="宋体"/>
                <w:sz w:val="21"/>
                <w:szCs w:val="21"/>
              </w:rPr>
              <w:t>赣榆区</w:t>
            </w:r>
          </w:p>
        </w:tc>
        <w:tc>
          <w:tcPr>
            <w:tcW w:w="3285" w:type="dxa"/>
            <w:vAlign w:val="center"/>
          </w:tcPr>
          <w:p w14:paraId="44A824C3" w14:textId="77777777" w:rsidR="00407DFF" w:rsidRDefault="00474517">
            <w:pPr>
              <w:spacing w:line="300" w:lineRule="exact"/>
              <w:jc w:val="center"/>
              <w:rPr>
                <w:rFonts w:eastAsia="宋体"/>
                <w:sz w:val="21"/>
                <w:szCs w:val="21"/>
              </w:rPr>
            </w:pPr>
            <w:r>
              <w:rPr>
                <w:rFonts w:eastAsia="宋体"/>
                <w:sz w:val="21"/>
                <w:szCs w:val="21"/>
              </w:rPr>
              <w:t>连云港业事板业有限公司</w:t>
            </w:r>
          </w:p>
        </w:tc>
        <w:tc>
          <w:tcPr>
            <w:tcW w:w="1559" w:type="dxa"/>
            <w:vAlign w:val="center"/>
          </w:tcPr>
          <w:p w14:paraId="01971E84" w14:textId="77777777" w:rsidR="00407DFF" w:rsidRDefault="00474517">
            <w:pPr>
              <w:spacing w:line="300" w:lineRule="exact"/>
              <w:jc w:val="center"/>
              <w:rPr>
                <w:rFonts w:eastAsia="宋体"/>
                <w:sz w:val="21"/>
                <w:szCs w:val="21"/>
              </w:rPr>
            </w:pPr>
            <w:r>
              <w:rPr>
                <w:rFonts w:eastAsia="宋体"/>
                <w:sz w:val="21"/>
                <w:szCs w:val="21"/>
              </w:rPr>
              <w:t>人造板制造</w:t>
            </w:r>
          </w:p>
        </w:tc>
        <w:tc>
          <w:tcPr>
            <w:tcW w:w="5103" w:type="dxa"/>
            <w:vAlign w:val="center"/>
          </w:tcPr>
          <w:p w14:paraId="1D7A60FB" w14:textId="77777777" w:rsidR="00407DFF" w:rsidRDefault="00474517">
            <w:pPr>
              <w:spacing w:line="300" w:lineRule="exact"/>
              <w:jc w:val="center"/>
              <w:rPr>
                <w:rFonts w:eastAsia="宋体"/>
                <w:sz w:val="21"/>
                <w:szCs w:val="21"/>
              </w:rPr>
            </w:pPr>
            <w:r>
              <w:rPr>
                <w:rFonts w:eastAsia="宋体"/>
                <w:sz w:val="21"/>
                <w:szCs w:val="21"/>
              </w:rPr>
              <w:t>全面使用低（无）</w:t>
            </w:r>
            <w:r>
              <w:rPr>
                <w:rFonts w:eastAsia="宋体"/>
                <w:sz w:val="21"/>
                <w:szCs w:val="21"/>
              </w:rPr>
              <w:t>VOCs</w:t>
            </w:r>
            <w:r>
              <w:rPr>
                <w:rFonts w:eastAsia="宋体"/>
                <w:sz w:val="21"/>
                <w:szCs w:val="21"/>
              </w:rPr>
              <w:t>含量的胶黏剂</w:t>
            </w:r>
          </w:p>
        </w:tc>
        <w:tc>
          <w:tcPr>
            <w:tcW w:w="1319" w:type="dxa"/>
            <w:vAlign w:val="center"/>
          </w:tcPr>
          <w:p w14:paraId="7AE74B68"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2051BC77" w14:textId="77777777">
        <w:trPr>
          <w:trHeight w:val="397"/>
          <w:jc w:val="center"/>
        </w:trPr>
        <w:tc>
          <w:tcPr>
            <w:tcW w:w="663" w:type="dxa"/>
            <w:vAlign w:val="center"/>
          </w:tcPr>
          <w:p w14:paraId="69486DCA" w14:textId="77777777" w:rsidR="00407DFF" w:rsidRDefault="00474517">
            <w:pPr>
              <w:widowControl/>
              <w:spacing w:line="300" w:lineRule="exact"/>
              <w:jc w:val="center"/>
              <w:rPr>
                <w:rFonts w:eastAsia="宋体"/>
                <w:sz w:val="21"/>
                <w:szCs w:val="21"/>
              </w:rPr>
            </w:pPr>
            <w:r>
              <w:rPr>
                <w:rFonts w:eastAsia="宋体"/>
                <w:sz w:val="21"/>
                <w:szCs w:val="21"/>
              </w:rPr>
              <w:t>11</w:t>
            </w:r>
          </w:p>
        </w:tc>
        <w:tc>
          <w:tcPr>
            <w:tcW w:w="919" w:type="dxa"/>
            <w:vAlign w:val="center"/>
          </w:tcPr>
          <w:p w14:paraId="1AA8DD50" w14:textId="77777777" w:rsidR="00407DFF" w:rsidRDefault="00474517">
            <w:pPr>
              <w:spacing w:line="300" w:lineRule="exact"/>
              <w:jc w:val="center"/>
              <w:rPr>
                <w:rFonts w:eastAsia="宋体"/>
                <w:sz w:val="21"/>
                <w:szCs w:val="21"/>
              </w:rPr>
            </w:pPr>
            <w:r>
              <w:rPr>
                <w:rFonts w:eastAsia="宋体"/>
                <w:sz w:val="21"/>
                <w:szCs w:val="21"/>
              </w:rPr>
              <w:t>赣榆区</w:t>
            </w:r>
          </w:p>
        </w:tc>
        <w:tc>
          <w:tcPr>
            <w:tcW w:w="3285" w:type="dxa"/>
            <w:vAlign w:val="center"/>
          </w:tcPr>
          <w:p w14:paraId="5B3F145C" w14:textId="77777777" w:rsidR="00407DFF" w:rsidRDefault="00474517">
            <w:pPr>
              <w:spacing w:line="300" w:lineRule="exact"/>
              <w:jc w:val="center"/>
              <w:rPr>
                <w:rFonts w:eastAsia="宋体"/>
                <w:sz w:val="21"/>
                <w:szCs w:val="21"/>
              </w:rPr>
            </w:pPr>
            <w:r>
              <w:rPr>
                <w:rFonts w:eastAsia="宋体"/>
                <w:sz w:val="21"/>
                <w:szCs w:val="21"/>
              </w:rPr>
              <w:t>连云港市文成木业有限公司</w:t>
            </w:r>
          </w:p>
        </w:tc>
        <w:tc>
          <w:tcPr>
            <w:tcW w:w="1559" w:type="dxa"/>
            <w:vAlign w:val="center"/>
          </w:tcPr>
          <w:p w14:paraId="1DFD0682" w14:textId="77777777" w:rsidR="00407DFF" w:rsidRDefault="00474517">
            <w:pPr>
              <w:spacing w:line="300" w:lineRule="exact"/>
              <w:jc w:val="center"/>
              <w:rPr>
                <w:rFonts w:eastAsia="宋体"/>
                <w:sz w:val="21"/>
                <w:szCs w:val="21"/>
              </w:rPr>
            </w:pPr>
            <w:r>
              <w:rPr>
                <w:rFonts w:eastAsia="宋体"/>
                <w:sz w:val="21"/>
                <w:szCs w:val="21"/>
              </w:rPr>
              <w:t>人造板制造</w:t>
            </w:r>
          </w:p>
        </w:tc>
        <w:tc>
          <w:tcPr>
            <w:tcW w:w="5103" w:type="dxa"/>
            <w:vAlign w:val="center"/>
          </w:tcPr>
          <w:p w14:paraId="0EEF7116" w14:textId="77777777" w:rsidR="00407DFF" w:rsidRDefault="00474517">
            <w:pPr>
              <w:spacing w:line="300" w:lineRule="exact"/>
              <w:jc w:val="center"/>
              <w:rPr>
                <w:rFonts w:eastAsia="宋体"/>
                <w:sz w:val="21"/>
                <w:szCs w:val="21"/>
              </w:rPr>
            </w:pPr>
            <w:r>
              <w:rPr>
                <w:rFonts w:eastAsia="宋体"/>
                <w:sz w:val="21"/>
                <w:szCs w:val="21"/>
              </w:rPr>
              <w:t>全面使用低（无）</w:t>
            </w:r>
            <w:r>
              <w:rPr>
                <w:rFonts w:eastAsia="宋体"/>
                <w:sz w:val="21"/>
                <w:szCs w:val="21"/>
              </w:rPr>
              <w:t>VOCs</w:t>
            </w:r>
            <w:r>
              <w:rPr>
                <w:rFonts w:eastAsia="宋体"/>
                <w:sz w:val="21"/>
                <w:szCs w:val="21"/>
              </w:rPr>
              <w:t>含量的胶黏剂</w:t>
            </w:r>
          </w:p>
        </w:tc>
        <w:tc>
          <w:tcPr>
            <w:tcW w:w="1319" w:type="dxa"/>
            <w:vAlign w:val="center"/>
          </w:tcPr>
          <w:p w14:paraId="12D213E4" w14:textId="77777777" w:rsidR="00407DFF" w:rsidRDefault="00474517">
            <w:pPr>
              <w:spacing w:line="300" w:lineRule="exact"/>
              <w:jc w:val="center"/>
              <w:rPr>
                <w:rFonts w:eastAsia="宋体"/>
                <w:sz w:val="21"/>
                <w:szCs w:val="21"/>
              </w:rPr>
            </w:pPr>
            <w:r>
              <w:rPr>
                <w:rFonts w:eastAsia="宋体"/>
                <w:sz w:val="21"/>
                <w:szCs w:val="21"/>
              </w:rPr>
              <w:t>2020.10</w:t>
            </w:r>
          </w:p>
        </w:tc>
      </w:tr>
    </w:tbl>
    <w:p w14:paraId="7AB7E244" w14:textId="77777777" w:rsidR="00407DFF" w:rsidRDefault="00407DFF">
      <w:pPr>
        <w:pStyle w:val="21"/>
        <w:rPr>
          <w:rFonts w:cs="Times New Roman"/>
        </w:rPr>
      </w:pPr>
    </w:p>
    <w:p w14:paraId="7B703E04" w14:textId="77777777" w:rsidR="00407DFF" w:rsidRDefault="00407DFF">
      <w:pPr>
        <w:pStyle w:val="21"/>
        <w:rPr>
          <w:rFonts w:cs="Times New Roman"/>
        </w:rPr>
      </w:pPr>
    </w:p>
    <w:p w14:paraId="1C080E46" w14:textId="77777777" w:rsidR="00407DFF" w:rsidRDefault="00407DFF">
      <w:pPr>
        <w:pStyle w:val="21"/>
        <w:rPr>
          <w:rFonts w:cs="Times New Roman"/>
        </w:rPr>
      </w:pPr>
    </w:p>
    <w:p w14:paraId="7C185FC7" w14:textId="77777777" w:rsidR="00407DFF" w:rsidRDefault="00407DFF">
      <w:pPr>
        <w:pStyle w:val="21"/>
        <w:rPr>
          <w:rFonts w:cs="Times New Roman"/>
        </w:rPr>
      </w:pPr>
    </w:p>
    <w:p w14:paraId="4E1F5904" w14:textId="77777777" w:rsidR="00407DFF" w:rsidRDefault="00407DFF">
      <w:pPr>
        <w:pStyle w:val="21"/>
        <w:rPr>
          <w:rFonts w:cs="Times New Roman"/>
        </w:rPr>
      </w:pPr>
    </w:p>
    <w:p w14:paraId="23A6D4E2" w14:textId="77777777" w:rsidR="00407DFF" w:rsidRDefault="00407DFF">
      <w:pPr>
        <w:pStyle w:val="21"/>
        <w:rPr>
          <w:rFonts w:cs="Times New Roman"/>
        </w:rPr>
      </w:pPr>
    </w:p>
    <w:p w14:paraId="5241A131" w14:textId="77777777" w:rsidR="00407DFF" w:rsidRDefault="00407DFF">
      <w:pPr>
        <w:pStyle w:val="21"/>
        <w:rPr>
          <w:rFonts w:cs="Times New Roman"/>
        </w:rPr>
      </w:pPr>
    </w:p>
    <w:p w14:paraId="3AD1AC65" w14:textId="77777777" w:rsidR="00407DFF" w:rsidRDefault="00407DFF"/>
    <w:p w14:paraId="18CF5F22" w14:textId="77777777" w:rsidR="00407DFF" w:rsidRDefault="00407DFF">
      <w:pPr>
        <w:pStyle w:val="21"/>
        <w:rPr>
          <w:rFonts w:cs="Times New Roman"/>
        </w:rPr>
      </w:pPr>
    </w:p>
    <w:p w14:paraId="668156EB" w14:textId="77777777" w:rsidR="00407DFF" w:rsidRDefault="00407DFF">
      <w:pPr>
        <w:pStyle w:val="21"/>
        <w:rPr>
          <w:rFonts w:cs="Times New Roman"/>
        </w:rPr>
      </w:pPr>
    </w:p>
    <w:p w14:paraId="0AF05EB9" w14:textId="77777777" w:rsidR="00407DFF" w:rsidRDefault="00474517">
      <w:pPr>
        <w:spacing w:line="540" w:lineRule="exact"/>
        <w:rPr>
          <w:rFonts w:eastAsia="黑体"/>
          <w:color w:val="000000" w:themeColor="text1"/>
          <w:szCs w:val="32"/>
        </w:rPr>
      </w:pPr>
      <w:r>
        <w:rPr>
          <w:rFonts w:eastAsia="黑体"/>
          <w:color w:val="000000" w:themeColor="text1"/>
          <w:szCs w:val="32"/>
        </w:rPr>
        <w:lastRenderedPageBreak/>
        <w:t>附表</w:t>
      </w:r>
      <w:r>
        <w:rPr>
          <w:rFonts w:eastAsia="黑体" w:hint="eastAsia"/>
          <w:color w:val="000000" w:themeColor="text1"/>
          <w:szCs w:val="32"/>
        </w:rPr>
        <w:t>8</w:t>
      </w:r>
      <w:r>
        <w:rPr>
          <w:rFonts w:eastAsia="黑体"/>
          <w:color w:val="000000" w:themeColor="text1"/>
          <w:szCs w:val="32"/>
        </w:rPr>
        <w:t>：</w:t>
      </w:r>
    </w:p>
    <w:p w14:paraId="426EA185"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VOCs</w:t>
      </w:r>
      <w:r>
        <w:rPr>
          <w:rFonts w:eastAsia="方正小标宋_GBK" w:hint="eastAsia"/>
          <w:color w:val="000000" w:themeColor="text1"/>
          <w:sz w:val="36"/>
          <w:szCs w:val="36"/>
        </w:rPr>
        <w:t>无组织排放管理项目表</w:t>
      </w:r>
    </w:p>
    <w:p w14:paraId="29373BA4" w14:textId="77777777" w:rsidR="00407DFF" w:rsidRDefault="00407DFF">
      <w:pPr>
        <w:pStyle w:val="21"/>
        <w:spacing w:line="400" w:lineRule="exact"/>
        <w:jc w:val="both"/>
        <w:rPr>
          <w:rFonts w:cs="Times New Roman"/>
        </w:rPr>
      </w:pPr>
    </w:p>
    <w:tbl>
      <w:tblPr>
        <w:tblW w:w="12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303"/>
        <w:gridCol w:w="3522"/>
        <w:gridCol w:w="1199"/>
        <w:gridCol w:w="3503"/>
        <w:gridCol w:w="2450"/>
      </w:tblGrid>
      <w:tr w:rsidR="00407DFF" w14:paraId="09096875" w14:textId="77777777">
        <w:trPr>
          <w:trHeight w:val="397"/>
          <w:tblHeader/>
          <w:jc w:val="center"/>
        </w:trPr>
        <w:tc>
          <w:tcPr>
            <w:tcW w:w="837" w:type="dxa"/>
            <w:vAlign w:val="center"/>
          </w:tcPr>
          <w:p w14:paraId="46F7D1A1"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1303" w:type="dxa"/>
            <w:vAlign w:val="center"/>
          </w:tcPr>
          <w:p w14:paraId="2C31D92B"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3522" w:type="dxa"/>
            <w:vAlign w:val="center"/>
          </w:tcPr>
          <w:p w14:paraId="0F650BA2"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1199" w:type="dxa"/>
            <w:vAlign w:val="center"/>
          </w:tcPr>
          <w:p w14:paraId="327C047E"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行业类型</w:t>
            </w:r>
          </w:p>
        </w:tc>
        <w:tc>
          <w:tcPr>
            <w:tcW w:w="3503" w:type="dxa"/>
            <w:vAlign w:val="center"/>
          </w:tcPr>
          <w:p w14:paraId="5AC529EB"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整治措施</w:t>
            </w:r>
          </w:p>
        </w:tc>
        <w:tc>
          <w:tcPr>
            <w:tcW w:w="2450" w:type="dxa"/>
            <w:vAlign w:val="center"/>
          </w:tcPr>
          <w:p w14:paraId="58E5F58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14308219" w14:textId="77777777">
        <w:trPr>
          <w:trHeight w:val="397"/>
          <w:jc w:val="center"/>
        </w:trPr>
        <w:tc>
          <w:tcPr>
            <w:tcW w:w="837" w:type="dxa"/>
            <w:vAlign w:val="center"/>
          </w:tcPr>
          <w:p w14:paraId="48F90242" w14:textId="77777777" w:rsidR="00407DFF" w:rsidRDefault="00474517">
            <w:pPr>
              <w:spacing w:line="300" w:lineRule="exact"/>
              <w:jc w:val="center"/>
              <w:rPr>
                <w:rFonts w:eastAsia="宋体"/>
                <w:sz w:val="21"/>
                <w:szCs w:val="21"/>
              </w:rPr>
            </w:pPr>
            <w:r>
              <w:rPr>
                <w:rFonts w:eastAsia="宋体" w:hint="eastAsia"/>
                <w:sz w:val="21"/>
                <w:szCs w:val="21"/>
              </w:rPr>
              <w:t>1</w:t>
            </w:r>
          </w:p>
        </w:tc>
        <w:tc>
          <w:tcPr>
            <w:tcW w:w="1303" w:type="dxa"/>
            <w:vAlign w:val="center"/>
          </w:tcPr>
          <w:p w14:paraId="13D868D5" w14:textId="77777777" w:rsidR="00407DFF" w:rsidRDefault="00474517">
            <w:pPr>
              <w:spacing w:line="300" w:lineRule="exact"/>
              <w:jc w:val="center"/>
              <w:rPr>
                <w:rFonts w:eastAsia="宋体"/>
                <w:sz w:val="21"/>
                <w:szCs w:val="21"/>
              </w:rPr>
            </w:pPr>
            <w:r>
              <w:rPr>
                <w:rFonts w:eastAsia="宋体"/>
                <w:sz w:val="21"/>
                <w:szCs w:val="21"/>
              </w:rPr>
              <w:t>赣榆区</w:t>
            </w:r>
          </w:p>
        </w:tc>
        <w:tc>
          <w:tcPr>
            <w:tcW w:w="3522" w:type="dxa"/>
            <w:vAlign w:val="center"/>
          </w:tcPr>
          <w:p w14:paraId="703A7876" w14:textId="77777777" w:rsidR="00407DFF" w:rsidRDefault="00474517">
            <w:pPr>
              <w:spacing w:line="300" w:lineRule="exact"/>
              <w:jc w:val="center"/>
              <w:rPr>
                <w:rFonts w:eastAsia="宋体"/>
                <w:sz w:val="21"/>
                <w:szCs w:val="21"/>
              </w:rPr>
            </w:pPr>
            <w:r>
              <w:rPr>
                <w:rFonts w:eastAsia="宋体"/>
                <w:sz w:val="21"/>
                <w:szCs w:val="21"/>
              </w:rPr>
              <w:t>江苏新海石化有限公司</w:t>
            </w:r>
          </w:p>
        </w:tc>
        <w:tc>
          <w:tcPr>
            <w:tcW w:w="1199" w:type="dxa"/>
            <w:vAlign w:val="center"/>
          </w:tcPr>
          <w:p w14:paraId="0E2C32D8" w14:textId="77777777" w:rsidR="00407DFF" w:rsidRDefault="00474517">
            <w:pPr>
              <w:spacing w:line="300" w:lineRule="exact"/>
              <w:jc w:val="center"/>
              <w:rPr>
                <w:rFonts w:eastAsia="宋体"/>
                <w:sz w:val="21"/>
                <w:szCs w:val="21"/>
              </w:rPr>
            </w:pPr>
            <w:r>
              <w:rPr>
                <w:rFonts w:eastAsia="宋体"/>
                <w:sz w:val="21"/>
                <w:szCs w:val="21"/>
              </w:rPr>
              <w:t>石化</w:t>
            </w:r>
          </w:p>
        </w:tc>
        <w:tc>
          <w:tcPr>
            <w:tcW w:w="3503" w:type="dxa"/>
            <w:vAlign w:val="center"/>
          </w:tcPr>
          <w:p w14:paraId="50A73234" w14:textId="77777777" w:rsidR="00407DFF" w:rsidRDefault="00474517">
            <w:pPr>
              <w:spacing w:line="300" w:lineRule="exact"/>
              <w:jc w:val="center"/>
              <w:rPr>
                <w:rFonts w:eastAsia="宋体"/>
                <w:sz w:val="21"/>
                <w:szCs w:val="21"/>
              </w:rPr>
            </w:pPr>
            <w:r>
              <w:rPr>
                <w:rFonts w:eastAsia="宋体"/>
                <w:sz w:val="21"/>
                <w:szCs w:val="21"/>
              </w:rPr>
              <w:t>新一轮泄漏检测与修复</w:t>
            </w:r>
          </w:p>
        </w:tc>
        <w:tc>
          <w:tcPr>
            <w:tcW w:w="2450" w:type="dxa"/>
            <w:vAlign w:val="center"/>
          </w:tcPr>
          <w:p w14:paraId="393DD566" w14:textId="77777777" w:rsidR="00407DFF" w:rsidRDefault="00474517">
            <w:pPr>
              <w:spacing w:line="300" w:lineRule="exact"/>
              <w:jc w:val="center"/>
              <w:rPr>
                <w:rFonts w:eastAsia="宋体"/>
                <w:sz w:val="21"/>
                <w:szCs w:val="21"/>
              </w:rPr>
            </w:pPr>
            <w:r>
              <w:rPr>
                <w:rFonts w:eastAsia="宋体"/>
                <w:sz w:val="21"/>
                <w:szCs w:val="21"/>
              </w:rPr>
              <w:t>2020.</w:t>
            </w:r>
            <w:r>
              <w:rPr>
                <w:rFonts w:eastAsia="宋体" w:hint="eastAsia"/>
                <w:sz w:val="21"/>
                <w:szCs w:val="21"/>
              </w:rPr>
              <w:t>6</w:t>
            </w:r>
          </w:p>
        </w:tc>
      </w:tr>
      <w:tr w:rsidR="00407DFF" w14:paraId="10A6740A" w14:textId="77777777">
        <w:trPr>
          <w:trHeight w:val="397"/>
          <w:jc w:val="center"/>
        </w:trPr>
        <w:tc>
          <w:tcPr>
            <w:tcW w:w="837" w:type="dxa"/>
            <w:vAlign w:val="center"/>
          </w:tcPr>
          <w:p w14:paraId="23FBBCF8" w14:textId="77777777" w:rsidR="00407DFF" w:rsidRDefault="00474517">
            <w:pPr>
              <w:spacing w:line="300" w:lineRule="exact"/>
              <w:jc w:val="center"/>
              <w:rPr>
                <w:rFonts w:eastAsia="宋体"/>
                <w:sz w:val="21"/>
                <w:szCs w:val="21"/>
              </w:rPr>
            </w:pPr>
            <w:r>
              <w:rPr>
                <w:rFonts w:eastAsia="宋体" w:hint="eastAsia"/>
                <w:sz w:val="21"/>
                <w:szCs w:val="21"/>
              </w:rPr>
              <w:t>2</w:t>
            </w:r>
          </w:p>
        </w:tc>
        <w:tc>
          <w:tcPr>
            <w:tcW w:w="1303" w:type="dxa"/>
            <w:vAlign w:val="center"/>
          </w:tcPr>
          <w:p w14:paraId="0B8D3F4D" w14:textId="77777777" w:rsidR="00407DFF" w:rsidRDefault="00474517">
            <w:pPr>
              <w:spacing w:line="300" w:lineRule="exact"/>
              <w:jc w:val="center"/>
              <w:rPr>
                <w:rFonts w:eastAsia="宋体"/>
                <w:sz w:val="21"/>
                <w:szCs w:val="21"/>
              </w:rPr>
            </w:pPr>
            <w:r>
              <w:rPr>
                <w:rFonts w:eastAsia="宋体"/>
                <w:sz w:val="21"/>
                <w:szCs w:val="21"/>
              </w:rPr>
              <w:t>赣榆区</w:t>
            </w:r>
          </w:p>
        </w:tc>
        <w:tc>
          <w:tcPr>
            <w:tcW w:w="3522" w:type="dxa"/>
            <w:vAlign w:val="center"/>
          </w:tcPr>
          <w:p w14:paraId="44C23235" w14:textId="77777777" w:rsidR="00407DFF" w:rsidRDefault="00474517">
            <w:pPr>
              <w:spacing w:line="300" w:lineRule="exact"/>
              <w:jc w:val="center"/>
              <w:rPr>
                <w:rFonts w:eastAsia="宋体"/>
                <w:sz w:val="21"/>
                <w:szCs w:val="21"/>
              </w:rPr>
            </w:pPr>
            <w:r>
              <w:rPr>
                <w:rFonts w:eastAsia="宋体"/>
                <w:sz w:val="21"/>
                <w:szCs w:val="21"/>
              </w:rPr>
              <w:t>江苏金茂源生物化工有限责任公司</w:t>
            </w:r>
          </w:p>
        </w:tc>
        <w:tc>
          <w:tcPr>
            <w:tcW w:w="1199" w:type="dxa"/>
            <w:vAlign w:val="center"/>
          </w:tcPr>
          <w:p w14:paraId="690CEECC" w14:textId="77777777" w:rsidR="00407DFF" w:rsidRDefault="00474517">
            <w:pPr>
              <w:spacing w:line="300" w:lineRule="exact"/>
              <w:jc w:val="center"/>
              <w:rPr>
                <w:rFonts w:eastAsia="宋体"/>
                <w:sz w:val="21"/>
                <w:szCs w:val="21"/>
              </w:rPr>
            </w:pPr>
            <w:r>
              <w:rPr>
                <w:rFonts w:eastAsia="宋体"/>
                <w:sz w:val="21"/>
                <w:szCs w:val="21"/>
              </w:rPr>
              <w:t>化工</w:t>
            </w:r>
          </w:p>
        </w:tc>
        <w:tc>
          <w:tcPr>
            <w:tcW w:w="3503" w:type="dxa"/>
            <w:vAlign w:val="center"/>
          </w:tcPr>
          <w:p w14:paraId="3031F641" w14:textId="77777777" w:rsidR="00407DFF" w:rsidRDefault="00474517">
            <w:pPr>
              <w:spacing w:line="300" w:lineRule="exact"/>
              <w:jc w:val="center"/>
              <w:rPr>
                <w:rFonts w:eastAsia="宋体"/>
                <w:sz w:val="21"/>
                <w:szCs w:val="21"/>
              </w:rPr>
            </w:pPr>
            <w:r>
              <w:rPr>
                <w:rFonts w:eastAsia="宋体"/>
                <w:sz w:val="21"/>
                <w:szCs w:val="21"/>
              </w:rPr>
              <w:t>新一轮泄漏检测与修复</w:t>
            </w:r>
          </w:p>
        </w:tc>
        <w:tc>
          <w:tcPr>
            <w:tcW w:w="2450" w:type="dxa"/>
            <w:vAlign w:val="center"/>
          </w:tcPr>
          <w:p w14:paraId="07C0F5E8" w14:textId="77777777" w:rsidR="00407DFF" w:rsidRDefault="00474517">
            <w:pPr>
              <w:spacing w:line="300" w:lineRule="exact"/>
              <w:jc w:val="center"/>
              <w:rPr>
                <w:rFonts w:eastAsia="宋体"/>
                <w:sz w:val="21"/>
                <w:szCs w:val="21"/>
              </w:rPr>
            </w:pPr>
            <w:r>
              <w:rPr>
                <w:rFonts w:eastAsia="宋体"/>
                <w:sz w:val="21"/>
                <w:szCs w:val="21"/>
              </w:rPr>
              <w:t>2020.</w:t>
            </w:r>
            <w:r>
              <w:rPr>
                <w:rFonts w:eastAsia="宋体" w:hint="eastAsia"/>
                <w:sz w:val="21"/>
                <w:szCs w:val="21"/>
              </w:rPr>
              <w:t>6</w:t>
            </w:r>
          </w:p>
        </w:tc>
      </w:tr>
    </w:tbl>
    <w:p w14:paraId="5CBE644B" w14:textId="77777777" w:rsidR="00407DFF" w:rsidRDefault="00407DFF">
      <w:pPr>
        <w:pStyle w:val="21"/>
        <w:spacing w:line="240" w:lineRule="exact"/>
        <w:jc w:val="both"/>
        <w:rPr>
          <w:rFonts w:eastAsia="宋体" w:cs="Times New Roman"/>
          <w:color w:val="000000"/>
          <w:sz w:val="21"/>
          <w:szCs w:val="21"/>
        </w:rPr>
      </w:pPr>
    </w:p>
    <w:p w14:paraId="0F1A8816" w14:textId="77777777" w:rsidR="00407DFF" w:rsidRDefault="00407DFF">
      <w:pPr>
        <w:pStyle w:val="21"/>
        <w:rPr>
          <w:rFonts w:cs="Times New Roman"/>
          <w:color w:val="000000"/>
        </w:rPr>
      </w:pPr>
    </w:p>
    <w:p w14:paraId="07E36A9E" w14:textId="77777777" w:rsidR="00407DFF" w:rsidRDefault="00407DFF">
      <w:pPr>
        <w:pStyle w:val="21"/>
        <w:rPr>
          <w:rFonts w:cs="Times New Roman"/>
          <w:color w:val="000000"/>
        </w:rPr>
      </w:pPr>
    </w:p>
    <w:p w14:paraId="3A7DF2D6" w14:textId="77777777" w:rsidR="00407DFF" w:rsidRDefault="00407DFF">
      <w:pPr>
        <w:pStyle w:val="21"/>
        <w:rPr>
          <w:rFonts w:cs="Times New Roman"/>
          <w:color w:val="000000"/>
        </w:rPr>
      </w:pPr>
    </w:p>
    <w:p w14:paraId="0CD9C181" w14:textId="77777777" w:rsidR="00407DFF" w:rsidRDefault="00407DFF">
      <w:pPr>
        <w:pStyle w:val="21"/>
        <w:rPr>
          <w:rFonts w:cs="Times New Roman"/>
          <w:color w:val="000000"/>
        </w:rPr>
      </w:pPr>
    </w:p>
    <w:p w14:paraId="18E12976" w14:textId="77777777" w:rsidR="00407DFF" w:rsidRDefault="00474517">
      <w:pPr>
        <w:spacing w:line="540" w:lineRule="exact"/>
        <w:rPr>
          <w:rFonts w:eastAsia="黑体"/>
          <w:color w:val="000000" w:themeColor="text1"/>
          <w:szCs w:val="32"/>
        </w:rPr>
      </w:pPr>
      <w:r>
        <w:rPr>
          <w:rFonts w:eastAsia="黑体"/>
          <w:color w:val="000000" w:themeColor="text1"/>
          <w:szCs w:val="32"/>
        </w:rPr>
        <w:t>附表</w:t>
      </w:r>
      <w:r>
        <w:rPr>
          <w:rFonts w:eastAsia="黑体" w:hint="eastAsia"/>
          <w:color w:val="000000" w:themeColor="text1"/>
          <w:szCs w:val="32"/>
        </w:rPr>
        <w:t>9</w:t>
      </w:r>
      <w:r>
        <w:rPr>
          <w:rFonts w:eastAsia="黑体"/>
          <w:color w:val="000000" w:themeColor="text1"/>
          <w:szCs w:val="32"/>
        </w:rPr>
        <w:t>：</w:t>
      </w:r>
    </w:p>
    <w:p w14:paraId="1100652B"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油气回收治理改造项目表</w:t>
      </w:r>
    </w:p>
    <w:p w14:paraId="5735D92B" w14:textId="77777777" w:rsidR="00407DFF" w:rsidRDefault="00407DFF">
      <w:pPr>
        <w:pStyle w:val="21"/>
        <w:spacing w:line="400" w:lineRule="exact"/>
        <w:jc w:val="both"/>
        <w:rPr>
          <w:rFonts w:cs="Times New Roman"/>
        </w:rPr>
      </w:pP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293"/>
        <w:gridCol w:w="5455"/>
        <w:gridCol w:w="3969"/>
        <w:gridCol w:w="1440"/>
      </w:tblGrid>
      <w:tr w:rsidR="00407DFF" w14:paraId="399F70E9" w14:textId="77777777">
        <w:trPr>
          <w:trHeight w:val="397"/>
          <w:jc w:val="center"/>
        </w:trPr>
        <w:tc>
          <w:tcPr>
            <w:tcW w:w="649" w:type="dxa"/>
            <w:vAlign w:val="center"/>
          </w:tcPr>
          <w:p w14:paraId="47D92974"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1293" w:type="dxa"/>
            <w:vAlign w:val="center"/>
          </w:tcPr>
          <w:p w14:paraId="71181104"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5455" w:type="dxa"/>
            <w:vAlign w:val="center"/>
          </w:tcPr>
          <w:p w14:paraId="4351CA67"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项目名称</w:t>
            </w:r>
          </w:p>
        </w:tc>
        <w:tc>
          <w:tcPr>
            <w:tcW w:w="3969" w:type="dxa"/>
            <w:vAlign w:val="center"/>
          </w:tcPr>
          <w:p w14:paraId="33CEA65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改造内容</w:t>
            </w:r>
          </w:p>
        </w:tc>
        <w:tc>
          <w:tcPr>
            <w:tcW w:w="1440" w:type="dxa"/>
            <w:vAlign w:val="center"/>
          </w:tcPr>
          <w:p w14:paraId="19CF1D3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2382EA6D" w14:textId="77777777">
        <w:trPr>
          <w:trHeight w:val="397"/>
          <w:jc w:val="center"/>
        </w:trPr>
        <w:tc>
          <w:tcPr>
            <w:tcW w:w="649" w:type="dxa"/>
            <w:vAlign w:val="center"/>
          </w:tcPr>
          <w:p w14:paraId="34BB7682" w14:textId="77777777" w:rsidR="00407DFF" w:rsidRDefault="00474517">
            <w:pPr>
              <w:spacing w:line="300" w:lineRule="exact"/>
              <w:jc w:val="center"/>
              <w:rPr>
                <w:rFonts w:eastAsia="宋体"/>
                <w:sz w:val="21"/>
                <w:szCs w:val="21"/>
              </w:rPr>
            </w:pPr>
            <w:r>
              <w:rPr>
                <w:rFonts w:eastAsia="宋体" w:hint="eastAsia"/>
                <w:sz w:val="21"/>
                <w:szCs w:val="21"/>
              </w:rPr>
              <w:t>1</w:t>
            </w:r>
          </w:p>
        </w:tc>
        <w:tc>
          <w:tcPr>
            <w:tcW w:w="1293" w:type="dxa"/>
            <w:vAlign w:val="center"/>
          </w:tcPr>
          <w:p w14:paraId="16BE273B" w14:textId="77777777" w:rsidR="00407DFF" w:rsidRDefault="00474517">
            <w:pPr>
              <w:spacing w:line="300" w:lineRule="exact"/>
              <w:jc w:val="center"/>
              <w:rPr>
                <w:rFonts w:eastAsia="宋体"/>
                <w:sz w:val="21"/>
                <w:szCs w:val="21"/>
              </w:rPr>
            </w:pPr>
            <w:r>
              <w:rPr>
                <w:rFonts w:eastAsia="宋体"/>
                <w:sz w:val="21"/>
                <w:szCs w:val="21"/>
              </w:rPr>
              <w:t>赣榆区</w:t>
            </w:r>
          </w:p>
        </w:tc>
        <w:tc>
          <w:tcPr>
            <w:tcW w:w="5455" w:type="dxa"/>
            <w:vAlign w:val="center"/>
          </w:tcPr>
          <w:p w14:paraId="17F3B949" w14:textId="77777777" w:rsidR="00407DFF" w:rsidRDefault="00474517">
            <w:pPr>
              <w:spacing w:line="300" w:lineRule="exact"/>
              <w:jc w:val="center"/>
              <w:rPr>
                <w:rFonts w:eastAsia="宋体"/>
                <w:sz w:val="21"/>
                <w:szCs w:val="21"/>
              </w:rPr>
            </w:pPr>
            <w:r>
              <w:rPr>
                <w:rFonts w:eastAsia="宋体"/>
                <w:sz w:val="21"/>
                <w:szCs w:val="21"/>
              </w:rPr>
              <w:t>中国石化销售有限公司江苏连云港赣榆城南加油站</w:t>
            </w:r>
          </w:p>
        </w:tc>
        <w:tc>
          <w:tcPr>
            <w:tcW w:w="3969" w:type="dxa"/>
            <w:vAlign w:val="center"/>
          </w:tcPr>
          <w:p w14:paraId="7C17D77E" w14:textId="77777777" w:rsidR="00407DFF" w:rsidRDefault="00474517">
            <w:pPr>
              <w:spacing w:line="300" w:lineRule="exact"/>
              <w:jc w:val="center"/>
              <w:rPr>
                <w:rFonts w:eastAsia="宋体"/>
                <w:sz w:val="21"/>
                <w:szCs w:val="21"/>
              </w:rPr>
            </w:pPr>
            <w:r>
              <w:rPr>
                <w:rFonts w:eastAsia="宋体"/>
                <w:sz w:val="21"/>
                <w:szCs w:val="21"/>
              </w:rPr>
              <w:t>安装油气回收自动监控设备</w:t>
            </w:r>
          </w:p>
        </w:tc>
        <w:tc>
          <w:tcPr>
            <w:tcW w:w="1440" w:type="dxa"/>
            <w:vAlign w:val="center"/>
          </w:tcPr>
          <w:p w14:paraId="39B302E5" w14:textId="77777777" w:rsidR="00407DFF" w:rsidRDefault="00474517">
            <w:pPr>
              <w:spacing w:line="300" w:lineRule="exact"/>
              <w:jc w:val="center"/>
              <w:rPr>
                <w:rFonts w:eastAsia="宋体"/>
                <w:sz w:val="21"/>
                <w:szCs w:val="21"/>
              </w:rPr>
            </w:pPr>
            <w:r>
              <w:rPr>
                <w:rFonts w:eastAsia="宋体"/>
                <w:sz w:val="21"/>
                <w:szCs w:val="21"/>
              </w:rPr>
              <w:t>2020.12</w:t>
            </w:r>
          </w:p>
        </w:tc>
      </w:tr>
    </w:tbl>
    <w:p w14:paraId="70682C44" w14:textId="77777777" w:rsidR="00407DFF" w:rsidRDefault="00407DFF">
      <w:pPr>
        <w:spacing w:line="540" w:lineRule="exact"/>
        <w:rPr>
          <w:rFonts w:eastAsia="黑体"/>
          <w:color w:val="000000" w:themeColor="text1"/>
          <w:szCs w:val="32"/>
        </w:rPr>
      </w:pPr>
    </w:p>
    <w:p w14:paraId="67771048" w14:textId="77777777" w:rsidR="00407DFF" w:rsidRDefault="00407DFF">
      <w:pPr>
        <w:spacing w:line="540" w:lineRule="exact"/>
        <w:rPr>
          <w:rFonts w:eastAsia="黑体"/>
          <w:color w:val="000000" w:themeColor="text1"/>
          <w:szCs w:val="32"/>
        </w:rPr>
      </w:pPr>
    </w:p>
    <w:p w14:paraId="5DB8836E" w14:textId="77777777" w:rsidR="00407DFF" w:rsidRDefault="00474517">
      <w:pPr>
        <w:spacing w:line="540" w:lineRule="exact"/>
        <w:rPr>
          <w:rFonts w:eastAsia="黑体"/>
          <w:color w:val="000000" w:themeColor="text1"/>
          <w:szCs w:val="32"/>
        </w:rPr>
      </w:pPr>
      <w:r>
        <w:rPr>
          <w:rFonts w:eastAsia="黑体"/>
          <w:color w:val="000000" w:themeColor="text1"/>
          <w:szCs w:val="32"/>
        </w:rPr>
        <w:lastRenderedPageBreak/>
        <w:t>附表</w:t>
      </w:r>
      <w:r>
        <w:rPr>
          <w:rFonts w:eastAsia="黑体" w:hint="eastAsia"/>
          <w:color w:val="000000" w:themeColor="text1"/>
          <w:szCs w:val="32"/>
        </w:rPr>
        <w:t>10</w:t>
      </w:r>
      <w:r>
        <w:rPr>
          <w:rFonts w:eastAsia="黑体"/>
          <w:color w:val="000000" w:themeColor="text1"/>
          <w:szCs w:val="32"/>
        </w:rPr>
        <w:t>：</w:t>
      </w:r>
    </w:p>
    <w:p w14:paraId="0A96F4AC"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餐饮油烟治理项目表</w:t>
      </w:r>
    </w:p>
    <w:p w14:paraId="5C351890" w14:textId="77777777" w:rsidR="00407DFF" w:rsidRDefault="00407DFF">
      <w:pPr>
        <w:pStyle w:val="21"/>
        <w:spacing w:line="400" w:lineRule="exact"/>
        <w:rPr>
          <w:rFonts w:cs="Times New Roman"/>
        </w:rPr>
      </w:pPr>
    </w:p>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23"/>
        <w:gridCol w:w="4236"/>
        <w:gridCol w:w="4678"/>
        <w:gridCol w:w="1608"/>
      </w:tblGrid>
      <w:tr w:rsidR="00407DFF" w14:paraId="539F1A5A" w14:textId="77777777">
        <w:trPr>
          <w:trHeight w:val="397"/>
          <w:jc w:val="center"/>
        </w:trPr>
        <w:tc>
          <w:tcPr>
            <w:tcW w:w="915" w:type="dxa"/>
            <w:vAlign w:val="center"/>
          </w:tcPr>
          <w:p w14:paraId="7BFC415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1423" w:type="dxa"/>
            <w:vAlign w:val="center"/>
          </w:tcPr>
          <w:p w14:paraId="1763E8E6"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4236" w:type="dxa"/>
            <w:vAlign w:val="center"/>
          </w:tcPr>
          <w:p w14:paraId="6EEA72E1"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企业名称</w:t>
            </w:r>
          </w:p>
        </w:tc>
        <w:tc>
          <w:tcPr>
            <w:tcW w:w="4678" w:type="dxa"/>
            <w:vAlign w:val="center"/>
          </w:tcPr>
          <w:p w14:paraId="33460BD6"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治理措施</w:t>
            </w:r>
          </w:p>
        </w:tc>
        <w:tc>
          <w:tcPr>
            <w:tcW w:w="1608" w:type="dxa"/>
            <w:vAlign w:val="center"/>
          </w:tcPr>
          <w:p w14:paraId="2140F26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4285A6A2" w14:textId="77777777">
        <w:trPr>
          <w:trHeight w:val="397"/>
          <w:jc w:val="center"/>
        </w:trPr>
        <w:tc>
          <w:tcPr>
            <w:tcW w:w="915" w:type="dxa"/>
            <w:vAlign w:val="center"/>
          </w:tcPr>
          <w:p w14:paraId="19C2C17E" w14:textId="77777777" w:rsidR="00407DFF" w:rsidRDefault="00474517">
            <w:pPr>
              <w:spacing w:line="300" w:lineRule="exact"/>
              <w:jc w:val="center"/>
              <w:rPr>
                <w:rFonts w:eastAsia="宋体"/>
                <w:sz w:val="21"/>
                <w:szCs w:val="21"/>
              </w:rPr>
            </w:pPr>
            <w:r>
              <w:rPr>
                <w:rFonts w:eastAsia="宋体"/>
                <w:sz w:val="21"/>
                <w:szCs w:val="21"/>
              </w:rPr>
              <w:t>1</w:t>
            </w:r>
          </w:p>
        </w:tc>
        <w:tc>
          <w:tcPr>
            <w:tcW w:w="1423" w:type="dxa"/>
            <w:vAlign w:val="center"/>
          </w:tcPr>
          <w:p w14:paraId="5F85CD99" w14:textId="77777777" w:rsidR="00407DFF" w:rsidRDefault="00474517">
            <w:pPr>
              <w:spacing w:line="300" w:lineRule="exact"/>
              <w:jc w:val="center"/>
              <w:rPr>
                <w:rFonts w:eastAsia="宋体"/>
                <w:sz w:val="21"/>
                <w:szCs w:val="21"/>
              </w:rPr>
            </w:pPr>
            <w:r>
              <w:rPr>
                <w:rFonts w:eastAsia="宋体"/>
                <w:sz w:val="21"/>
                <w:szCs w:val="21"/>
              </w:rPr>
              <w:t>赣榆区</w:t>
            </w:r>
          </w:p>
        </w:tc>
        <w:tc>
          <w:tcPr>
            <w:tcW w:w="4236" w:type="dxa"/>
            <w:vAlign w:val="center"/>
          </w:tcPr>
          <w:p w14:paraId="2B2D43B8" w14:textId="77777777" w:rsidR="00407DFF" w:rsidRDefault="00474517">
            <w:pPr>
              <w:spacing w:line="300" w:lineRule="exact"/>
              <w:jc w:val="center"/>
              <w:rPr>
                <w:rFonts w:eastAsia="宋体"/>
                <w:sz w:val="21"/>
                <w:szCs w:val="21"/>
              </w:rPr>
            </w:pPr>
            <w:r>
              <w:rPr>
                <w:rFonts w:eastAsia="宋体"/>
                <w:sz w:val="21"/>
                <w:szCs w:val="21"/>
              </w:rPr>
              <w:t>赣榆国际大酒店</w:t>
            </w:r>
          </w:p>
        </w:tc>
        <w:tc>
          <w:tcPr>
            <w:tcW w:w="4678" w:type="dxa"/>
            <w:vAlign w:val="center"/>
          </w:tcPr>
          <w:p w14:paraId="028BBB38" w14:textId="77777777" w:rsidR="00407DFF" w:rsidRDefault="00474517">
            <w:pPr>
              <w:spacing w:line="300" w:lineRule="exact"/>
              <w:jc w:val="center"/>
              <w:rPr>
                <w:rFonts w:eastAsia="宋体"/>
                <w:sz w:val="21"/>
                <w:szCs w:val="21"/>
              </w:rPr>
            </w:pPr>
            <w:r>
              <w:rPr>
                <w:rFonts w:eastAsia="宋体"/>
                <w:sz w:val="21"/>
                <w:szCs w:val="21"/>
              </w:rPr>
              <w:t>更新油烟净化分离器</w:t>
            </w:r>
          </w:p>
        </w:tc>
        <w:tc>
          <w:tcPr>
            <w:tcW w:w="1608" w:type="dxa"/>
            <w:vAlign w:val="center"/>
          </w:tcPr>
          <w:p w14:paraId="459A10DC"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3F844A9B" w14:textId="77777777">
        <w:trPr>
          <w:trHeight w:val="397"/>
          <w:jc w:val="center"/>
        </w:trPr>
        <w:tc>
          <w:tcPr>
            <w:tcW w:w="915" w:type="dxa"/>
            <w:vAlign w:val="center"/>
          </w:tcPr>
          <w:p w14:paraId="1C56761C" w14:textId="77777777" w:rsidR="00407DFF" w:rsidRDefault="00474517">
            <w:pPr>
              <w:spacing w:line="300" w:lineRule="exact"/>
              <w:jc w:val="center"/>
              <w:rPr>
                <w:rFonts w:eastAsia="宋体"/>
                <w:sz w:val="21"/>
                <w:szCs w:val="21"/>
              </w:rPr>
            </w:pPr>
            <w:r>
              <w:rPr>
                <w:rFonts w:eastAsia="宋体"/>
                <w:sz w:val="21"/>
                <w:szCs w:val="21"/>
              </w:rPr>
              <w:t>2</w:t>
            </w:r>
          </w:p>
        </w:tc>
        <w:tc>
          <w:tcPr>
            <w:tcW w:w="1423" w:type="dxa"/>
            <w:vAlign w:val="center"/>
          </w:tcPr>
          <w:p w14:paraId="3BFDE12C" w14:textId="77777777" w:rsidR="00407DFF" w:rsidRDefault="00474517">
            <w:pPr>
              <w:spacing w:line="300" w:lineRule="exact"/>
              <w:jc w:val="center"/>
              <w:rPr>
                <w:rFonts w:eastAsia="宋体"/>
                <w:sz w:val="21"/>
                <w:szCs w:val="21"/>
              </w:rPr>
            </w:pPr>
            <w:r>
              <w:rPr>
                <w:rFonts w:eastAsia="宋体"/>
                <w:sz w:val="21"/>
                <w:szCs w:val="21"/>
              </w:rPr>
              <w:t>赣榆区</w:t>
            </w:r>
          </w:p>
        </w:tc>
        <w:tc>
          <w:tcPr>
            <w:tcW w:w="4236" w:type="dxa"/>
            <w:vAlign w:val="center"/>
          </w:tcPr>
          <w:p w14:paraId="15B41606" w14:textId="77777777" w:rsidR="00407DFF" w:rsidRDefault="00474517">
            <w:pPr>
              <w:spacing w:line="300" w:lineRule="exact"/>
              <w:jc w:val="center"/>
              <w:rPr>
                <w:rFonts w:eastAsia="宋体"/>
                <w:sz w:val="21"/>
                <w:szCs w:val="21"/>
              </w:rPr>
            </w:pPr>
            <w:r>
              <w:rPr>
                <w:rFonts w:eastAsia="宋体"/>
                <w:sz w:val="21"/>
                <w:szCs w:val="21"/>
              </w:rPr>
              <w:t>赣榆蓝海渔湾酒店</w:t>
            </w:r>
          </w:p>
        </w:tc>
        <w:tc>
          <w:tcPr>
            <w:tcW w:w="4678" w:type="dxa"/>
            <w:vAlign w:val="center"/>
          </w:tcPr>
          <w:p w14:paraId="38BDB122" w14:textId="77777777" w:rsidR="00407DFF" w:rsidRDefault="00474517">
            <w:pPr>
              <w:spacing w:line="300" w:lineRule="exact"/>
              <w:jc w:val="center"/>
              <w:rPr>
                <w:rFonts w:eastAsia="宋体"/>
                <w:sz w:val="21"/>
                <w:szCs w:val="21"/>
              </w:rPr>
            </w:pPr>
            <w:r>
              <w:rPr>
                <w:rFonts w:eastAsia="宋体"/>
                <w:sz w:val="21"/>
                <w:szCs w:val="21"/>
              </w:rPr>
              <w:t>更新油烟净化分离器</w:t>
            </w:r>
          </w:p>
        </w:tc>
        <w:tc>
          <w:tcPr>
            <w:tcW w:w="1608" w:type="dxa"/>
            <w:vAlign w:val="center"/>
          </w:tcPr>
          <w:p w14:paraId="60412DBB" w14:textId="77777777" w:rsidR="00407DFF" w:rsidRDefault="00474517">
            <w:pPr>
              <w:spacing w:line="300" w:lineRule="exact"/>
              <w:jc w:val="center"/>
              <w:rPr>
                <w:rFonts w:eastAsia="宋体"/>
                <w:sz w:val="21"/>
                <w:szCs w:val="21"/>
              </w:rPr>
            </w:pPr>
            <w:r>
              <w:rPr>
                <w:rFonts w:eastAsia="宋体"/>
                <w:sz w:val="21"/>
                <w:szCs w:val="21"/>
              </w:rPr>
              <w:t>2020.10</w:t>
            </w:r>
          </w:p>
        </w:tc>
      </w:tr>
      <w:tr w:rsidR="00407DFF" w14:paraId="02061859" w14:textId="77777777">
        <w:trPr>
          <w:trHeight w:val="397"/>
          <w:jc w:val="center"/>
        </w:trPr>
        <w:tc>
          <w:tcPr>
            <w:tcW w:w="915" w:type="dxa"/>
            <w:vAlign w:val="center"/>
          </w:tcPr>
          <w:p w14:paraId="512EF6D2" w14:textId="77777777" w:rsidR="00407DFF" w:rsidRDefault="00474517">
            <w:pPr>
              <w:spacing w:line="300" w:lineRule="exact"/>
              <w:jc w:val="center"/>
              <w:rPr>
                <w:rFonts w:eastAsia="宋体"/>
                <w:sz w:val="21"/>
                <w:szCs w:val="21"/>
              </w:rPr>
            </w:pPr>
            <w:r>
              <w:rPr>
                <w:rFonts w:eastAsia="宋体"/>
                <w:sz w:val="21"/>
                <w:szCs w:val="21"/>
              </w:rPr>
              <w:t>3</w:t>
            </w:r>
          </w:p>
        </w:tc>
        <w:tc>
          <w:tcPr>
            <w:tcW w:w="1423" w:type="dxa"/>
            <w:vAlign w:val="center"/>
          </w:tcPr>
          <w:p w14:paraId="11BFC051" w14:textId="77777777" w:rsidR="00407DFF" w:rsidRDefault="00474517">
            <w:pPr>
              <w:spacing w:line="300" w:lineRule="exact"/>
              <w:jc w:val="center"/>
              <w:rPr>
                <w:rFonts w:eastAsia="宋体"/>
                <w:sz w:val="21"/>
                <w:szCs w:val="21"/>
              </w:rPr>
            </w:pPr>
            <w:r>
              <w:rPr>
                <w:rFonts w:eastAsia="宋体"/>
                <w:sz w:val="21"/>
                <w:szCs w:val="21"/>
              </w:rPr>
              <w:t>赣榆区</w:t>
            </w:r>
          </w:p>
        </w:tc>
        <w:tc>
          <w:tcPr>
            <w:tcW w:w="4236" w:type="dxa"/>
            <w:vAlign w:val="center"/>
          </w:tcPr>
          <w:p w14:paraId="044197BB" w14:textId="77777777" w:rsidR="00407DFF" w:rsidRDefault="00474517">
            <w:pPr>
              <w:spacing w:line="300" w:lineRule="exact"/>
              <w:jc w:val="center"/>
              <w:rPr>
                <w:rFonts w:eastAsia="宋体"/>
                <w:sz w:val="21"/>
                <w:szCs w:val="21"/>
              </w:rPr>
            </w:pPr>
            <w:r>
              <w:rPr>
                <w:rFonts w:eastAsia="宋体"/>
                <w:sz w:val="21"/>
                <w:szCs w:val="21"/>
              </w:rPr>
              <w:t>赣榆和安湖大酒店</w:t>
            </w:r>
          </w:p>
        </w:tc>
        <w:tc>
          <w:tcPr>
            <w:tcW w:w="4678" w:type="dxa"/>
            <w:vAlign w:val="center"/>
          </w:tcPr>
          <w:p w14:paraId="63668C2A" w14:textId="77777777" w:rsidR="00407DFF" w:rsidRDefault="00474517">
            <w:pPr>
              <w:spacing w:line="300" w:lineRule="exact"/>
              <w:jc w:val="center"/>
              <w:rPr>
                <w:rFonts w:eastAsia="宋体"/>
                <w:sz w:val="21"/>
                <w:szCs w:val="21"/>
              </w:rPr>
            </w:pPr>
            <w:r>
              <w:rPr>
                <w:rFonts w:eastAsia="宋体"/>
                <w:sz w:val="21"/>
                <w:szCs w:val="21"/>
              </w:rPr>
              <w:t>更新油烟净化分离器</w:t>
            </w:r>
          </w:p>
        </w:tc>
        <w:tc>
          <w:tcPr>
            <w:tcW w:w="1608" w:type="dxa"/>
            <w:vAlign w:val="center"/>
          </w:tcPr>
          <w:p w14:paraId="701C200A" w14:textId="77777777" w:rsidR="00407DFF" w:rsidRDefault="00474517">
            <w:pPr>
              <w:spacing w:line="300" w:lineRule="exact"/>
              <w:jc w:val="center"/>
              <w:rPr>
                <w:rFonts w:eastAsia="宋体"/>
                <w:sz w:val="21"/>
                <w:szCs w:val="21"/>
              </w:rPr>
            </w:pPr>
            <w:r>
              <w:rPr>
                <w:rFonts w:eastAsia="宋体"/>
                <w:sz w:val="21"/>
                <w:szCs w:val="21"/>
              </w:rPr>
              <w:t>2020.10</w:t>
            </w:r>
          </w:p>
        </w:tc>
      </w:tr>
    </w:tbl>
    <w:p w14:paraId="3EE0B36C" w14:textId="77777777" w:rsidR="00407DFF" w:rsidRDefault="00407DFF">
      <w:pPr>
        <w:pStyle w:val="21"/>
        <w:spacing w:line="240" w:lineRule="exact"/>
        <w:jc w:val="both"/>
        <w:rPr>
          <w:rFonts w:eastAsia="宋体" w:cs="Times New Roman"/>
          <w:color w:val="000000"/>
          <w:sz w:val="21"/>
          <w:szCs w:val="21"/>
        </w:rPr>
      </w:pPr>
    </w:p>
    <w:p w14:paraId="4D500CB4" w14:textId="77777777" w:rsidR="00407DFF" w:rsidRDefault="00407DFF">
      <w:pPr>
        <w:pStyle w:val="21"/>
        <w:rPr>
          <w:rFonts w:cs="Times New Roman"/>
        </w:rPr>
      </w:pPr>
    </w:p>
    <w:p w14:paraId="13043766" w14:textId="77777777" w:rsidR="00407DFF" w:rsidRDefault="00407DFF">
      <w:pPr>
        <w:pStyle w:val="21"/>
        <w:rPr>
          <w:rFonts w:cs="Times New Roman"/>
        </w:rPr>
      </w:pPr>
    </w:p>
    <w:p w14:paraId="23CE0E03" w14:textId="77777777" w:rsidR="00407DFF" w:rsidRDefault="00407DFF">
      <w:pPr>
        <w:pStyle w:val="21"/>
        <w:rPr>
          <w:rFonts w:cs="Times New Roman"/>
        </w:rPr>
      </w:pPr>
    </w:p>
    <w:p w14:paraId="32FC4748" w14:textId="77777777" w:rsidR="00407DFF" w:rsidRDefault="00407DFF">
      <w:pPr>
        <w:pStyle w:val="21"/>
        <w:rPr>
          <w:rFonts w:cs="Times New Roman"/>
        </w:rPr>
      </w:pPr>
    </w:p>
    <w:p w14:paraId="134765DB" w14:textId="77777777" w:rsidR="00407DFF" w:rsidRDefault="00407DFF"/>
    <w:p w14:paraId="351B4E16" w14:textId="77777777" w:rsidR="00407DFF" w:rsidRDefault="00407DFF">
      <w:pPr>
        <w:pStyle w:val="21"/>
        <w:rPr>
          <w:rFonts w:cs="Times New Roman"/>
        </w:rPr>
      </w:pPr>
    </w:p>
    <w:p w14:paraId="738F7F6D" w14:textId="77777777" w:rsidR="00407DFF" w:rsidRDefault="00407DFF">
      <w:pPr>
        <w:pStyle w:val="21"/>
        <w:jc w:val="both"/>
        <w:rPr>
          <w:rFonts w:eastAsia="黑体"/>
          <w:color w:val="000000" w:themeColor="text1"/>
          <w:szCs w:val="32"/>
        </w:rPr>
      </w:pPr>
    </w:p>
    <w:p w14:paraId="631865D7" w14:textId="77777777" w:rsidR="00407DFF" w:rsidRDefault="00407DFF">
      <w:pPr>
        <w:pStyle w:val="21"/>
        <w:jc w:val="both"/>
        <w:rPr>
          <w:rFonts w:eastAsia="黑体"/>
          <w:color w:val="000000" w:themeColor="text1"/>
          <w:szCs w:val="32"/>
        </w:rPr>
      </w:pPr>
    </w:p>
    <w:p w14:paraId="3A07E304" w14:textId="77777777" w:rsidR="00407DFF" w:rsidRDefault="00407DFF">
      <w:pPr>
        <w:pStyle w:val="21"/>
        <w:jc w:val="both"/>
        <w:rPr>
          <w:rFonts w:eastAsia="黑体"/>
          <w:color w:val="000000" w:themeColor="text1"/>
          <w:szCs w:val="32"/>
        </w:rPr>
      </w:pPr>
    </w:p>
    <w:p w14:paraId="5B9CD83C" w14:textId="77777777" w:rsidR="00407DFF" w:rsidRDefault="00474517">
      <w:pPr>
        <w:pStyle w:val="21"/>
        <w:jc w:val="both"/>
        <w:rPr>
          <w:rFonts w:cs="Times New Roman"/>
        </w:rPr>
      </w:pPr>
      <w:r>
        <w:rPr>
          <w:rFonts w:eastAsia="黑体"/>
          <w:color w:val="000000" w:themeColor="text1"/>
          <w:szCs w:val="32"/>
        </w:rPr>
        <w:lastRenderedPageBreak/>
        <w:t>附表</w:t>
      </w:r>
      <w:r>
        <w:rPr>
          <w:rFonts w:eastAsia="黑体" w:hint="eastAsia"/>
          <w:color w:val="000000" w:themeColor="text1"/>
          <w:szCs w:val="32"/>
        </w:rPr>
        <w:t>11</w:t>
      </w:r>
      <w:r>
        <w:rPr>
          <w:rFonts w:eastAsia="黑体"/>
          <w:color w:val="000000" w:themeColor="text1"/>
          <w:szCs w:val="32"/>
        </w:rPr>
        <w:t>：</w:t>
      </w:r>
    </w:p>
    <w:p w14:paraId="2B205016" w14:textId="77777777" w:rsidR="00407DFF" w:rsidRDefault="00407DFF">
      <w:pPr>
        <w:pStyle w:val="21"/>
        <w:rPr>
          <w:rFonts w:cs="Times New Roman"/>
        </w:rPr>
      </w:pPr>
    </w:p>
    <w:p w14:paraId="11AD311D" w14:textId="77777777" w:rsidR="00407DFF" w:rsidRDefault="00474517">
      <w:pPr>
        <w:spacing w:line="540" w:lineRule="exact"/>
        <w:jc w:val="center"/>
        <w:rPr>
          <w:rFonts w:eastAsia="方正小标宋_GBK"/>
          <w:color w:val="000000" w:themeColor="text1"/>
          <w:sz w:val="36"/>
          <w:szCs w:val="36"/>
        </w:rPr>
      </w:pPr>
      <w:r>
        <w:rPr>
          <w:rFonts w:eastAsia="方正小标宋_GBK" w:hint="eastAsia"/>
          <w:color w:val="000000" w:themeColor="text1"/>
          <w:sz w:val="36"/>
          <w:szCs w:val="36"/>
        </w:rPr>
        <w:t>施工工地扬尘治理项目表</w:t>
      </w:r>
    </w:p>
    <w:p w14:paraId="3C41E633" w14:textId="77777777" w:rsidR="00407DFF" w:rsidRDefault="00474517">
      <w:pPr>
        <w:pStyle w:val="21"/>
        <w:spacing w:line="400" w:lineRule="exact"/>
        <w:rPr>
          <w:rFonts w:cs="Times New Roman"/>
        </w:rPr>
      </w:pPr>
      <w:r>
        <w:rPr>
          <w:rFonts w:cs="Times New Roman"/>
        </w:rPr>
        <w:t xml:space="preserve"> </w:t>
      </w:r>
    </w:p>
    <w:tbl>
      <w:tblPr>
        <w:tblW w:w="12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63"/>
        <w:gridCol w:w="2669"/>
        <w:gridCol w:w="2216"/>
        <w:gridCol w:w="5245"/>
        <w:gridCol w:w="1185"/>
      </w:tblGrid>
      <w:tr w:rsidR="00407DFF" w14:paraId="3495CA1E" w14:textId="77777777">
        <w:trPr>
          <w:trHeight w:val="397"/>
          <w:tblHeader/>
          <w:jc w:val="center"/>
        </w:trPr>
        <w:tc>
          <w:tcPr>
            <w:tcW w:w="686" w:type="dxa"/>
            <w:vAlign w:val="center"/>
          </w:tcPr>
          <w:p w14:paraId="47290300"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序号</w:t>
            </w:r>
          </w:p>
        </w:tc>
        <w:tc>
          <w:tcPr>
            <w:tcW w:w="863" w:type="dxa"/>
            <w:vAlign w:val="center"/>
          </w:tcPr>
          <w:p w14:paraId="0B64F3FD"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县区</w:t>
            </w:r>
          </w:p>
        </w:tc>
        <w:tc>
          <w:tcPr>
            <w:tcW w:w="2669" w:type="dxa"/>
            <w:vAlign w:val="center"/>
          </w:tcPr>
          <w:p w14:paraId="3AF0F45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工地名称</w:t>
            </w:r>
          </w:p>
        </w:tc>
        <w:tc>
          <w:tcPr>
            <w:tcW w:w="2216" w:type="dxa"/>
            <w:shd w:val="clear" w:color="auto" w:fill="auto"/>
            <w:vAlign w:val="center"/>
          </w:tcPr>
          <w:p w14:paraId="48DAC017"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施工单位</w:t>
            </w:r>
          </w:p>
        </w:tc>
        <w:tc>
          <w:tcPr>
            <w:tcW w:w="5245" w:type="dxa"/>
            <w:vAlign w:val="center"/>
          </w:tcPr>
          <w:p w14:paraId="0B081052"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整治措施</w:t>
            </w:r>
          </w:p>
        </w:tc>
        <w:tc>
          <w:tcPr>
            <w:tcW w:w="1185" w:type="dxa"/>
            <w:vAlign w:val="center"/>
          </w:tcPr>
          <w:p w14:paraId="4F66C4B9" w14:textId="77777777" w:rsidR="00407DFF" w:rsidRDefault="00474517">
            <w:pPr>
              <w:spacing w:line="300" w:lineRule="exact"/>
              <w:jc w:val="center"/>
              <w:rPr>
                <w:rFonts w:ascii="黑体" w:eastAsia="黑体" w:hAnsi="黑体"/>
                <w:sz w:val="21"/>
                <w:szCs w:val="21"/>
              </w:rPr>
            </w:pPr>
            <w:r>
              <w:rPr>
                <w:rFonts w:ascii="黑体" w:eastAsia="黑体" w:hAnsi="黑体"/>
                <w:sz w:val="21"/>
                <w:szCs w:val="21"/>
              </w:rPr>
              <w:t>完成时间</w:t>
            </w:r>
          </w:p>
        </w:tc>
      </w:tr>
      <w:tr w:rsidR="00407DFF" w14:paraId="676A95F9" w14:textId="77777777">
        <w:trPr>
          <w:trHeight w:val="397"/>
          <w:jc w:val="center"/>
        </w:trPr>
        <w:tc>
          <w:tcPr>
            <w:tcW w:w="686" w:type="dxa"/>
            <w:vAlign w:val="center"/>
          </w:tcPr>
          <w:p w14:paraId="7177C3BA" w14:textId="77777777" w:rsidR="00407DFF" w:rsidRDefault="00474517">
            <w:pPr>
              <w:widowControl/>
              <w:spacing w:line="300" w:lineRule="exact"/>
              <w:jc w:val="center"/>
              <w:rPr>
                <w:rFonts w:eastAsia="宋体"/>
                <w:sz w:val="21"/>
                <w:szCs w:val="21"/>
              </w:rPr>
            </w:pPr>
            <w:r>
              <w:rPr>
                <w:rFonts w:eastAsia="宋体"/>
                <w:sz w:val="21"/>
                <w:szCs w:val="21"/>
              </w:rPr>
              <w:t>1</w:t>
            </w:r>
          </w:p>
        </w:tc>
        <w:tc>
          <w:tcPr>
            <w:tcW w:w="863" w:type="dxa"/>
            <w:vAlign w:val="center"/>
          </w:tcPr>
          <w:p w14:paraId="1A9CA6D1"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06B8574D" w14:textId="77777777" w:rsidR="00407DFF" w:rsidRDefault="00474517">
            <w:pPr>
              <w:spacing w:line="300" w:lineRule="exact"/>
              <w:jc w:val="center"/>
              <w:rPr>
                <w:rFonts w:eastAsia="宋体"/>
                <w:sz w:val="21"/>
                <w:szCs w:val="21"/>
              </w:rPr>
            </w:pPr>
            <w:r>
              <w:rPr>
                <w:rFonts w:eastAsia="宋体"/>
                <w:sz w:val="21"/>
                <w:szCs w:val="21"/>
              </w:rPr>
              <w:t>江苏聚力新</w:t>
            </w:r>
          </w:p>
        </w:tc>
        <w:tc>
          <w:tcPr>
            <w:tcW w:w="2216" w:type="dxa"/>
            <w:shd w:val="clear" w:color="auto" w:fill="auto"/>
            <w:vAlign w:val="center"/>
          </w:tcPr>
          <w:p w14:paraId="68F9E15D" w14:textId="77777777" w:rsidR="00407DFF" w:rsidRDefault="00474517">
            <w:pPr>
              <w:spacing w:line="300" w:lineRule="exact"/>
              <w:jc w:val="center"/>
              <w:rPr>
                <w:rFonts w:eastAsia="宋体"/>
                <w:sz w:val="21"/>
                <w:szCs w:val="21"/>
              </w:rPr>
            </w:pPr>
            <w:r>
              <w:rPr>
                <w:rFonts w:eastAsia="宋体"/>
                <w:sz w:val="21"/>
                <w:szCs w:val="21"/>
              </w:rPr>
              <w:t>江苏瀚东建筑安装工程有限公司</w:t>
            </w:r>
          </w:p>
        </w:tc>
        <w:tc>
          <w:tcPr>
            <w:tcW w:w="5245" w:type="dxa"/>
            <w:vAlign w:val="center"/>
          </w:tcPr>
          <w:p w14:paraId="5547960F"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36549F28"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128DD1D" w14:textId="77777777">
        <w:trPr>
          <w:trHeight w:val="397"/>
          <w:jc w:val="center"/>
        </w:trPr>
        <w:tc>
          <w:tcPr>
            <w:tcW w:w="686" w:type="dxa"/>
            <w:vAlign w:val="center"/>
          </w:tcPr>
          <w:p w14:paraId="7F08667E" w14:textId="77777777" w:rsidR="00407DFF" w:rsidRDefault="00474517">
            <w:pPr>
              <w:widowControl/>
              <w:spacing w:line="300" w:lineRule="exact"/>
              <w:jc w:val="center"/>
              <w:rPr>
                <w:rFonts w:eastAsia="宋体"/>
                <w:sz w:val="21"/>
                <w:szCs w:val="21"/>
              </w:rPr>
            </w:pPr>
            <w:r>
              <w:rPr>
                <w:rFonts w:eastAsia="宋体"/>
                <w:sz w:val="21"/>
                <w:szCs w:val="21"/>
              </w:rPr>
              <w:t>2</w:t>
            </w:r>
          </w:p>
        </w:tc>
        <w:tc>
          <w:tcPr>
            <w:tcW w:w="863" w:type="dxa"/>
            <w:vAlign w:val="center"/>
          </w:tcPr>
          <w:p w14:paraId="0050E557"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3A7AEDEF" w14:textId="77777777" w:rsidR="00407DFF" w:rsidRDefault="00474517">
            <w:pPr>
              <w:spacing w:line="300" w:lineRule="exact"/>
              <w:jc w:val="center"/>
              <w:rPr>
                <w:rFonts w:eastAsia="宋体"/>
                <w:sz w:val="21"/>
                <w:szCs w:val="21"/>
              </w:rPr>
            </w:pPr>
            <w:r>
              <w:rPr>
                <w:rFonts w:eastAsia="宋体"/>
                <w:sz w:val="21"/>
                <w:szCs w:val="21"/>
              </w:rPr>
              <w:t>点石</w:t>
            </w:r>
            <w:r>
              <w:rPr>
                <w:rFonts w:eastAsia="宋体"/>
                <w:sz w:val="21"/>
                <w:szCs w:val="21"/>
              </w:rPr>
              <w:t>·</w:t>
            </w:r>
            <w:r>
              <w:rPr>
                <w:rFonts w:eastAsia="宋体"/>
                <w:sz w:val="21"/>
                <w:szCs w:val="21"/>
              </w:rPr>
              <w:t>和安家园</w:t>
            </w:r>
            <w:r>
              <w:rPr>
                <w:rFonts w:eastAsia="宋体"/>
                <w:sz w:val="21"/>
                <w:szCs w:val="21"/>
              </w:rPr>
              <w:t>9#</w:t>
            </w:r>
            <w:r>
              <w:rPr>
                <w:rFonts w:eastAsia="宋体"/>
                <w:sz w:val="21"/>
                <w:szCs w:val="21"/>
              </w:rPr>
              <w:t>、</w:t>
            </w:r>
            <w:r>
              <w:rPr>
                <w:rFonts w:eastAsia="宋体"/>
                <w:sz w:val="21"/>
                <w:szCs w:val="21"/>
              </w:rPr>
              <w:t>10#</w:t>
            </w:r>
            <w:r>
              <w:rPr>
                <w:rFonts w:eastAsia="宋体"/>
                <w:sz w:val="21"/>
                <w:szCs w:val="21"/>
              </w:rPr>
              <w:t>楼</w:t>
            </w:r>
          </w:p>
        </w:tc>
        <w:tc>
          <w:tcPr>
            <w:tcW w:w="2216" w:type="dxa"/>
            <w:shd w:val="clear" w:color="auto" w:fill="auto"/>
            <w:vAlign w:val="center"/>
          </w:tcPr>
          <w:p w14:paraId="1906AD90" w14:textId="77777777" w:rsidR="00407DFF" w:rsidRDefault="00474517">
            <w:pPr>
              <w:spacing w:line="300" w:lineRule="exact"/>
              <w:jc w:val="center"/>
              <w:rPr>
                <w:rFonts w:eastAsia="宋体"/>
                <w:sz w:val="21"/>
                <w:szCs w:val="21"/>
              </w:rPr>
            </w:pPr>
            <w:r>
              <w:rPr>
                <w:rFonts w:eastAsia="宋体"/>
                <w:sz w:val="21"/>
                <w:szCs w:val="21"/>
              </w:rPr>
              <w:t>江苏瀚东建筑安装工程有限公司</w:t>
            </w:r>
          </w:p>
        </w:tc>
        <w:tc>
          <w:tcPr>
            <w:tcW w:w="5245" w:type="dxa"/>
            <w:vAlign w:val="center"/>
          </w:tcPr>
          <w:p w14:paraId="303D36F8"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377290C6"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D246581" w14:textId="77777777">
        <w:trPr>
          <w:trHeight w:val="397"/>
          <w:jc w:val="center"/>
        </w:trPr>
        <w:tc>
          <w:tcPr>
            <w:tcW w:w="686" w:type="dxa"/>
            <w:vAlign w:val="center"/>
          </w:tcPr>
          <w:p w14:paraId="57B76B90" w14:textId="77777777" w:rsidR="00407DFF" w:rsidRDefault="00474517">
            <w:pPr>
              <w:widowControl/>
              <w:spacing w:line="300" w:lineRule="exact"/>
              <w:jc w:val="center"/>
              <w:rPr>
                <w:rFonts w:eastAsia="宋体"/>
                <w:sz w:val="21"/>
                <w:szCs w:val="21"/>
              </w:rPr>
            </w:pPr>
            <w:r>
              <w:rPr>
                <w:rFonts w:eastAsia="宋体"/>
                <w:sz w:val="21"/>
                <w:szCs w:val="21"/>
              </w:rPr>
              <w:t>3</w:t>
            </w:r>
          </w:p>
        </w:tc>
        <w:tc>
          <w:tcPr>
            <w:tcW w:w="863" w:type="dxa"/>
            <w:vAlign w:val="center"/>
          </w:tcPr>
          <w:p w14:paraId="32A65ED6"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33910452" w14:textId="77777777" w:rsidR="00407DFF" w:rsidRDefault="00474517">
            <w:pPr>
              <w:spacing w:line="300" w:lineRule="exact"/>
              <w:jc w:val="center"/>
              <w:rPr>
                <w:rFonts w:eastAsia="宋体"/>
                <w:sz w:val="21"/>
                <w:szCs w:val="21"/>
              </w:rPr>
            </w:pPr>
            <w:r>
              <w:rPr>
                <w:rFonts w:eastAsia="宋体"/>
                <w:sz w:val="21"/>
                <w:szCs w:val="21"/>
              </w:rPr>
              <w:t>海天连城</w:t>
            </w:r>
          </w:p>
        </w:tc>
        <w:tc>
          <w:tcPr>
            <w:tcW w:w="2216" w:type="dxa"/>
            <w:shd w:val="clear" w:color="auto" w:fill="auto"/>
            <w:vAlign w:val="center"/>
          </w:tcPr>
          <w:p w14:paraId="5D5F89B1" w14:textId="77777777" w:rsidR="00407DFF" w:rsidRDefault="00474517">
            <w:pPr>
              <w:spacing w:line="300" w:lineRule="exact"/>
              <w:jc w:val="center"/>
              <w:rPr>
                <w:rFonts w:eastAsia="宋体"/>
                <w:sz w:val="21"/>
                <w:szCs w:val="21"/>
              </w:rPr>
            </w:pPr>
            <w:r>
              <w:rPr>
                <w:rFonts w:eastAsia="宋体"/>
                <w:sz w:val="21"/>
                <w:szCs w:val="21"/>
              </w:rPr>
              <w:t>江苏玉龙建设工程有限公司</w:t>
            </w:r>
          </w:p>
          <w:p w14:paraId="35322537"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5FCA879E"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7C1B407"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34D597FA" w14:textId="77777777">
        <w:trPr>
          <w:trHeight w:val="397"/>
          <w:jc w:val="center"/>
        </w:trPr>
        <w:tc>
          <w:tcPr>
            <w:tcW w:w="686" w:type="dxa"/>
            <w:vAlign w:val="center"/>
          </w:tcPr>
          <w:p w14:paraId="5856F488" w14:textId="77777777" w:rsidR="00407DFF" w:rsidRDefault="00474517">
            <w:pPr>
              <w:widowControl/>
              <w:spacing w:line="300" w:lineRule="exact"/>
              <w:jc w:val="center"/>
              <w:rPr>
                <w:rFonts w:eastAsia="宋体"/>
                <w:sz w:val="21"/>
                <w:szCs w:val="21"/>
              </w:rPr>
            </w:pPr>
            <w:r>
              <w:rPr>
                <w:rFonts w:eastAsia="宋体"/>
                <w:sz w:val="21"/>
                <w:szCs w:val="21"/>
              </w:rPr>
              <w:t>4</w:t>
            </w:r>
          </w:p>
        </w:tc>
        <w:tc>
          <w:tcPr>
            <w:tcW w:w="863" w:type="dxa"/>
            <w:vAlign w:val="center"/>
          </w:tcPr>
          <w:p w14:paraId="1AEFEA1D"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00F512CF" w14:textId="77777777" w:rsidR="00407DFF" w:rsidRDefault="00474517">
            <w:pPr>
              <w:spacing w:line="300" w:lineRule="exact"/>
              <w:jc w:val="center"/>
              <w:rPr>
                <w:rFonts w:eastAsia="宋体"/>
                <w:sz w:val="21"/>
                <w:szCs w:val="21"/>
              </w:rPr>
            </w:pPr>
            <w:r>
              <w:rPr>
                <w:rFonts w:eastAsia="宋体"/>
                <w:sz w:val="21"/>
                <w:szCs w:val="21"/>
              </w:rPr>
              <w:t>中基尚海花园二期</w:t>
            </w:r>
          </w:p>
        </w:tc>
        <w:tc>
          <w:tcPr>
            <w:tcW w:w="2216" w:type="dxa"/>
            <w:shd w:val="clear" w:color="auto" w:fill="auto"/>
            <w:vAlign w:val="center"/>
          </w:tcPr>
          <w:p w14:paraId="54DF527C" w14:textId="77777777" w:rsidR="00407DFF" w:rsidRDefault="00474517">
            <w:pPr>
              <w:spacing w:line="300" w:lineRule="exact"/>
              <w:jc w:val="center"/>
              <w:rPr>
                <w:rFonts w:eastAsia="宋体"/>
                <w:sz w:val="21"/>
                <w:szCs w:val="21"/>
              </w:rPr>
            </w:pPr>
            <w:r>
              <w:rPr>
                <w:rFonts w:eastAsia="宋体"/>
                <w:sz w:val="21"/>
                <w:szCs w:val="21"/>
              </w:rPr>
              <w:t>江苏马力建设工程有限公司</w:t>
            </w:r>
          </w:p>
        </w:tc>
        <w:tc>
          <w:tcPr>
            <w:tcW w:w="5245" w:type="dxa"/>
            <w:vAlign w:val="center"/>
          </w:tcPr>
          <w:p w14:paraId="166C3D3C"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5175F219"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1AF10F5E" w14:textId="77777777">
        <w:trPr>
          <w:trHeight w:val="397"/>
          <w:jc w:val="center"/>
        </w:trPr>
        <w:tc>
          <w:tcPr>
            <w:tcW w:w="686" w:type="dxa"/>
            <w:vAlign w:val="center"/>
          </w:tcPr>
          <w:p w14:paraId="01342512" w14:textId="77777777" w:rsidR="00407DFF" w:rsidRDefault="00474517">
            <w:pPr>
              <w:widowControl/>
              <w:spacing w:line="300" w:lineRule="exact"/>
              <w:jc w:val="center"/>
              <w:rPr>
                <w:rFonts w:eastAsia="宋体"/>
                <w:sz w:val="21"/>
                <w:szCs w:val="21"/>
              </w:rPr>
            </w:pPr>
            <w:r>
              <w:rPr>
                <w:rFonts w:eastAsia="宋体"/>
                <w:sz w:val="21"/>
                <w:szCs w:val="21"/>
              </w:rPr>
              <w:t>5</w:t>
            </w:r>
          </w:p>
        </w:tc>
        <w:tc>
          <w:tcPr>
            <w:tcW w:w="863" w:type="dxa"/>
            <w:vAlign w:val="center"/>
          </w:tcPr>
          <w:p w14:paraId="487ECF72"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3E93330" w14:textId="77777777" w:rsidR="00407DFF" w:rsidRDefault="00474517">
            <w:pPr>
              <w:spacing w:line="300" w:lineRule="exact"/>
              <w:jc w:val="center"/>
              <w:rPr>
                <w:rFonts w:eastAsia="宋体"/>
                <w:sz w:val="21"/>
                <w:szCs w:val="21"/>
              </w:rPr>
            </w:pPr>
            <w:r>
              <w:rPr>
                <w:rFonts w:eastAsia="宋体"/>
                <w:sz w:val="21"/>
                <w:szCs w:val="21"/>
              </w:rPr>
              <w:t>中央鸿府</w:t>
            </w:r>
            <w:r>
              <w:rPr>
                <w:rFonts w:eastAsia="宋体"/>
                <w:sz w:val="21"/>
                <w:szCs w:val="21"/>
              </w:rPr>
              <w:t>1-14#</w:t>
            </w:r>
            <w:r>
              <w:rPr>
                <w:rFonts w:eastAsia="宋体"/>
                <w:sz w:val="21"/>
                <w:szCs w:val="21"/>
              </w:rPr>
              <w:t>楼</w:t>
            </w:r>
          </w:p>
          <w:p w14:paraId="645D9785" w14:textId="77777777" w:rsidR="00407DFF" w:rsidRDefault="00407DFF">
            <w:pPr>
              <w:spacing w:line="300" w:lineRule="exact"/>
              <w:jc w:val="center"/>
              <w:rPr>
                <w:rFonts w:eastAsia="宋体"/>
                <w:sz w:val="21"/>
                <w:szCs w:val="21"/>
              </w:rPr>
            </w:pPr>
          </w:p>
        </w:tc>
        <w:tc>
          <w:tcPr>
            <w:tcW w:w="2216" w:type="dxa"/>
            <w:shd w:val="clear" w:color="auto" w:fill="auto"/>
            <w:vAlign w:val="center"/>
          </w:tcPr>
          <w:p w14:paraId="758AB669"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6584C5F7"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31AB7D42" w14:textId="77777777" w:rsidR="00407DFF" w:rsidRDefault="00474517">
            <w:pPr>
              <w:spacing w:line="300" w:lineRule="exact"/>
              <w:jc w:val="center"/>
              <w:rPr>
                <w:rFonts w:eastAsia="宋体"/>
                <w:sz w:val="21"/>
                <w:szCs w:val="21"/>
              </w:rPr>
            </w:pPr>
            <w:r>
              <w:rPr>
                <w:rFonts w:eastAsia="宋体"/>
                <w:sz w:val="21"/>
                <w:szCs w:val="21"/>
              </w:rPr>
              <w:t>2020.12</w:t>
            </w:r>
          </w:p>
        </w:tc>
      </w:tr>
    </w:tbl>
    <w:p w14:paraId="2CE73A14" w14:textId="77777777" w:rsidR="00407DFF" w:rsidRDefault="00407DFF">
      <w:pPr>
        <w:pStyle w:val="21"/>
        <w:rPr>
          <w:rFonts w:cs="Times New Roman"/>
        </w:rPr>
      </w:pPr>
    </w:p>
    <w:p w14:paraId="3DABDC32" w14:textId="77777777" w:rsidR="00407DFF" w:rsidRDefault="00407DFF"/>
    <w:p w14:paraId="052B3638" w14:textId="77777777" w:rsidR="00407DFF" w:rsidRDefault="00407DFF">
      <w:pPr>
        <w:pStyle w:val="21"/>
        <w:rPr>
          <w:rFonts w:cs="Times New Roman"/>
        </w:rPr>
      </w:pPr>
    </w:p>
    <w:tbl>
      <w:tblPr>
        <w:tblW w:w="12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63"/>
        <w:gridCol w:w="2669"/>
        <w:gridCol w:w="2216"/>
        <w:gridCol w:w="5245"/>
        <w:gridCol w:w="1185"/>
      </w:tblGrid>
      <w:tr w:rsidR="00407DFF" w14:paraId="44FB3087" w14:textId="77777777">
        <w:trPr>
          <w:trHeight w:val="397"/>
          <w:jc w:val="center"/>
        </w:trPr>
        <w:tc>
          <w:tcPr>
            <w:tcW w:w="686" w:type="dxa"/>
            <w:vAlign w:val="center"/>
          </w:tcPr>
          <w:p w14:paraId="65CBC3D4" w14:textId="77777777" w:rsidR="00407DFF" w:rsidRDefault="00474517">
            <w:pPr>
              <w:widowControl/>
              <w:spacing w:line="300" w:lineRule="exact"/>
              <w:jc w:val="center"/>
              <w:rPr>
                <w:rFonts w:eastAsia="宋体"/>
                <w:sz w:val="21"/>
                <w:szCs w:val="21"/>
              </w:rPr>
            </w:pPr>
            <w:r>
              <w:rPr>
                <w:rFonts w:eastAsia="宋体"/>
                <w:sz w:val="21"/>
                <w:szCs w:val="21"/>
              </w:rPr>
              <w:t>6</w:t>
            </w:r>
          </w:p>
        </w:tc>
        <w:tc>
          <w:tcPr>
            <w:tcW w:w="863" w:type="dxa"/>
            <w:vAlign w:val="center"/>
          </w:tcPr>
          <w:p w14:paraId="552492C7"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771FB24F" w14:textId="77777777" w:rsidR="00407DFF" w:rsidRDefault="00474517">
            <w:pPr>
              <w:spacing w:line="300" w:lineRule="exact"/>
              <w:jc w:val="center"/>
              <w:rPr>
                <w:rFonts w:eastAsia="宋体"/>
                <w:sz w:val="21"/>
                <w:szCs w:val="21"/>
              </w:rPr>
            </w:pPr>
            <w:r>
              <w:rPr>
                <w:rFonts w:eastAsia="宋体"/>
                <w:sz w:val="21"/>
                <w:szCs w:val="21"/>
              </w:rPr>
              <w:t>金海</w:t>
            </w:r>
            <w:r>
              <w:rPr>
                <w:rFonts w:eastAsia="宋体"/>
                <w:sz w:val="21"/>
                <w:szCs w:val="21"/>
              </w:rPr>
              <w:t>·</w:t>
            </w:r>
            <w:r>
              <w:rPr>
                <w:rFonts w:eastAsia="宋体"/>
                <w:sz w:val="21"/>
                <w:szCs w:val="21"/>
              </w:rPr>
              <w:t>剑桥星城二期</w:t>
            </w:r>
          </w:p>
        </w:tc>
        <w:tc>
          <w:tcPr>
            <w:tcW w:w="2216" w:type="dxa"/>
            <w:shd w:val="clear" w:color="auto" w:fill="auto"/>
            <w:vAlign w:val="center"/>
          </w:tcPr>
          <w:p w14:paraId="16086E9F" w14:textId="77777777" w:rsidR="00407DFF" w:rsidRDefault="00474517">
            <w:pPr>
              <w:spacing w:line="300" w:lineRule="exact"/>
              <w:jc w:val="center"/>
              <w:rPr>
                <w:rFonts w:eastAsia="宋体"/>
                <w:sz w:val="21"/>
                <w:szCs w:val="21"/>
              </w:rPr>
            </w:pPr>
            <w:r>
              <w:rPr>
                <w:rFonts w:eastAsia="宋体"/>
                <w:sz w:val="21"/>
                <w:szCs w:val="21"/>
              </w:rPr>
              <w:t>连云港市房政建设工程有限公司</w:t>
            </w:r>
          </w:p>
        </w:tc>
        <w:tc>
          <w:tcPr>
            <w:tcW w:w="5245" w:type="dxa"/>
            <w:vAlign w:val="center"/>
          </w:tcPr>
          <w:p w14:paraId="5C888F38"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DEB3FCA"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64A325B6" w14:textId="77777777">
        <w:trPr>
          <w:trHeight w:val="397"/>
          <w:jc w:val="center"/>
        </w:trPr>
        <w:tc>
          <w:tcPr>
            <w:tcW w:w="686" w:type="dxa"/>
            <w:vAlign w:val="center"/>
          </w:tcPr>
          <w:p w14:paraId="73818687" w14:textId="77777777" w:rsidR="00407DFF" w:rsidRDefault="00474517">
            <w:pPr>
              <w:widowControl/>
              <w:spacing w:line="300" w:lineRule="exact"/>
              <w:jc w:val="center"/>
              <w:rPr>
                <w:rFonts w:eastAsia="宋体"/>
                <w:sz w:val="21"/>
                <w:szCs w:val="21"/>
              </w:rPr>
            </w:pPr>
            <w:r>
              <w:rPr>
                <w:rFonts w:eastAsia="宋体"/>
                <w:sz w:val="21"/>
                <w:szCs w:val="21"/>
              </w:rPr>
              <w:lastRenderedPageBreak/>
              <w:t>7</w:t>
            </w:r>
          </w:p>
        </w:tc>
        <w:tc>
          <w:tcPr>
            <w:tcW w:w="863" w:type="dxa"/>
            <w:vAlign w:val="center"/>
          </w:tcPr>
          <w:p w14:paraId="4B12E0EE"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2E4BD5EA" w14:textId="77777777" w:rsidR="00407DFF" w:rsidRDefault="00474517">
            <w:pPr>
              <w:spacing w:line="300" w:lineRule="exact"/>
              <w:jc w:val="center"/>
              <w:rPr>
                <w:rFonts w:eastAsia="宋体"/>
                <w:sz w:val="21"/>
                <w:szCs w:val="21"/>
              </w:rPr>
            </w:pPr>
            <w:r>
              <w:rPr>
                <w:rFonts w:eastAsia="宋体"/>
                <w:sz w:val="21"/>
                <w:szCs w:val="21"/>
              </w:rPr>
              <w:t>赣榆吾悦广场</w:t>
            </w:r>
            <w:r>
              <w:rPr>
                <w:rFonts w:eastAsia="宋体"/>
                <w:sz w:val="21"/>
                <w:szCs w:val="21"/>
              </w:rPr>
              <w:t>15#</w:t>
            </w:r>
            <w:r>
              <w:rPr>
                <w:rFonts w:eastAsia="宋体"/>
                <w:sz w:val="21"/>
                <w:szCs w:val="21"/>
              </w:rPr>
              <w:t>楼</w:t>
            </w:r>
          </w:p>
        </w:tc>
        <w:tc>
          <w:tcPr>
            <w:tcW w:w="2216" w:type="dxa"/>
            <w:shd w:val="clear" w:color="auto" w:fill="auto"/>
            <w:vAlign w:val="center"/>
          </w:tcPr>
          <w:p w14:paraId="2E5A487A" w14:textId="77777777" w:rsidR="00407DFF" w:rsidRDefault="00474517">
            <w:pPr>
              <w:spacing w:line="300" w:lineRule="exact"/>
              <w:jc w:val="center"/>
              <w:rPr>
                <w:rFonts w:eastAsia="宋体"/>
                <w:sz w:val="21"/>
                <w:szCs w:val="21"/>
              </w:rPr>
            </w:pPr>
            <w:r>
              <w:rPr>
                <w:rFonts w:eastAsia="宋体"/>
                <w:sz w:val="21"/>
                <w:szCs w:val="21"/>
              </w:rPr>
              <w:t>镇江威信模块建筑有限公司</w:t>
            </w:r>
          </w:p>
        </w:tc>
        <w:tc>
          <w:tcPr>
            <w:tcW w:w="5245" w:type="dxa"/>
            <w:vAlign w:val="center"/>
          </w:tcPr>
          <w:p w14:paraId="589B3B53"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563FB22C"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179833D6" w14:textId="77777777">
        <w:trPr>
          <w:trHeight w:val="397"/>
          <w:jc w:val="center"/>
        </w:trPr>
        <w:tc>
          <w:tcPr>
            <w:tcW w:w="686" w:type="dxa"/>
            <w:vAlign w:val="center"/>
          </w:tcPr>
          <w:p w14:paraId="61EAAE40" w14:textId="77777777" w:rsidR="00407DFF" w:rsidRDefault="00474517">
            <w:pPr>
              <w:widowControl/>
              <w:spacing w:line="300" w:lineRule="exact"/>
              <w:jc w:val="center"/>
              <w:rPr>
                <w:rFonts w:eastAsia="宋体"/>
                <w:sz w:val="21"/>
                <w:szCs w:val="21"/>
              </w:rPr>
            </w:pPr>
            <w:r>
              <w:rPr>
                <w:rFonts w:eastAsia="宋体"/>
                <w:sz w:val="21"/>
                <w:szCs w:val="21"/>
              </w:rPr>
              <w:t>8</w:t>
            </w:r>
          </w:p>
        </w:tc>
        <w:tc>
          <w:tcPr>
            <w:tcW w:w="863" w:type="dxa"/>
            <w:vAlign w:val="center"/>
          </w:tcPr>
          <w:p w14:paraId="032BC61D"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15BF97D" w14:textId="77777777" w:rsidR="00407DFF" w:rsidRDefault="00474517">
            <w:pPr>
              <w:spacing w:line="300" w:lineRule="exact"/>
              <w:jc w:val="center"/>
              <w:rPr>
                <w:rFonts w:eastAsia="宋体"/>
                <w:sz w:val="21"/>
                <w:szCs w:val="21"/>
              </w:rPr>
            </w:pPr>
            <w:r>
              <w:rPr>
                <w:rFonts w:eastAsia="宋体"/>
                <w:sz w:val="21"/>
                <w:szCs w:val="21"/>
              </w:rPr>
              <w:t>明珠书香苑</w:t>
            </w:r>
          </w:p>
        </w:tc>
        <w:tc>
          <w:tcPr>
            <w:tcW w:w="2216" w:type="dxa"/>
            <w:shd w:val="clear" w:color="auto" w:fill="auto"/>
            <w:vAlign w:val="center"/>
          </w:tcPr>
          <w:p w14:paraId="007EF7AC" w14:textId="77777777" w:rsidR="00407DFF" w:rsidRDefault="00474517">
            <w:pPr>
              <w:spacing w:line="300" w:lineRule="exact"/>
              <w:jc w:val="center"/>
              <w:rPr>
                <w:rFonts w:eastAsia="宋体"/>
                <w:sz w:val="21"/>
                <w:szCs w:val="21"/>
              </w:rPr>
            </w:pPr>
            <w:r>
              <w:rPr>
                <w:rFonts w:eastAsia="宋体"/>
                <w:sz w:val="21"/>
                <w:szCs w:val="21"/>
              </w:rPr>
              <w:t>通州建总集团有限公司</w:t>
            </w:r>
          </w:p>
          <w:p w14:paraId="21F04200" w14:textId="77777777" w:rsidR="00407DFF" w:rsidRDefault="00474517">
            <w:pPr>
              <w:spacing w:line="300" w:lineRule="exact"/>
              <w:jc w:val="center"/>
              <w:rPr>
                <w:rFonts w:eastAsia="宋体"/>
                <w:sz w:val="21"/>
                <w:szCs w:val="21"/>
              </w:rPr>
            </w:pPr>
            <w:r>
              <w:rPr>
                <w:rFonts w:eastAsia="宋体"/>
                <w:sz w:val="21"/>
                <w:szCs w:val="21"/>
              </w:rPr>
              <w:t>江苏玉龙建设工程有限公司</w:t>
            </w:r>
          </w:p>
        </w:tc>
        <w:tc>
          <w:tcPr>
            <w:tcW w:w="5245" w:type="dxa"/>
            <w:vAlign w:val="center"/>
          </w:tcPr>
          <w:p w14:paraId="1920BC8A"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17EDC480"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3C86316" w14:textId="77777777">
        <w:trPr>
          <w:trHeight w:val="397"/>
          <w:jc w:val="center"/>
        </w:trPr>
        <w:tc>
          <w:tcPr>
            <w:tcW w:w="686" w:type="dxa"/>
            <w:vAlign w:val="center"/>
          </w:tcPr>
          <w:p w14:paraId="450965F5" w14:textId="77777777" w:rsidR="00407DFF" w:rsidRDefault="00474517">
            <w:pPr>
              <w:widowControl/>
              <w:spacing w:line="300" w:lineRule="exact"/>
              <w:jc w:val="center"/>
              <w:rPr>
                <w:rFonts w:eastAsia="宋体"/>
                <w:sz w:val="21"/>
                <w:szCs w:val="21"/>
              </w:rPr>
            </w:pPr>
            <w:r>
              <w:rPr>
                <w:rFonts w:eastAsia="宋体"/>
                <w:sz w:val="21"/>
                <w:szCs w:val="21"/>
              </w:rPr>
              <w:t>9</w:t>
            </w:r>
          </w:p>
        </w:tc>
        <w:tc>
          <w:tcPr>
            <w:tcW w:w="863" w:type="dxa"/>
            <w:vAlign w:val="center"/>
          </w:tcPr>
          <w:p w14:paraId="14993598"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54A9D23F" w14:textId="77777777" w:rsidR="00407DFF" w:rsidRDefault="00474517">
            <w:pPr>
              <w:spacing w:line="300" w:lineRule="exact"/>
              <w:jc w:val="center"/>
              <w:rPr>
                <w:rFonts w:eastAsia="宋体"/>
                <w:sz w:val="21"/>
                <w:szCs w:val="21"/>
              </w:rPr>
            </w:pPr>
            <w:r>
              <w:rPr>
                <w:rFonts w:eastAsia="宋体"/>
                <w:sz w:val="21"/>
                <w:szCs w:val="21"/>
              </w:rPr>
              <w:t>塞纳香缇花园三期</w:t>
            </w:r>
          </w:p>
        </w:tc>
        <w:tc>
          <w:tcPr>
            <w:tcW w:w="2216" w:type="dxa"/>
            <w:shd w:val="clear" w:color="auto" w:fill="auto"/>
            <w:vAlign w:val="center"/>
          </w:tcPr>
          <w:p w14:paraId="11F3A669"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4B43D6B9"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491431D"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ACA36DA" w14:textId="77777777">
        <w:trPr>
          <w:trHeight w:val="397"/>
          <w:jc w:val="center"/>
        </w:trPr>
        <w:tc>
          <w:tcPr>
            <w:tcW w:w="686" w:type="dxa"/>
            <w:vAlign w:val="center"/>
          </w:tcPr>
          <w:p w14:paraId="498E1BA2" w14:textId="77777777" w:rsidR="00407DFF" w:rsidRDefault="00474517">
            <w:pPr>
              <w:widowControl/>
              <w:spacing w:line="300" w:lineRule="exact"/>
              <w:jc w:val="center"/>
              <w:rPr>
                <w:rFonts w:eastAsia="宋体"/>
                <w:sz w:val="21"/>
                <w:szCs w:val="21"/>
              </w:rPr>
            </w:pPr>
            <w:r>
              <w:rPr>
                <w:rFonts w:eastAsia="宋体"/>
                <w:sz w:val="21"/>
                <w:szCs w:val="21"/>
              </w:rPr>
              <w:t>10</w:t>
            </w:r>
          </w:p>
        </w:tc>
        <w:tc>
          <w:tcPr>
            <w:tcW w:w="863" w:type="dxa"/>
            <w:vAlign w:val="center"/>
          </w:tcPr>
          <w:p w14:paraId="6BC6EB1E"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936D2DC" w14:textId="77777777" w:rsidR="00407DFF" w:rsidRDefault="00474517">
            <w:pPr>
              <w:spacing w:line="300" w:lineRule="exact"/>
              <w:jc w:val="center"/>
              <w:rPr>
                <w:rFonts w:eastAsia="宋体"/>
                <w:sz w:val="21"/>
                <w:szCs w:val="21"/>
              </w:rPr>
            </w:pPr>
            <w:r>
              <w:rPr>
                <w:rFonts w:eastAsia="宋体"/>
                <w:sz w:val="21"/>
                <w:szCs w:val="21"/>
              </w:rPr>
              <w:t>赣榆吾悦广场住宅一期</w:t>
            </w:r>
          </w:p>
        </w:tc>
        <w:tc>
          <w:tcPr>
            <w:tcW w:w="2216" w:type="dxa"/>
            <w:shd w:val="clear" w:color="auto" w:fill="auto"/>
            <w:vAlign w:val="center"/>
          </w:tcPr>
          <w:p w14:paraId="57443097" w14:textId="77777777" w:rsidR="00407DFF" w:rsidRDefault="00474517">
            <w:pPr>
              <w:spacing w:line="300" w:lineRule="exact"/>
              <w:jc w:val="center"/>
              <w:rPr>
                <w:rFonts w:eastAsia="宋体"/>
                <w:sz w:val="21"/>
                <w:szCs w:val="21"/>
              </w:rPr>
            </w:pPr>
            <w:r>
              <w:rPr>
                <w:rFonts w:eastAsia="宋体"/>
                <w:sz w:val="21"/>
                <w:szCs w:val="21"/>
              </w:rPr>
              <w:t>天元建设集团有限公司</w:t>
            </w:r>
          </w:p>
        </w:tc>
        <w:tc>
          <w:tcPr>
            <w:tcW w:w="5245" w:type="dxa"/>
            <w:vAlign w:val="center"/>
          </w:tcPr>
          <w:p w14:paraId="6E08F58E"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68C14D95"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934D388" w14:textId="77777777">
        <w:trPr>
          <w:trHeight w:val="397"/>
          <w:jc w:val="center"/>
        </w:trPr>
        <w:tc>
          <w:tcPr>
            <w:tcW w:w="686" w:type="dxa"/>
            <w:vAlign w:val="center"/>
          </w:tcPr>
          <w:p w14:paraId="1AA72E5A" w14:textId="77777777" w:rsidR="00407DFF" w:rsidRDefault="00474517">
            <w:pPr>
              <w:widowControl/>
              <w:spacing w:line="300" w:lineRule="exact"/>
              <w:jc w:val="center"/>
              <w:rPr>
                <w:rFonts w:eastAsia="宋体"/>
                <w:sz w:val="21"/>
                <w:szCs w:val="21"/>
              </w:rPr>
            </w:pPr>
            <w:r>
              <w:rPr>
                <w:rFonts w:eastAsia="宋体"/>
                <w:sz w:val="21"/>
                <w:szCs w:val="21"/>
              </w:rPr>
              <w:t>11</w:t>
            </w:r>
          </w:p>
        </w:tc>
        <w:tc>
          <w:tcPr>
            <w:tcW w:w="863" w:type="dxa"/>
            <w:vAlign w:val="center"/>
          </w:tcPr>
          <w:p w14:paraId="1AA9EE6A"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042C296F" w14:textId="77777777" w:rsidR="00407DFF" w:rsidRDefault="00474517">
            <w:pPr>
              <w:spacing w:line="300" w:lineRule="exact"/>
              <w:jc w:val="center"/>
              <w:rPr>
                <w:rFonts w:eastAsia="宋体"/>
                <w:sz w:val="21"/>
                <w:szCs w:val="21"/>
              </w:rPr>
            </w:pPr>
            <w:r>
              <w:rPr>
                <w:rFonts w:eastAsia="宋体"/>
                <w:sz w:val="21"/>
                <w:szCs w:val="21"/>
              </w:rPr>
              <w:t>赣榆吾悦广场住宅二期</w:t>
            </w:r>
          </w:p>
        </w:tc>
        <w:tc>
          <w:tcPr>
            <w:tcW w:w="2216" w:type="dxa"/>
            <w:shd w:val="clear" w:color="auto" w:fill="auto"/>
            <w:vAlign w:val="center"/>
          </w:tcPr>
          <w:p w14:paraId="2D3E4165"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p w14:paraId="485F90C3" w14:textId="77777777" w:rsidR="00407DFF" w:rsidRDefault="00474517">
            <w:pPr>
              <w:spacing w:line="300" w:lineRule="exact"/>
              <w:jc w:val="center"/>
              <w:rPr>
                <w:rFonts w:eastAsia="宋体"/>
                <w:sz w:val="21"/>
                <w:szCs w:val="21"/>
              </w:rPr>
            </w:pPr>
            <w:r>
              <w:rPr>
                <w:rFonts w:eastAsia="宋体"/>
                <w:sz w:val="21"/>
                <w:szCs w:val="21"/>
              </w:rPr>
              <w:t>连云港木林森建筑工程有限公司</w:t>
            </w:r>
          </w:p>
        </w:tc>
        <w:tc>
          <w:tcPr>
            <w:tcW w:w="5245" w:type="dxa"/>
            <w:vAlign w:val="center"/>
          </w:tcPr>
          <w:p w14:paraId="15417736"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B871B73"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0DDADE6" w14:textId="77777777">
        <w:trPr>
          <w:trHeight w:val="397"/>
          <w:jc w:val="center"/>
        </w:trPr>
        <w:tc>
          <w:tcPr>
            <w:tcW w:w="686" w:type="dxa"/>
            <w:vAlign w:val="center"/>
          </w:tcPr>
          <w:p w14:paraId="5AA3F08E" w14:textId="77777777" w:rsidR="00407DFF" w:rsidRDefault="00474517">
            <w:pPr>
              <w:widowControl/>
              <w:spacing w:line="300" w:lineRule="exact"/>
              <w:jc w:val="center"/>
              <w:rPr>
                <w:rFonts w:eastAsia="宋体"/>
                <w:sz w:val="21"/>
                <w:szCs w:val="21"/>
              </w:rPr>
            </w:pPr>
            <w:r>
              <w:rPr>
                <w:rFonts w:eastAsia="宋体"/>
                <w:sz w:val="21"/>
                <w:szCs w:val="21"/>
              </w:rPr>
              <w:t>12</w:t>
            </w:r>
          </w:p>
        </w:tc>
        <w:tc>
          <w:tcPr>
            <w:tcW w:w="863" w:type="dxa"/>
            <w:vAlign w:val="center"/>
          </w:tcPr>
          <w:p w14:paraId="5E5063DB"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D13B474" w14:textId="77777777" w:rsidR="00407DFF" w:rsidRDefault="00474517">
            <w:pPr>
              <w:spacing w:line="300" w:lineRule="exact"/>
              <w:jc w:val="center"/>
              <w:rPr>
                <w:rFonts w:eastAsia="宋体"/>
                <w:sz w:val="21"/>
                <w:szCs w:val="21"/>
              </w:rPr>
            </w:pPr>
            <w:r>
              <w:rPr>
                <w:rFonts w:eastAsia="宋体"/>
                <w:sz w:val="21"/>
                <w:szCs w:val="21"/>
              </w:rPr>
              <w:t>新城</w:t>
            </w:r>
            <w:r>
              <w:rPr>
                <w:rFonts w:eastAsia="宋体"/>
                <w:sz w:val="21"/>
                <w:szCs w:val="21"/>
              </w:rPr>
              <w:t>1</w:t>
            </w:r>
            <w:r>
              <w:rPr>
                <w:rFonts w:eastAsia="宋体"/>
                <w:sz w:val="21"/>
                <w:szCs w:val="21"/>
              </w:rPr>
              <w:t>号</w:t>
            </w:r>
          </w:p>
        </w:tc>
        <w:tc>
          <w:tcPr>
            <w:tcW w:w="2216" w:type="dxa"/>
            <w:shd w:val="clear" w:color="auto" w:fill="auto"/>
            <w:vAlign w:val="center"/>
          </w:tcPr>
          <w:p w14:paraId="07FEB590" w14:textId="77777777" w:rsidR="00407DFF" w:rsidRDefault="00474517">
            <w:pPr>
              <w:spacing w:line="300" w:lineRule="exact"/>
              <w:jc w:val="center"/>
              <w:rPr>
                <w:rFonts w:eastAsia="宋体"/>
                <w:sz w:val="21"/>
                <w:szCs w:val="21"/>
              </w:rPr>
            </w:pPr>
            <w:r>
              <w:rPr>
                <w:rFonts w:eastAsia="宋体"/>
                <w:sz w:val="21"/>
                <w:szCs w:val="21"/>
              </w:rPr>
              <w:t>江苏苏港工程有限公司</w:t>
            </w:r>
          </w:p>
        </w:tc>
        <w:tc>
          <w:tcPr>
            <w:tcW w:w="5245" w:type="dxa"/>
            <w:vAlign w:val="center"/>
          </w:tcPr>
          <w:p w14:paraId="51880C9C"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6B589875"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9BA4B8E" w14:textId="77777777">
        <w:trPr>
          <w:trHeight w:val="397"/>
          <w:jc w:val="center"/>
        </w:trPr>
        <w:tc>
          <w:tcPr>
            <w:tcW w:w="686" w:type="dxa"/>
            <w:vAlign w:val="center"/>
          </w:tcPr>
          <w:p w14:paraId="136531E4" w14:textId="77777777" w:rsidR="00407DFF" w:rsidRDefault="00474517">
            <w:pPr>
              <w:widowControl/>
              <w:spacing w:line="300" w:lineRule="exact"/>
              <w:jc w:val="center"/>
              <w:rPr>
                <w:rFonts w:eastAsia="宋体"/>
                <w:sz w:val="21"/>
                <w:szCs w:val="21"/>
              </w:rPr>
            </w:pPr>
            <w:r>
              <w:rPr>
                <w:rFonts w:eastAsia="宋体"/>
                <w:sz w:val="21"/>
                <w:szCs w:val="21"/>
              </w:rPr>
              <w:t>13</w:t>
            </w:r>
          </w:p>
        </w:tc>
        <w:tc>
          <w:tcPr>
            <w:tcW w:w="863" w:type="dxa"/>
            <w:vAlign w:val="center"/>
          </w:tcPr>
          <w:p w14:paraId="2C37A96F"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E6BC43D" w14:textId="77777777" w:rsidR="00407DFF" w:rsidRDefault="00474517">
            <w:pPr>
              <w:spacing w:line="300" w:lineRule="exact"/>
              <w:jc w:val="center"/>
              <w:rPr>
                <w:rFonts w:eastAsia="宋体"/>
                <w:sz w:val="21"/>
                <w:szCs w:val="21"/>
              </w:rPr>
            </w:pPr>
            <w:r>
              <w:rPr>
                <w:rFonts w:eastAsia="宋体"/>
                <w:sz w:val="21"/>
                <w:szCs w:val="21"/>
              </w:rPr>
              <w:t>信榆富贵世家住宅小区二期</w:t>
            </w:r>
          </w:p>
        </w:tc>
        <w:tc>
          <w:tcPr>
            <w:tcW w:w="2216" w:type="dxa"/>
            <w:shd w:val="clear" w:color="auto" w:fill="auto"/>
            <w:vAlign w:val="center"/>
          </w:tcPr>
          <w:p w14:paraId="37544BDA" w14:textId="77777777" w:rsidR="00407DFF" w:rsidRDefault="00474517">
            <w:pPr>
              <w:spacing w:line="300" w:lineRule="exact"/>
              <w:jc w:val="center"/>
              <w:rPr>
                <w:rFonts w:eastAsia="宋体"/>
                <w:sz w:val="21"/>
                <w:szCs w:val="21"/>
              </w:rPr>
            </w:pPr>
            <w:r>
              <w:rPr>
                <w:rFonts w:eastAsia="宋体"/>
                <w:sz w:val="21"/>
                <w:szCs w:val="21"/>
              </w:rPr>
              <w:t>江苏万象建工集团有限公司</w:t>
            </w:r>
          </w:p>
        </w:tc>
        <w:tc>
          <w:tcPr>
            <w:tcW w:w="5245" w:type="dxa"/>
            <w:vAlign w:val="center"/>
          </w:tcPr>
          <w:p w14:paraId="37EEAF0E"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5ABE8327"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7319726A" w14:textId="77777777">
        <w:trPr>
          <w:trHeight w:val="397"/>
          <w:jc w:val="center"/>
        </w:trPr>
        <w:tc>
          <w:tcPr>
            <w:tcW w:w="686" w:type="dxa"/>
            <w:vAlign w:val="center"/>
          </w:tcPr>
          <w:p w14:paraId="5AF15F00" w14:textId="77777777" w:rsidR="00407DFF" w:rsidRDefault="00474517">
            <w:pPr>
              <w:widowControl/>
              <w:spacing w:line="300" w:lineRule="exact"/>
              <w:jc w:val="center"/>
              <w:rPr>
                <w:rFonts w:eastAsia="宋体"/>
                <w:sz w:val="21"/>
                <w:szCs w:val="21"/>
              </w:rPr>
            </w:pPr>
            <w:r>
              <w:rPr>
                <w:rFonts w:eastAsia="宋体"/>
                <w:sz w:val="21"/>
                <w:szCs w:val="21"/>
              </w:rPr>
              <w:t>14</w:t>
            </w:r>
          </w:p>
        </w:tc>
        <w:tc>
          <w:tcPr>
            <w:tcW w:w="863" w:type="dxa"/>
            <w:vAlign w:val="center"/>
          </w:tcPr>
          <w:p w14:paraId="78D669B9"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54A2DF88" w14:textId="77777777" w:rsidR="00407DFF" w:rsidRDefault="00474517">
            <w:pPr>
              <w:spacing w:line="300" w:lineRule="exact"/>
              <w:jc w:val="center"/>
              <w:rPr>
                <w:rFonts w:eastAsia="宋体"/>
                <w:sz w:val="21"/>
                <w:szCs w:val="21"/>
              </w:rPr>
            </w:pPr>
            <w:r>
              <w:rPr>
                <w:rFonts w:eastAsia="宋体"/>
                <w:sz w:val="21"/>
                <w:szCs w:val="21"/>
              </w:rPr>
              <w:t>苏海听涛苑</w:t>
            </w:r>
          </w:p>
        </w:tc>
        <w:tc>
          <w:tcPr>
            <w:tcW w:w="2216" w:type="dxa"/>
            <w:shd w:val="clear" w:color="auto" w:fill="auto"/>
            <w:vAlign w:val="center"/>
          </w:tcPr>
          <w:p w14:paraId="07665208"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p w14:paraId="7B65A66A" w14:textId="77777777" w:rsidR="00407DFF" w:rsidRDefault="00407DFF">
            <w:pPr>
              <w:spacing w:line="300" w:lineRule="exact"/>
              <w:jc w:val="center"/>
              <w:rPr>
                <w:rFonts w:eastAsia="宋体"/>
                <w:sz w:val="21"/>
                <w:szCs w:val="21"/>
              </w:rPr>
            </w:pPr>
          </w:p>
        </w:tc>
        <w:tc>
          <w:tcPr>
            <w:tcW w:w="5245" w:type="dxa"/>
            <w:vAlign w:val="center"/>
          </w:tcPr>
          <w:p w14:paraId="05AE227A"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46D6071"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1A9F411" w14:textId="77777777">
        <w:trPr>
          <w:trHeight w:val="397"/>
          <w:jc w:val="center"/>
        </w:trPr>
        <w:tc>
          <w:tcPr>
            <w:tcW w:w="686" w:type="dxa"/>
            <w:vAlign w:val="center"/>
          </w:tcPr>
          <w:p w14:paraId="32474285" w14:textId="77777777" w:rsidR="00407DFF" w:rsidRDefault="00474517">
            <w:pPr>
              <w:widowControl/>
              <w:spacing w:line="300" w:lineRule="exact"/>
              <w:jc w:val="center"/>
              <w:rPr>
                <w:rFonts w:eastAsia="宋体"/>
                <w:sz w:val="21"/>
                <w:szCs w:val="21"/>
              </w:rPr>
            </w:pPr>
            <w:r>
              <w:rPr>
                <w:rFonts w:eastAsia="宋体"/>
                <w:sz w:val="21"/>
                <w:szCs w:val="21"/>
              </w:rPr>
              <w:t>15</w:t>
            </w:r>
          </w:p>
        </w:tc>
        <w:tc>
          <w:tcPr>
            <w:tcW w:w="863" w:type="dxa"/>
            <w:vAlign w:val="center"/>
          </w:tcPr>
          <w:p w14:paraId="72CFC573"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27D6C484" w14:textId="77777777" w:rsidR="00407DFF" w:rsidRDefault="00474517">
            <w:pPr>
              <w:spacing w:line="300" w:lineRule="exact"/>
              <w:jc w:val="center"/>
              <w:rPr>
                <w:rFonts w:eastAsia="宋体"/>
                <w:sz w:val="21"/>
                <w:szCs w:val="21"/>
              </w:rPr>
            </w:pPr>
            <w:r>
              <w:rPr>
                <w:rFonts w:eastAsia="宋体"/>
                <w:sz w:val="21"/>
                <w:szCs w:val="21"/>
              </w:rPr>
              <w:t>上元府邸五期</w:t>
            </w:r>
          </w:p>
        </w:tc>
        <w:tc>
          <w:tcPr>
            <w:tcW w:w="2216" w:type="dxa"/>
            <w:shd w:val="clear" w:color="auto" w:fill="auto"/>
            <w:vAlign w:val="center"/>
          </w:tcPr>
          <w:p w14:paraId="753DB99E" w14:textId="77777777" w:rsidR="00407DFF" w:rsidRDefault="00474517">
            <w:pPr>
              <w:spacing w:line="300" w:lineRule="exact"/>
              <w:jc w:val="center"/>
              <w:rPr>
                <w:rFonts w:eastAsia="宋体"/>
                <w:sz w:val="21"/>
                <w:szCs w:val="21"/>
              </w:rPr>
            </w:pPr>
            <w:r>
              <w:rPr>
                <w:rFonts w:eastAsia="宋体"/>
                <w:sz w:val="21"/>
                <w:szCs w:val="21"/>
              </w:rPr>
              <w:t>江苏玉龙建设工程有限公司</w:t>
            </w:r>
          </w:p>
        </w:tc>
        <w:tc>
          <w:tcPr>
            <w:tcW w:w="5245" w:type="dxa"/>
            <w:vAlign w:val="center"/>
          </w:tcPr>
          <w:p w14:paraId="5C06CF0B"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C41C186"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20331CF0" w14:textId="77777777">
        <w:trPr>
          <w:trHeight w:val="397"/>
          <w:jc w:val="center"/>
        </w:trPr>
        <w:tc>
          <w:tcPr>
            <w:tcW w:w="686" w:type="dxa"/>
            <w:vAlign w:val="center"/>
          </w:tcPr>
          <w:p w14:paraId="00050779" w14:textId="77777777" w:rsidR="00407DFF" w:rsidRDefault="00474517">
            <w:pPr>
              <w:widowControl/>
              <w:spacing w:line="300" w:lineRule="exact"/>
              <w:jc w:val="center"/>
              <w:rPr>
                <w:rFonts w:eastAsia="宋体"/>
                <w:sz w:val="21"/>
                <w:szCs w:val="21"/>
              </w:rPr>
            </w:pPr>
            <w:r>
              <w:rPr>
                <w:rFonts w:eastAsia="宋体"/>
                <w:sz w:val="21"/>
                <w:szCs w:val="21"/>
              </w:rPr>
              <w:t>16</w:t>
            </w:r>
          </w:p>
        </w:tc>
        <w:tc>
          <w:tcPr>
            <w:tcW w:w="863" w:type="dxa"/>
            <w:vAlign w:val="center"/>
          </w:tcPr>
          <w:p w14:paraId="5BFC5185"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79D04DBB" w14:textId="77777777" w:rsidR="00407DFF" w:rsidRDefault="00474517">
            <w:pPr>
              <w:spacing w:line="300" w:lineRule="exact"/>
              <w:jc w:val="center"/>
              <w:rPr>
                <w:rFonts w:eastAsia="宋体"/>
                <w:sz w:val="21"/>
                <w:szCs w:val="21"/>
              </w:rPr>
            </w:pPr>
            <w:r>
              <w:rPr>
                <w:rFonts w:eastAsia="宋体"/>
                <w:sz w:val="21"/>
                <w:szCs w:val="21"/>
              </w:rPr>
              <w:t>东润华庭二期</w:t>
            </w:r>
          </w:p>
        </w:tc>
        <w:tc>
          <w:tcPr>
            <w:tcW w:w="2216" w:type="dxa"/>
            <w:shd w:val="clear" w:color="auto" w:fill="auto"/>
            <w:vAlign w:val="center"/>
          </w:tcPr>
          <w:p w14:paraId="4742F4A5" w14:textId="77777777" w:rsidR="00407DFF" w:rsidRDefault="00474517">
            <w:pPr>
              <w:spacing w:line="300" w:lineRule="exact"/>
              <w:jc w:val="center"/>
              <w:rPr>
                <w:rFonts w:eastAsia="宋体"/>
                <w:sz w:val="21"/>
                <w:szCs w:val="21"/>
              </w:rPr>
            </w:pPr>
            <w:r>
              <w:rPr>
                <w:rFonts w:eastAsia="宋体"/>
                <w:sz w:val="21"/>
                <w:szCs w:val="21"/>
              </w:rPr>
              <w:t>江苏南通三建集团有限公司</w:t>
            </w:r>
          </w:p>
        </w:tc>
        <w:tc>
          <w:tcPr>
            <w:tcW w:w="5245" w:type="dxa"/>
            <w:vAlign w:val="center"/>
          </w:tcPr>
          <w:p w14:paraId="6EB04591"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B69AD87"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74E7584" w14:textId="77777777">
        <w:trPr>
          <w:trHeight w:val="397"/>
          <w:jc w:val="center"/>
        </w:trPr>
        <w:tc>
          <w:tcPr>
            <w:tcW w:w="686" w:type="dxa"/>
            <w:vAlign w:val="center"/>
          </w:tcPr>
          <w:p w14:paraId="63E9F7A1" w14:textId="77777777" w:rsidR="00407DFF" w:rsidRDefault="00474517">
            <w:pPr>
              <w:widowControl/>
              <w:spacing w:line="300" w:lineRule="exact"/>
              <w:jc w:val="center"/>
              <w:rPr>
                <w:rFonts w:eastAsia="宋体"/>
                <w:sz w:val="21"/>
                <w:szCs w:val="21"/>
              </w:rPr>
            </w:pPr>
            <w:r>
              <w:rPr>
                <w:rFonts w:eastAsia="宋体"/>
                <w:sz w:val="21"/>
                <w:szCs w:val="21"/>
              </w:rPr>
              <w:t>17</w:t>
            </w:r>
          </w:p>
        </w:tc>
        <w:tc>
          <w:tcPr>
            <w:tcW w:w="863" w:type="dxa"/>
            <w:vAlign w:val="center"/>
          </w:tcPr>
          <w:p w14:paraId="21CDD087"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FC59A3D" w14:textId="77777777" w:rsidR="00407DFF" w:rsidRDefault="00474517">
            <w:pPr>
              <w:spacing w:line="300" w:lineRule="exact"/>
              <w:jc w:val="center"/>
              <w:rPr>
                <w:rFonts w:eastAsia="宋体"/>
                <w:sz w:val="21"/>
                <w:szCs w:val="21"/>
              </w:rPr>
            </w:pPr>
            <w:r>
              <w:rPr>
                <w:rFonts w:eastAsia="宋体"/>
                <w:sz w:val="21"/>
                <w:szCs w:val="21"/>
              </w:rPr>
              <w:t>恒安文博苑</w:t>
            </w:r>
          </w:p>
          <w:p w14:paraId="0ABB1624" w14:textId="77777777" w:rsidR="00407DFF" w:rsidRDefault="00407DFF">
            <w:pPr>
              <w:spacing w:line="300" w:lineRule="exact"/>
              <w:jc w:val="center"/>
              <w:rPr>
                <w:rFonts w:eastAsia="宋体"/>
                <w:sz w:val="21"/>
                <w:szCs w:val="21"/>
              </w:rPr>
            </w:pPr>
          </w:p>
        </w:tc>
        <w:tc>
          <w:tcPr>
            <w:tcW w:w="2216" w:type="dxa"/>
            <w:shd w:val="clear" w:color="auto" w:fill="auto"/>
            <w:vAlign w:val="center"/>
          </w:tcPr>
          <w:p w14:paraId="464D1FD8" w14:textId="77777777" w:rsidR="00407DFF" w:rsidRDefault="00474517">
            <w:pPr>
              <w:spacing w:line="300" w:lineRule="exact"/>
              <w:jc w:val="center"/>
              <w:rPr>
                <w:rFonts w:eastAsia="宋体"/>
                <w:sz w:val="21"/>
                <w:szCs w:val="21"/>
              </w:rPr>
            </w:pPr>
            <w:r>
              <w:rPr>
                <w:rFonts w:eastAsia="宋体"/>
                <w:sz w:val="21"/>
                <w:szCs w:val="21"/>
              </w:rPr>
              <w:t>南通华荣建设集团有限公司</w:t>
            </w:r>
          </w:p>
        </w:tc>
        <w:tc>
          <w:tcPr>
            <w:tcW w:w="5245" w:type="dxa"/>
            <w:vAlign w:val="center"/>
          </w:tcPr>
          <w:p w14:paraId="17CB8739"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60F62CE"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1D971D7" w14:textId="77777777">
        <w:trPr>
          <w:trHeight w:val="397"/>
          <w:jc w:val="center"/>
        </w:trPr>
        <w:tc>
          <w:tcPr>
            <w:tcW w:w="686" w:type="dxa"/>
            <w:vAlign w:val="center"/>
          </w:tcPr>
          <w:p w14:paraId="27FF2C62" w14:textId="77777777" w:rsidR="00407DFF" w:rsidRDefault="00474517">
            <w:pPr>
              <w:widowControl/>
              <w:spacing w:line="300" w:lineRule="exact"/>
              <w:jc w:val="center"/>
              <w:rPr>
                <w:rFonts w:eastAsia="宋体"/>
                <w:sz w:val="21"/>
                <w:szCs w:val="21"/>
              </w:rPr>
            </w:pPr>
            <w:r>
              <w:rPr>
                <w:rFonts w:eastAsia="宋体"/>
                <w:sz w:val="21"/>
                <w:szCs w:val="21"/>
              </w:rPr>
              <w:t>18</w:t>
            </w:r>
          </w:p>
        </w:tc>
        <w:tc>
          <w:tcPr>
            <w:tcW w:w="863" w:type="dxa"/>
            <w:vAlign w:val="center"/>
          </w:tcPr>
          <w:p w14:paraId="035686DE"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2980AF44" w14:textId="77777777" w:rsidR="00407DFF" w:rsidRDefault="00474517">
            <w:pPr>
              <w:spacing w:line="300" w:lineRule="exact"/>
              <w:jc w:val="center"/>
              <w:rPr>
                <w:rFonts w:eastAsia="宋体"/>
                <w:sz w:val="21"/>
                <w:szCs w:val="21"/>
              </w:rPr>
            </w:pPr>
            <w:r>
              <w:rPr>
                <w:rFonts w:eastAsia="宋体"/>
                <w:sz w:val="21"/>
                <w:szCs w:val="21"/>
              </w:rPr>
              <w:t>上东城住宅小区</w:t>
            </w:r>
          </w:p>
        </w:tc>
        <w:tc>
          <w:tcPr>
            <w:tcW w:w="2216" w:type="dxa"/>
            <w:shd w:val="clear" w:color="auto" w:fill="auto"/>
            <w:vAlign w:val="center"/>
          </w:tcPr>
          <w:p w14:paraId="48D09B85" w14:textId="77777777" w:rsidR="00407DFF" w:rsidRDefault="00474517">
            <w:pPr>
              <w:spacing w:line="300" w:lineRule="exact"/>
              <w:jc w:val="center"/>
              <w:rPr>
                <w:rFonts w:eastAsia="宋体"/>
                <w:sz w:val="21"/>
                <w:szCs w:val="21"/>
              </w:rPr>
            </w:pPr>
            <w:r>
              <w:rPr>
                <w:rFonts w:eastAsia="宋体"/>
                <w:sz w:val="21"/>
                <w:szCs w:val="21"/>
              </w:rPr>
              <w:t>江苏瀚东建筑安装工程有限公司</w:t>
            </w:r>
          </w:p>
        </w:tc>
        <w:tc>
          <w:tcPr>
            <w:tcW w:w="5245" w:type="dxa"/>
            <w:vAlign w:val="center"/>
          </w:tcPr>
          <w:p w14:paraId="05EB12AA"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2637B2F7"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04DC76B0" w14:textId="77777777">
        <w:trPr>
          <w:trHeight w:val="397"/>
          <w:jc w:val="center"/>
        </w:trPr>
        <w:tc>
          <w:tcPr>
            <w:tcW w:w="686" w:type="dxa"/>
            <w:vAlign w:val="center"/>
          </w:tcPr>
          <w:p w14:paraId="4DF12337" w14:textId="77777777" w:rsidR="00407DFF" w:rsidRDefault="00474517">
            <w:pPr>
              <w:widowControl/>
              <w:spacing w:line="300" w:lineRule="exact"/>
              <w:jc w:val="center"/>
              <w:rPr>
                <w:rFonts w:eastAsia="宋体"/>
                <w:sz w:val="21"/>
                <w:szCs w:val="21"/>
              </w:rPr>
            </w:pPr>
            <w:r>
              <w:rPr>
                <w:rFonts w:eastAsia="宋体"/>
                <w:sz w:val="21"/>
                <w:szCs w:val="21"/>
              </w:rPr>
              <w:lastRenderedPageBreak/>
              <w:t>19</w:t>
            </w:r>
          </w:p>
        </w:tc>
        <w:tc>
          <w:tcPr>
            <w:tcW w:w="863" w:type="dxa"/>
            <w:vAlign w:val="center"/>
          </w:tcPr>
          <w:p w14:paraId="36E0D437"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A3A16A6" w14:textId="77777777" w:rsidR="00407DFF" w:rsidRDefault="00474517">
            <w:pPr>
              <w:spacing w:line="300" w:lineRule="exact"/>
              <w:jc w:val="center"/>
              <w:rPr>
                <w:rFonts w:eastAsia="宋体"/>
                <w:sz w:val="21"/>
                <w:szCs w:val="21"/>
              </w:rPr>
            </w:pPr>
            <w:r>
              <w:rPr>
                <w:rFonts w:eastAsia="宋体"/>
                <w:sz w:val="21"/>
                <w:szCs w:val="21"/>
              </w:rPr>
              <w:t>碧桂园</w:t>
            </w:r>
            <w:r>
              <w:rPr>
                <w:rFonts w:eastAsia="宋体"/>
                <w:sz w:val="21"/>
                <w:szCs w:val="21"/>
              </w:rPr>
              <w:t>·</w:t>
            </w:r>
            <w:r>
              <w:rPr>
                <w:rFonts w:eastAsia="宋体"/>
                <w:sz w:val="21"/>
                <w:szCs w:val="21"/>
              </w:rPr>
              <w:t>豪园一期</w:t>
            </w:r>
          </w:p>
        </w:tc>
        <w:tc>
          <w:tcPr>
            <w:tcW w:w="2216" w:type="dxa"/>
            <w:shd w:val="clear" w:color="auto" w:fill="auto"/>
            <w:vAlign w:val="center"/>
          </w:tcPr>
          <w:p w14:paraId="5183C1E2" w14:textId="77777777" w:rsidR="00407DFF" w:rsidRDefault="00474517">
            <w:pPr>
              <w:spacing w:line="300" w:lineRule="exact"/>
              <w:jc w:val="center"/>
              <w:rPr>
                <w:rFonts w:eastAsia="宋体"/>
                <w:sz w:val="21"/>
                <w:szCs w:val="21"/>
              </w:rPr>
            </w:pPr>
            <w:r>
              <w:rPr>
                <w:rFonts w:eastAsia="宋体"/>
                <w:sz w:val="21"/>
                <w:szCs w:val="21"/>
              </w:rPr>
              <w:t>连云港市新易墅建筑工程有限公司</w:t>
            </w:r>
          </w:p>
        </w:tc>
        <w:tc>
          <w:tcPr>
            <w:tcW w:w="5245" w:type="dxa"/>
            <w:vAlign w:val="center"/>
          </w:tcPr>
          <w:p w14:paraId="46B1E44D"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319038B6"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048023D1" w14:textId="77777777">
        <w:trPr>
          <w:trHeight w:val="397"/>
          <w:jc w:val="center"/>
        </w:trPr>
        <w:tc>
          <w:tcPr>
            <w:tcW w:w="686" w:type="dxa"/>
            <w:vAlign w:val="center"/>
          </w:tcPr>
          <w:p w14:paraId="18C1E5E1" w14:textId="77777777" w:rsidR="00407DFF" w:rsidRDefault="00474517">
            <w:pPr>
              <w:widowControl/>
              <w:spacing w:line="300" w:lineRule="exact"/>
              <w:jc w:val="center"/>
              <w:rPr>
                <w:rFonts w:eastAsia="宋体"/>
                <w:sz w:val="21"/>
                <w:szCs w:val="21"/>
              </w:rPr>
            </w:pPr>
            <w:r>
              <w:rPr>
                <w:rFonts w:eastAsia="宋体"/>
                <w:sz w:val="21"/>
                <w:szCs w:val="21"/>
              </w:rPr>
              <w:t>20</w:t>
            </w:r>
          </w:p>
        </w:tc>
        <w:tc>
          <w:tcPr>
            <w:tcW w:w="863" w:type="dxa"/>
            <w:vAlign w:val="center"/>
          </w:tcPr>
          <w:p w14:paraId="619C9518"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F10A7F0" w14:textId="77777777" w:rsidR="00407DFF" w:rsidRDefault="00474517">
            <w:pPr>
              <w:spacing w:line="300" w:lineRule="exact"/>
              <w:jc w:val="center"/>
              <w:rPr>
                <w:rFonts w:eastAsia="宋体"/>
                <w:sz w:val="21"/>
                <w:szCs w:val="21"/>
              </w:rPr>
            </w:pPr>
            <w:r>
              <w:rPr>
                <w:rFonts w:eastAsia="宋体"/>
                <w:sz w:val="21"/>
                <w:szCs w:val="21"/>
              </w:rPr>
              <w:t>观澜尚城二期</w:t>
            </w:r>
          </w:p>
        </w:tc>
        <w:tc>
          <w:tcPr>
            <w:tcW w:w="2216" w:type="dxa"/>
            <w:shd w:val="clear" w:color="auto" w:fill="auto"/>
            <w:vAlign w:val="center"/>
          </w:tcPr>
          <w:p w14:paraId="4D078372" w14:textId="77777777" w:rsidR="00407DFF" w:rsidRDefault="00474517">
            <w:pPr>
              <w:spacing w:line="300" w:lineRule="exact"/>
              <w:jc w:val="center"/>
              <w:rPr>
                <w:rFonts w:eastAsia="宋体"/>
                <w:sz w:val="21"/>
                <w:szCs w:val="21"/>
              </w:rPr>
            </w:pPr>
            <w:r>
              <w:rPr>
                <w:rFonts w:eastAsia="宋体"/>
                <w:sz w:val="21"/>
                <w:szCs w:val="21"/>
              </w:rPr>
              <w:t>陕西建工安装集团有限公司</w:t>
            </w:r>
          </w:p>
        </w:tc>
        <w:tc>
          <w:tcPr>
            <w:tcW w:w="5245" w:type="dxa"/>
            <w:vAlign w:val="center"/>
          </w:tcPr>
          <w:p w14:paraId="344A7D6A"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28BA0C8C"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5D733A50" w14:textId="77777777">
        <w:trPr>
          <w:trHeight w:val="397"/>
          <w:jc w:val="center"/>
        </w:trPr>
        <w:tc>
          <w:tcPr>
            <w:tcW w:w="686" w:type="dxa"/>
            <w:vAlign w:val="center"/>
          </w:tcPr>
          <w:p w14:paraId="42EAAAF2" w14:textId="77777777" w:rsidR="00407DFF" w:rsidRDefault="00474517">
            <w:pPr>
              <w:widowControl/>
              <w:spacing w:line="300" w:lineRule="exact"/>
              <w:jc w:val="center"/>
              <w:rPr>
                <w:rFonts w:eastAsia="宋体"/>
                <w:sz w:val="21"/>
                <w:szCs w:val="21"/>
              </w:rPr>
            </w:pPr>
            <w:r>
              <w:rPr>
                <w:rFonts w:eastAsia="宋体"/>
                <w:sz w:val="21"/>
                <w:szCs w:val="21"/>
              </w:rPr>
              <w:t>21</w:t>
            </w:r>
          </w:p>
        </w:tc>
        <w:tc>
          <w:tcPr>
            <w:tcW w:w="863" w:type="dxa"/>
            <w:vAlign w:val="center"/>
          </w:tcPr>
          <w:p w14:paraId="3FACCB39"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2FD2438" w14:textId="77777777" w:rsidR="00407DFF" w:rsidRDefault="00474517">
            <w:pPr>
              <w:spacing w:line="300" w:lineRule="exact"/>
              <w:jc w:val="center"/>
              <w:rPr>
                <w:rFonts w:eastAsia="宋体"/>
                <w:sz w:val="21"/>
                <w:szCs w:val="21"/>
              </w:rPr>
            </w:pPr>
            <w:r>
              <w:rPr>
                <w:rFonts w:eastAsia="宋体"/>
                <w:sz w:val="21"/>
                <w:szCs w:val="21"/>
              </w:rPr>
              <w:t>易居易墅</w:t>
            </w:r>
          </w:p>
        </w:tc>
        <w:tc>
          <w:tcPr>
            <w:tcW w:w="2216" w:type="dxa"/>
            <w:shd w:val="clear" w:color="auto" w:fill="auto"/>
            <w:vAlign w:val="center"/>
          </w:tcPr>
          <w:p w14:paraId="2463625F" w14:textId="77777777" w:rsidR="00407DFF" w:rsidRDefault="00474517">
            <w:pPr>
              <w:spacing w:line="300" w:lineRule="exact"/>
              <w:jc w:val="center"/>
              <w:rPr>
                <w:rFonts w:eastAsia="宋体"/>
                <w:sz w:val="21"/>
                <w:szCs w:val="21"/>
              </w:rPr>
            </w:pPr>
            <w:r>
              <w:rPr>
                <w:rFonts w:eastAsia="宋体"/>
                <w:sz w:val="21"/>
                <w:szCs w:val="21"/>
              </w:rPr>
              <w:t>江苏玉龙建设工程有限公司</w:t>
            </w:r>
          </w:p>
        </w:tc>
        <w:tc>
          <w:tcPr>
            <w:tcW w:w="5245" w:type="dxa"/>
            <w:vAlign w:val="center"/>
          </w:tcPr>
          <w:p w14:paraId="13C18AD1"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2F71F2A"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9865C9C" w14:textId="77777777">
        <w:trPr>
          <w:trHeight w:val="397"/>
          <w:jc w:val="center"/>
        </w:trPr>
        <w:tc>
          <w:tcPr>
            <w:tcW w:w="686" w:type="dxa"/>
            <w:vAlign w:val="center"/>
          </w:tcPr>
          <w:p w14:paraId="289107C7" w14:textId="77777777" w:rsidR="00407DFF" w:rsidRDefault="00474517">
            <w:pPr>
              <w:widowControl/>
              <w:spacing w:line="300" w:lineRule="exact"/>
              <w:jc w:val="center"/>
              <w:rPr>
                <w:rFonts w:eastAsia="宋体"/>
                <w:sz w:val="21"/>
                <w:szCs w:val="21"/>
              </w:rPr>
            </w:pPr>
            <w:r>
              <w:rPr>
                <w:rFonts w:eastAsia="宋体"/>
                <w:sz w:val="21"/>
                <w:szCs w:val="21"/>
              </w:rPr>
              <w:t>22</w:t>
            </w:r>
          </w:p>
        </w:tc>
        <w:tc>
          <w:tcPr>
            <w:tcW w:w="863" w:type="dxa"/>
            <w:vAlign w:val="center"/>
          </w:tcPr>
          <w:p w14:paraId="5EE4194F"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FABD87E" w14:textId="77777777" w:rsidR="00407DFF" w:rsidRDefault="00474517">
            <w:pPr>
              <w:spacing w:line="300" w:lineRule="exact"/>
              <w:jc w:val="center"/>
              <w:rPr>
                <w:rFonts w:eastAsia="宋体"/>
                <w:sz w:val="21"/>
                <w:szCs w:val="21"/>
              </w:rPr>
            </w:pPr>
            <w:r>
              <w:rPr>
                <w:rFonts w:eastAsia="宋体"/>
                <w:sz w:val="21"/>
                <w:szCs w:val="21"/>
              </w:rPr>
              <w:t>新海石化专家楼</w:t>
            </w:r>
          </w:p>
        </w:tc>
        <w:tc>
          <w:tcPr>
            <w:tcW w:w="2216" w:type="dxa"/>
            <w:shd w:val="clear" w:color="auto" w:fill="auto"/>
            <w:vAlign w:val="center"/>
          </w:tcPr>
          <w:p w14:paraId="2E9D5016" w14:textId="77777777" w:rsidR="00407DFF" w:rsidRDefault="00474517">
            <w:pPr>
              <w:spacing w:line="300" w:lineRule="exact"/>
              <w:jc w:val="center"/>
              <w:rPr>
                <w:rFonts w:eastAsia="宋体"/>
                <w:sz w:val="21"/>
                <w:szCs w:val="21"/>
              </w:rPr>
            </w:pPr>
            <w:r>
              <w:rPr>
                <w:rFonts w:eastAsia="宋体"/>
                <w:sz w:val="21"/>
                <w:szCs w:val="21"/>
              </w:rPr>
              <w:t>山东金正阳建筑工程有限公司</w:t>
            </w:r>
          </w:p>
        </w:tc>
        <w:tc>
          <w:tcPr>
            <w:tcW w:w="5245" w:type="dxa"/>
            <w:vAlign w:val="center"/>
          </w:tcPr>
          <w:p w14:paraId="64162EA3"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42080A77"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6767680A" w14:textId="77777777">
        <w:trPr>
          <w:trHeight w:val="397"/>
          <w:jc w:val="center"/>
        </w:trPr>
        <w:tc>
          <w:tcPr>
            <w:tcW w:w="686" w:type="dxa"/>
            <w:vAlign w:val="center"/>
          </w:tcPr>
          <w:p w14:paraId="429B9D4B" w14:textId="77777777" w:rsidR="00407DFF" w:rsidRDefault="00474517">
            <w:pPr>
              <w:widowControl/>
              <w:spacing w:line="300" w:lineRule="exact"/>
              <w:jc w:val="center"/>
              <w:rPr>
                <w:rFonts w:eastAsia="宋体"/>
                <w:sz w:val="21"/>
                <w:szCs w:val="21"/>
              </w:rPr>
            </w:pPr>
            <w:r>
              <w:rPr>
                <w:rFonts w:eastAsia="宋体"/>
                <w:sz w:val="21"/>
                <w:szCs w:val="21"/>
              </w:rPr>
              <w:t>23</w:t>
            </w:r>
          </w:p>
        </w:tc>
        <w:tc>
          <w:tcPr>
            <w:tcW w:w="863" w:type="dxa"/>
            <w:vAlign w:val="center"/>
          </w:tcPr>
          <w:p w14:paraId="66EE312B"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5AE1202D" w14:textId="77777777" w:rsidR="00407DFF" w:rsidRDefault="00474517">
            <w:pPr>
              <w:spacing w:line="300" w:lineRule="exact"/>
              <w:jc w:val="center"/>
              <w:rPr>
                <w:rFonts w:eastAsia="宋体"/>
                <w:sz w:val="21"/>
                <w:szCs w:val="21"/>
              </w:rPr>
            </w:pPr>
            <w:r>
              <w:rPr>
                <w:rFonts w:eastAsia="宋体"/>
                <w:sz w:val="21"/>
                <w:szCs w:val="21"/>
              </w:rPr>
              <w:t>恒安华府四期</w:t>
            </w:r>
          </w:p>
        </w:tc>
        <w:tc>
          <w:tcPr>
            <w:tcW w:w="2216" w:type="dxa"/>
            <w:shd w:val="clear" w:color="auto" w:fill="auto"/>
            <w:vAlign w:val="center"/>
          </w:tcPr>
          <w:p w14:paraId="099C4B39"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4BFE7A43"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CA52AC9"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1EA7B665" w14:textId="77777777">
        <w:trPr>
          <w:trHeight w:val="397"/>
          <w:jc w:val="center"/>
        </w:trPr>
        <w:tc>
          <w:tcPr>
            <w:tcW w:w="686" w:type="dxa"/>
            <w:vAlign w:val="center"/>
          </w:tcPr>
          <w:p w14:paraId="050F2DC4" w14:textId="77777777" w:rsidR="00407DFF" w:rsidRDefault="00474517">
            <w:pPr>
              <w:widowControl/>
              <w:spacing w:line="300" w:lineRule="exact"/>
              <w:jc w:val="center"/>
              <w:rPr>
                <w:rFonts w:eastAsia="宋体"/>
                <w:sz w:val="21"/>
                <w:szCs w:val="21"/>
              </w:rPr>
            </w:pPr>
            <w:r>
              <w:rPr>
                <w:rFonts w:eastAsia="宋体"/>
                <w:sz w:val="21"/>
                <w:szCs w:val="21"/>
              </w:rPr>
              <w:t>24</w:t>
            </w:r>
          </w:p>
        </w:tc>
        <w:tc>
          <w:tcPr>
            <w:tcW w:w="863" w:type="dxa"/>
            <w:vAlign w:val="center"/>
          </w:tcPr>
          <w:p w14:paraId="325B5B6C"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75CEFFF2" w14:textId="77777777" w:rsidR="00407DFF" w:rsidRDefault="00474517">
            <w:pPr>
              <w:spacing w:line="300" w:lineRule="exact"/>
              <w:jc w:val="center"/>
              <w:rPr>
                <w:rFonts w:eastAsia="宋体"/>
                <w:sz w:val="21"/>
                <w:szCs w:val="21"/>
              </w:rPr>
            </w:pPr>
            <w:r>
              <w:rPr>
                <w:rFonts w:eastAsia="宋体"/>
                <w:sz w:val="21"/>
                <w:szCs w:val="21"/>
              </w:rPr>
              <w:t>观澜金海湾</w:t>
            </w:r>
          </w:p>
        </w:tc>
        <w:tc>
          <w:tcPr>
            <w:tcW w:w="2216" w:type="dxa"/>
            <w:shd w:val="clear" w:color="auto" w:fill="auto"/>
            <w:vAlign w:val="center"/>
          </w:tcPr>
          <w:p w14:paraId="213DCC38" w14:textId="77777777" w:rsidR="00407DFF" w:rsidRDefault="00474517">
            <w:pPr>
              <w:spacing w:line="300" w:lineRule="exact"/>
              <w:jc w:val="center"/>
              <w:rPr>
                <w:rFonts w:eastAsia="宋体"/>
                <w:sz w:val="21"/>
                <w:szCs w:val="21"/>
              </w:rPr>
            </w:pPr>
            <w:r>
              <w:rPr>
                <w:rFonts w:eastAsia="宋体"/>
                <w:sz w:val="21"/>
                <w:szCs w:val="21"/>
              </w:rPr>
              <w:t>连云港宽途建筑工程有限公司</w:t>
            </w:r>
          </w:p>
        </w:tc>
        <w:tc>
          <w:tcPr>
            <w:tcW w:w="5245" w:type="dxa"/>
            <w:vAlign w:val="center"/>
          </w:tcPr>
          <w:p w14:paraId="5AD049FF"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3B3AAAF"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2461CCB1" w14:textId="77777777">
        <w:trPr>
          <w:trHeight w:val="397"/>
          <w:jc w:val="center"/>
        </w:trPr>
        <w:tc>
          <w:tcPr>
            <w:tcW w:w="686" w:type="dxa"/>
            <w:vAlign w:val="center"/>
          </w:tcPr>
          <w:p w14:paraId="230D0AB9" w14:textId="77777777" w:rsidR="00407DFF" w:rsidRDefault="00474517">
            <w:pPr>
              <w:widowControl/>
              <w:spacing w:line="300" w:lineRule="exact"/>
              <w:jc w:val="center"/>
              <w:rPr>
                <w:rFonts w:eastAsia="宋体"/>
                <w:sz w:val="21"/>
                <w:szCs w:val="21"/>
              </w:rPr>
            </w:pPr>
            <w:r>
              <w:rPr>
                <w:rFonts w:eastAsia="宋体"/>
                <w:sz w:val="21"/>
                <w:szCs w:val="21"/>
              </w:rPr>
              <w:t>25</w:t>
            </w:r>
          </w:p>
        </w:tc>
        <w:tc>
          <w:tcPr>
            <w:tcW w:w="863" w:type="dxa"/>
            <w:vAlign w:val="center"/>
          </w:tcPr>
          <w:p w14:paraId="4661205E"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172382BA" w14:textId="77777777" w:rsidR="00407DFF" w:rsidRDefault="00474517">
            <w:pPr>
              <w:spacing w:line="300" w:lineRule="exact"/>
              <w:jc w:val="center"/>
              <w:rPr>
                <w:rFonts w:eastAsia="宋体"/>
                <w:sz w:val="21"/>
                <w:szCs w:val="21"/>
              </w:rPr>
            </w:pPr>
            <w:r>
              <w:rPr>
                <w:rFonts w:eastAsia="宋体"/>
                <w:sz w:val="21"/>
                <w:szCs w:val="21"/>
              </w:rPr>
              <w:t>四季花城</w:t>
            </w:r>
          </w:p>
        </w:tc>
        <w:tc>
          <w:tcPr>
            <w:tcW w:w="2216" w:type="dxa"/>
            <w:shd w:val="clear" w:color="auto" w:fill="auto"/>
            <w:vAlign w:val="center"/>
          </w:tcPr>
          <w:p w14:paraId="485AE579" w14:textId="77777777" w:rsidR="00407DFF" w:rsidRDefault="00474517">
            <w:pPr>
              <w:spacing w:line="300" w:lineRule="exact"/>
              <w:jc w:val="center"/>
              <w:rPr>
                <w:rFonts w:eastAsia="宋体"/>
                <w:sz w:val="21"/>
                <w:szCs w:val="21"/>
              </w:rPr>
            </w:pPr>
            <w:r>
              <w:rPr>
                <w:rFonts w:eastAsia="宋体"/>
                <w:sz w:val="21"/>
                <w:szCs w:val="21"/>
              </w:rPr>
              <w:t>江苏德广建设工程有限公司</w:t>
            </w:r>
          </w:p>
          <w:p w14:paraId="62222CDF"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p w14:paraId="54203FA7" w14:textId="77777777" w:rsidR="00407DFF" w:rsidRDefault="00474517">
            <w:pPr>
              <w:spacing w:line="300" w:lineRule="exact"/>
              <w:jc w:val="center"/>
              <w:rPr>
                <w:rFonts w:eastAsia="宋体"/>
                <w:sz w:val="21"/>
                <w:szCs w:val="21"/>
              </w:rPr>
            </w:pPr>
            <w:r>
              <w:rPr>
                <w:rFonts w:eastAsia="宋体"/>
                <w:sz w:val="21"/>
                <w:szCs w:val="21"/>
              </w:rPr>
              <w:t>赣榆惠隆建筑安装工程有限公司</w:t>
            </w:r>
          </w:p>
        </w:tc>
        <w:tc>
          <w:tcPr>
            <w:tcW w:w="5245" w:type="dxa"/>
            <w:vAlign w:val="center"/>
          </w:tcPr>
          <w:p w14:paraId="7436BEEF"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347CBC9"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25CBAF3B" w14:textId="77777777">
        <w:trPr>
          <w:trHeight w:val="397"/>
          <w:jc w:val="center"/>
        </w:trPr>
        <w:tc>
          <w:tcPr>
            <w:tcW w:w="686" w:type="dxa"/>
            <w:vAlign w:val="center"/>
          </w:tcPr>
          <w:p w14:paraId="56F660B7" w14:textId="77777777" w:rsidR="00407DFF" w:rsidRDefault="00474517">
            <w:pPr>
              <w:widowControl/>
              <w:spacing w:line="300" w:lineRule="exact"/>
              <w:jc w:val="center"/>
              <w:rPr>
                <w:rFonts w:eastAsia="宋体"/>
                <w:sz w:val="21"/>
                <w:szCs w:val="21"/>
              </w:rPr>
            </w:pPr>
            <w:r>
              <w:rPr>
                <w:rFonts w:eastAsia="宋体"/>
                <w:sz w:val="21"/>
                <w:szCs w:val="21"/>
              </w:rPr>
              <w:t>26</w:t>
            </w:r>
          </w:p>
        </w:tc>
        <w:tc>
          <w:tcPr>
            <w:tcW w:w="863" w:type="dxa"/>
            <w:vAlign w:val="center"/>
          </w:tcPr>
          <w:p w14:paraId="44E93215"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41333528" w14:textId="77777777" w:rsidR="00407DFF" w:rsidRDefault="00474517">
            <w:pPr>
              <w:spacing w:line="300" w:lineRule="exact"/>
              <w:jc w:val="center"/>
              <w:rPr>
                <w:rFonts w:eastAsia="宋体"/>
                <w:sz w:val="21"/>
                <w:szCs w:val="21"/>
              </w:rPr>
            </w:pPr>
            <w:r>
              <w:rPr>
                <w:rFonts w:eastAsia="宋体"/>
                <w:sz w:val="21"/>
                <w:szCs w:val="21"/>
              </w:rPr>
              <w:t>御海华城住宅二期</w:t>
            </w:r>
          </w:p>
        </w:tc>
        <w:tc>
          <w:tcPr>
            <w:tcW w:w="2216" w:type="dxa"/>
            <w:shd w:val="clear" w:color="auto" w:fill="auto"/>
            <w:vAlign w:val="center"/>
          </w:tcPr>
          <w:p w14:paraId="648B1E17" w14:textId="77777777" w:rsidR="00407DFF" w:rsidRDefault="00474517">
            <w:pPr>
              <w:spacing w:line="300" w:lineRule="exact"/>
              <w:jc w:val="center"/>
              <w:rPr>
                <w:rFonts w:eastAsia="宋体"/>
                <w:sz w:val="21"/>
                <w:szCs w:val="21"/>
              </w:rPr>
            </w:pPr>
            <w:r>
              <w:rPr>
                <w:rFonts w:eastAsia="宋体"/>
                <w:sz w:val="21"/>
                <w:szCs w:val="21"/>
              </w:rPr>
              <w:t>江苏万象建工集团有限公司</w:t>
            </w:r>
          </w:p>
        </w:tc>
        <w:tc>
          <w:tcPr>
            <w:tcW w:w="5245" w:type="dxa"/>
            <w:vAlign w:val="center"/>
          </w:tcPr>
          <w:p w14:paraId="480E3B09"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64FBAA93"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41D0C730" w14:textId="77777777">
        <w:trPr>
          <w:trHeight w:val="397"/>
          <w:jc w:val="center"/>
        </w:trPr>
        <w:tc>
          <w:tcPr>
            <w:tcW w:w="686" w:type="dxa"/>
            <w:vAlign w:val="center"/>
          </w:tcPr>
          <w:p w14:paraId="120E3E82" w14:textId="77777777" w:rsidR="00407DFF" w:rsidRDefault="00474517">
            <w:pPr>
              <w:widowControl/>
              <w:spacing w:line="300" w:lineRule="exact"/>
              <w:jc w:val="center"/>
              <w:rPr>
                <w:rFonts w:eastAsia="宋体"/>
                <w:sz w:val="21"/>
                <w:szCs w:val="21"/>
              </w:rPr>
            </w:pPr>
            <w:r>
              <w:rPr>
                <w:rFonts w:eastAsia="宋体"/>
                <w:sz w:val="21"/>
                <w:szCs w:val="21"/>
              </w:rPr>
              <w:t>27</w:t>
            </w:r>
          </w:p>
        </w:tc>
        <w:tc>
          <w:tcPr>
            <w:tcW w:w="863" w:type="dxa"/>
            <w:vAlign w:val="center"/>
          </w:tcPr>
          <w:p w14:paraId="4780AD0F"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2E7BFC41" w14:textId="77777777" w:rsidR="00407DFF" w:rsidRDefault="00474517">
            <w:pPr>
              <w:spacing w:line="300" w:lineRule="exact"/>
              <w:jc w:val="center"/>
              <w:rPr>
                <w:rFonts w:eastAsia="宋体"/>
                <w:sz w:val="21"/>
                <w:szCs w:val="21"/>
              </w:rPr>
            </w:pPr>
            <w:r>
              <w:rPr>
                <w:rFonts w:eastAsia="宋体"/>
                <w:sz w:val="21"/>
                <w:szCs w:val="21"/>
              </w:rPr>
              <w:t>富山</w:t>
            </w:r>
            <w:r>
              <w:rPr>
                <w:rFonts w:eastAsia="宋体"/>
                <w:sz w:val="21"/>
                <w:szCs w:val="21"/>
              </w:rPr>
              <w:t>·</w:t>
            </w:r>
            <w:r>
              <w:rPr>
                <w:rFonts w:eastAsia="宋体"/>
                <w:sz w:val="21"/>
                <w:szCs w:val="21"/>
              </w:rPr>
              <w:t>东城海岸</w:t>
            </w:r>
            <w:r>
              <w:rPr>
                <w:rFonts w:eastAsia="宋体"/>
                <w:sz w:val="21"/>
                <w:szCs w:val="21"/>
              </w:rPr>
              <w:t>B</w:t>
            </w:r>
            <w:r>
              <w:rPr>
                <w:rFonts w:eastAsia="宋体"/>
                <w:sz w:val="21"/>
                <w:szCs w:val="21"/>
              </w:rPr>
              <w:t>区</w:t>
            </w:r>
          </w:p>
        </w:tc>
        <w:tc>
          <w:tcPr>
            <w:tcW w:w="2216" w:type="dxa"/>
            <w:shd w:val="clear" w:color="auto" w:fill="auto"/>
            <w:vAlign w:val="center"/>
          </w:tcPr>
          <w:p w14:paraId="6589215A" w14:textId="77777777" w:rsidR="00407DFF" w:rsidRDefault="00474517">
            <w:pPr>
              <w:spacing w:line="300" w:lineRule="exact"/>
              <w:jc w:val="center"/>
              <w:rPr>
                <w:rFonts w:eastAsia="宋体"/>
                <w:sz w:val="21"/>
                <w:szCs w:val="21"/>
              </w:rPr>
            </w:pPr>
            <w:r>
              <w:rPr>
                <w:rFonts w:eastAsia="宋体"/>
                <w:sz w:val="21"/>
                <w:szCs w:val="21"/>
              </w:rPr>
              <w:t>江苏玉龙建设工程有限公司</w:t>
            </w:r>
          </w:p>
        </w:tc>
        <w:tc>
          <w:tcPr>
            <w:tcW w:w="5245" w:type="dxa"/>
            <w:vAlign w:val="center"/>
          </w:tcPr>
          <w:p w14:paraId="58D16E6F"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5867203"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35EE6546" w14:textId="77777777">
        <w:trPr>
          <w:trHeight w:val="397"/>
          <w:jc w:val="center"/>
        </w:trPr>
        <w:tc>
          <w:tcPr>
            <w:tcW w:w="686" w:type="dxa"/>
            <w:vAlign w:val="center"/>
          </w:tcPr>
          <w:p w14:paraId="01765E13" w14:textId="77777777" w:rsidR="00407DFF" w:rsidRDefault="00474517">
            <w:pPr>
              <w:widowControl/>
              <w:spacing w:line="300" w:lineRule="exact"/>
              <w:jc w:val="center"/>
              <w:rPr>
                <w:rFonts w:eastAsia="宋体"/>
                <w:sz w:val="21"/>
                <w:szCs w:val="21"/>
              </w:rPr>
            </w:pPr>
            <w:r>
              <w:rPr>
                <w:rFonts w:eastAsia="宋体"/>
                <w:sz w:val="21"/>
                <w:szCs w:val="21"/>
              </w:rPr>
              <w:t>28</w:t>
            </w:r>
          </w:p>
        </w:tc>
        <w:tc>
          <w:tcPr>
            <w:tcW w:w="863" w:type="dxa"/>
            <w:vAlign w:val="center"/>
          </w:tcPr>
          <w:p w14:paraId="3503A604"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6804BA3F" w14:textId="77777777" w:rsidR="00407DFF" w:rsidRDefault="00474517">
            <w:pPr>
              <w:spacing w:line="300" w:lineRule="exact"/>
              <w:jc w:val="center"/>
              <w:rPr>
                <w:rFonts w:eastAsia="宋体"/>
                <w:sz w:val="21"/>
                <w:szCs w:val="21"/>
              </w:rPr>
            </w:pPr>
            <w:r>
              <w:rPr>
                <w:rFonts w:eastAsia="宋体"/>
                <w:sz w:val="21"/>
                <w:szCs w:val="21"/>
              </w:rPr>
              <w:t>中梁首府</w:t>
            </w:r>
            <w:r>
              <w:rPr>
                <w:rFonts w:eastAsia="宋体"/>
                <w:sz w:val="21"/>
                <w:szCs w:val="21"/>
              </w:rPr>
              <w:t>1-18#</w:t>
            </w:r>
            <w:r>
              <w:rPr>
                <w:rFonts w:eastAsia="宋体"/>
                <w:sz w:val="21"/>
                <w:szCs w:val="21"/>
              </w:rPr>
              <w:t>楼</w:t>
            </w:r>
          </w:p>
          <w:p w14:paraId="186A0394" w14:textId="77777777" w:rsidR="00407DFF" w:rsidRDefault="00407DFF">
            <w:pPr>
              <w:spacing w:line="300" w:lineRule="exact"/>
              <w:jc w:val="center"/>
              <w:rPr>
                <w:rFonts w:eastAsia="宋体"/>
                <w:sz w:val="21"/>
                <w:szCs w:val="21"/>
              </w:rPr>
            </w:pPr>
          </w:p>
        </w:tc>
        <w:tc>
          <w:tcPr>
            <w:tcW w:w="2216" w:type="dxa"/>
            <w:shd w:val="clear" w:color="auto" w:fill="auto"/>
            <w:vAlign w:val="center"/>
          </w:tcPr>
          <w:p w14:paraId="36180A26"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534A3549"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60EB176C"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1AD11924" w14:textId="77777777">
        <w:trPr>
          <w:trHeight w:val="397"/>
          <w:jc w:val="center"/>
        </w:trPr>
        <w:tc>
          <w:tcPr>
            <w:tcW w:w="686" w:type="dxa"/>
            <w:vAlign w:val="center"/>
          </w:tcPr>
          <w:p w14:paraId="15AFFC82" w14:textId="77777777" w:rsidR="00407DFF" w:rsidRDefault="00474517">
            <w:pPr>
              <w:widowControl/>
              <w:spacing w:line="300" w:lineRule="exact"/>
              <w:jc w:val="center"/>
              <w:rPr>
                <w:rFonts w:eastAsia="宋体"/>
                <w:sz w:val="21"/>
                <w:szCs w:val="21"/>
              </w:rPr>
            </w:pPr>
            <w:r>
              <w:rPr>
                <w:rFonts w:eastAsia="宋体"/>
                <w:sz w:val="21"/>
                <w:szCs w:val="21"/>
              </w:rPr>
              <w:t>29</w:t>
            </w:r>
          </w:p>
        </w:tc>
        <w:tc>
          <w:tcPr>
            <w:tcW w:w="863" w:type="dxa"/>
            <w:vAlign w:val="center"/>
          </w:tcPr>
          <w:p w14:paraId="1B76C50C"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36720B37" w14:textId="77777777" w:rsidR="00407DFF" w:rsidRDefault="00474517">
            <w:pPr>
              <w:spacing w:line="300" w:lineRule="exact"/>
              <w:jc w:val="center"/>
              <w:rPr>
                <w:rFonts w:eastAsia="宋体"/>
                <w:sz w:val="21"/>
                <w:szCs w:val="21"/>
              </w:rPr>
            </w:pPr>
            <w:r>
              <w:rPr>
                <w:rFonts w:eastAsia="宋体"/>
                <w:sz w:val="21"/>
                <w:szCs w:val="21"/>
              </w:rPr>
              <w:t>泰润城</w:t>
            </w:r>
            <w:r>
              <w:rPr>
                <w:rFonts w:eastAsia="宋体"/>
                <w:sz w:val="21"/>
                <w:szCs w:val="21"/>
              </w:rPr>
              <w:t>1-3#</w:t>
            </w:r>
            <w:r>
              <w:rPr>
                <w:rFonts w:eastAsia="宋体"/>
                <w:sz w:val="21"/>
                <w:szCs w:val="21"/>
              </w:rPr>
              <w:t>楼</w:t>
            </w:r>
          </w:p>
          <w:p w14:paraId="50251D1D" w14:textId="77777777" w:rsidR="00407DFF" w:rsidRDefault="00407DFF">
            <w:pPr>
              <w:spacing w:line="300" w:lineRule="exact"/>
              <w:jc w:val="center"/>
              <w:rPr>
                <w:rFonts w:eastAsia="宋体"/>
                <w:sz w:val="21"/>
                <w:szCs w:val="21"/>
              </w:rPr>
            </w:pPr>
          </w:p>
        </w:tc>
        <w:tc>
          <w:tcPr>
            <w:tcW w:w="2216" w:type="dxa"/>
            <w:shd w:val="clear" w:color="auto" w:fill="auto"/>
            <w:vAlign w:val="center"/>
          </w:tcPr>
          <w:p w14:paraId="3ADABD19" w14:textId="77777777" w:rsidR="00407DFF" w:rsidRDefault="00474517">
            <w:pPr>
              <w:spacing w:line="300" w:lineRule="exact"/>
              <w:jc w:val="center"/>
              <w:rPr>
                <w:rFonts w:eastAsia="宋体"/>
                <w:sz w:val="21"/>
                <w:szCs w:val="21"/>
              </w:rPr>
            </w:pPr>
            <w:r>
              <w:rPr>
                <w:rFonts w:eastAsia="宋体"/>
                <w:sz w:val="21"/>
                <w:szCs w:val="21"/>
              </w:rPr>
              <w:t>江苏基柱建设有限公司</w:t>
            </w:r>
          </w:p>
        </w:tc>
        <w:tc>
          <w:tcPr>
            <w:tcW w:w="5245" w:type="dxa"/>
            <w:vAlign w:val="center"/>
          </w:tcPr>
          <w:p w14:paraId="74954092"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1CDB0EBD"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06D9042C" w14:textId="77777777">
        <w:trPr>
          <w:trHeight w:val="397"/>
          <w:jc w:val="center"/>
        </w:trPr>
        <w:tc>
          <w:tcPr>
            <w:tcW w:w="686" w:type="dxa"/>
            <w:vAlign w:val="center"/>
          </w:tcPr>
          <w:p w14:paraId="62BE418F" w14:textId="77777777" w:rsidR="00407DFF" w:rsidRDefault="00474517">
            <w:pPr>
              <w:widowControl/>
              <w:spacing w:line="300" w:lineRule="exact"/>
              <w:jc w:val="center"/>
              <w:rPr>
                <w:rFonts w:eastAsia="宋体"/>
                <w:sz w:val="21"/>
                <w:szCs w:val="21"/>
              </w:rPr>
            </w:pPr>
            <w:r>
              <w:rPr>
                <w:rFonts w:eastAsia="宋体"/>
                <w:sz w:val="21"/>
                <w:szCs w:val="21"/>
              </w:rPr>
              <w:t>30</w:t>
            </w:r>
          </w:p>
        </w:tc>
        <w:tc>
          <w:tcPr>
            <w:tcW w:w="863" w:type="dxa"/>
            <w:vAlign w:val="center"/>
          </w:tcPr>
          <w:p w14:paraId="37E5EFBB"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0B2A982D" w14:textId="77777777" w:rsidR="00407DFF" w:rsidRDefault="00474517">
            <w:pPr>
              <w:spacing w:line="300" w:lineRule="exact"/>
              <w:jc w:val="center"/>
              <w:rPr>
                <w:rFonts w:eastAsia="宋体"/>
                <w:sz w:val="21"/>
                <w:szCs w:val="21"/>
              </w:rPr>
            </w:pPr>
            <w:r>
              <w:rPr>
                <w:rFonts w:eastAsia="宋体"/>
                <w:sz w:val="21"/>
                <w:szCs w:val="21"/>
              </w:rPr>
              <w:t>龙湖海岸华庭</w:t>
            </w:r>
          </w:p>
        </w:tc>
        <w:tc>
          <w:tcPr>
            <w:tcW w:w="2216" w:type="dxa"/>
            <w:shd w:val="clear" w:color="auto" w:fill="auto"/>
            <w:vAlign w:val="center"/>
          </w:tcPr>
          <w:p w14:paraId="7C1CB582" w14:textId="77777777" w:rsidR="00407DFF" w:rsidRDefault="00474517">
            <w:pPr>
              <w:spacing w:line="300" w:lineRule="exact"/>
              <w:jc w:val="center"/>
              <w:rPr>
                <w:rFonts w:eastAsia="宋体"/>
                <w:sz w:val="21"/>
                <w:szCs w:val="21"/>
              </w:rPr>
            </w:pPr>
            <w:r>
              <w:rPr>
                <w:rFonts w:eastAsia="宋体"/>
                <w:sz w:val="21"/>
                <w:szCs w:val="21"/>
              </w:rPr>
              <w:t>江苏大力建设集团有限公司</w:t>
            </w:r>
          </w:p>
        </w:tc>
        <w:tc>
          <w:tcPr>
            <w:tcW w:w="5245" w:type="dxa"/>
            <w:vAlign w:val="center"/>
          </w:tcPr>
          <w:p w14:paraId="746C4126"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780C31A2"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7E0B90E1" w14:textId="77777777">
        <w:trPr>
          <w:trHeight w:val="397"/>
          <w:jc w:val="center"/>
        </w:trPr>
        <w:tc>
          <w:tcPr>
            <w:tcW w:w="686" w:type="dxa"/>
            <w:vAlign w:val="center"/>
          </w:tcPr>
          <w:p w14:paraId="4E81CA40" w14:textId="77777777" w:rsidR="00407DFF" w:rsidRDefault="00474517">
            <w:pPr>
              <w:widowControl/>
              <w:spacing w:line="300" w:lineRule="exact"/>
              <w:jc w:val="center"/>
              <w:rPr>
                <w:rFonts w:eastAsia="宋体"/>
                <w:sz w:val="21"/>
                <w:szCs w:val="21"/>
              </w:rPr>
            </w:pPr>
            <w:r>
              <w:rPr>
                <w:rFonts w:eastAsia="宋体"/>
                <w:sz w:val="21"/>
                <w:szCs w:val="21"/>
              </w:rPr>
              <w:lastRenderedPageBreak/>
              <w:t>31</w:t>
            </w:r>
          </w:p>
        </w:tc>
        <w:tc>
          <w:tcPr>
            <w:tcW w:w="863" w:type="dxa"/>
            <w:vAlign w:val="center"/>
          </w:tcPr>
          <w:p w14:paraId="6438D0EA"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72B38EC6" w14:textId="77777777" w:rsidR="00407DFF" w:rsidRDefault="00474517">
            <w:pPr>
              <w:spacing w:line="300" w:lineRule="exact"/>
              <w:jc w:val="center"/>
              <w:rPr>
                <w:rFonts w:eastAsia="宋体"/>
                <w:sz w:val="21"/>
                <w:szCs w:val="21"/>
              </w:rPr>
            </w:pPr>
            <w:r>
              <w:rPr>
                <w:rFonts w:eastAsia="宋体"/>
                <w:sz w:val="21"/>
                <w:szCs w:val="21"/>
              </w:rPr>
              <w:t>赣榆吾悦广场大商业一标段</w:t>
            </w:r>
          </w:p>
        </w:tc>
        <w:tc>
          <w:tcPr>
            <w:tcW w:w="2216" w:type="dxa"/>
            <w:shd w:val="clear" w:color="auto" w:fill="auto"/>
            <w:vAlign w:val="center"/>
          </w:tcPr>
          <w:p w14:paraId="6D79461A" w14:textId="77777777" w:rsidR="00407DFF" w:rsidRDefault="00474517">
            <w:pPr>
              <w:spacing w:line="300" w:lineRule="exact"/>
              <w:jc w:val="center"/>
              <w:rPr>
                <w:rFonts w:eastAsia="宋体"/>
                <w:sz w:val="21"/>
                <w:szCs w:val="21"/>
              </w:rPr>
            </w:pPr>
            <w:r>
              <w:rPr>
                <w:rFonts w:eastAsia="宋体"/>
                <w:sz w:val="21"/>
                <w:szCs w:val="21"/>
              </w:rPr>
              <w:t>连云港赣榆市政建筑园林有限公司</w:t>
            </w:r>
          </w:p>
        </w:tc>
        <w:tc>
          <w:tcPr>
            <w:tcW w:w="5245" w:type="dxa"/>
            <w:vAlign w:val="center"/>
          </w:tcPr>
          <w:p w14:paraId="60833D2B"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25CE7FDA"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6DBA46CF" w14:textId="77777777">
        <w:trPr>
          <w:trHeight w:val="397"/>
          <w:jc w:val="center"/>
        </w:trPr>
        <w:tc>
          <w:tcPr>
            <w:tcW w:w="686" w:type="dxa"/>
            <w:vAlign w:val="center"/>
          </w:tcPr>
          <w:p w14:paraId="1CC1FAE8" w14:textId="77777777" w:rsidR="00407DFF" w:rsidRDefault="00474517">
            <w:pPr>
              <w:widowControl/>
              <w:spacing w:line="300" w:lineRule="exact"/>
              <w:jc w:val="center"/>
              <w:rPr>
                <w:rFonts w:eastAsia="宋体"/>
                <w:sz w:val="21"/>
                <w:szCs w:val="21"/>
              </w:rPr>
            </w:pPr>
            <w:r>
              <w:rPr>
                <w:rFonts w:eastAsia="宋体"/>
                <w:sz w:val="21"/>
                <w:szCs w:val="21"/>
              </w:rPr>
              <w:t>32</w:t>
            </w:r>
          </w:p>
        </w:tc>
        <w:tc>
          <w:tcPr>
            <w:tcW w:w="863" w:type="dxa"/>
            <w:vAlign w:val="center"/>
          </w:tcPr>
          <w:p w14:paraId="58C350CD"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57FF9CFE" w14:textId="77777777" w:rsidR="00407DFF" w:rsidRDefault="00474517">
            <w:pPr>
              <w:spacing w:line="300" w:lineRule="exact"/>
              <w:jc w:val="center"/>
              <w:rPr>
                <w:rFonts w:eastAsia="宋体"/>
                <w:sz w:val="21"/>
                <w:szCs w:val="21"/>
              </w:rPr>
            </w:pPr>
            <w:r>
              <w:rPr>
                <w:rFonts w:eastAsia="宋体"/>
                <w:sz w:val="21"/>
                <w:szCs w:val="21"/>
              </w:rPr>
              <w:t>赣榆吾悦广场大商业二标段</w:t>
            </w:r>
          </w:p>
        </w:tc>
        <w:tc>
          <w:tcPr>
            <w:tcW w:w="2216" w:type="dxa"/>
            <w:shd w:val="clear" w:color="auto" w:fill="auto"/>
            <w:vAlign w:val="center"/>
          </w:tcPr>
          <w:p w14:paraId="043691EC" w14:textId="77777777" w:rsidR="00407DFF" w:rsidRDefault="00474517">
            <w:pPr>
              <w:spacing w:line="300" w:lineRule="exact"/>
              <w:jc w:val="center"/>
              <w:rPr>
                <w:rFonts w:eastAsia="宋体"/>
                <w:sz w:val="21"/>
                <w:szCs w:val="21"/>
              </w:rPr>
            </w:pPr>
            <w:r>
              <w:rPr>
                <w:rFonts w:eastAsia="宋体"/>
                <w:sz w:val="21"/>
                <w:szCs w:val="21"/>
              </w:rPr>
              <w:t>上海松投实业有限公司</w:t>
            </w:r>
          </w:p>
        </w:tc>
        <w:tc>
          <w:tcPr>
            <w:tcW w:w="5245" w:type="dxa"/>
            <w:vAlign w:val="center"/>
          </w:tcPr>
          <w:p w14:paraId="3C88AF73"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62BFA8C4"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78E72E4A" w14:textId="77777777">
        <w:trPr>
          <w:trHeight w:val="397"/>
          <w:jc w:val="center"/>
        </w:trPr>
        <w:tc>
          <w:tcPr>
            <w:tcW w:w="686" w:type="dxa"/>
            <w:vAlign w:val="center"/>
          </w:tcPr>
          <w:p w14:paraId="1E3B6AB6" w14:textId="77777777" w:rsidR="00407DFF" w:rsidRDefault="00474517">
            <w:pPr>
              <w:widowControl/>
              <w:spacing w:line="300" w:lineRule="exact"/>
              <w:jc w:val="center"/>
              <w:rPr>
                <w:rFonts w:eastAsia="宋体"/>
                <w:sz w:val="21"/>
                <w:szCs w:val="21"/>
              </w:rPr>
            </w:pPr>
            <w:r>
              <w:rPr>
                <w:rFonts w:eastAsia="宋体"/>
                <w:sz w:val="21"/>
                <w:szCs w:val="21"/>
              </w:rPr>
              <w:t>33</w:t>
            </w:r>
          </w:p>
        </w:tc>
        <w:tc>
          <w:tcPr>
            <w:tcW w:w="863" w:type="dxa"/>
            <w:vAlign w:val="center"/>
          </w:tcPr>
          <w:p w14:paraId="6879972A"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1BA9184D" w14:textId="77777777" w:rsidR="00407DFF" w:rsidRDefault="00474517">
            <w:pPr>
              <w:spacing w:line="300" w:lineRule="exact"/>
              <w:jc w:val="center"/>
              <w:rPr>
                <w:rFonts w:eastAsia="宋体"/>
                <w:sz w:val="21"/>
                <w:szCs w:val="21"/>
              </w:rPr>
            </w:pPr>
            <w:r>
              <w:rPr>
                <w:rFonts w:eastAsia="宋体"/>
                <w:sz w:val="21"/>
                <w:szCs w:val="21"/>
              </w:rPr>
              <w:t>欢乐美食城</w:t>
            </w:r>
          </w:p>
        </w:tc>
        <w:tc>
          <w:tcPr>
            <w:tcW w:w="2216" w:type="dxa"/>
            <w:shd w:val="clear" w:color="auto" w:fill="auto"/>
            <w:vAlign w:val="center"/>
          </w:tcPr>
          <w:p w14:paraId="411606FB" w14:textId="77777777" w:rsidR="00407DFF" w:rsidRDefault="00474517">
            <w:pPr>
              <w:spacing w:line="300" w:lineRule="exact"/>
              <w:jc w:val="center"/>
              <w:rPr>
                <w:rFonts w:eastAsia="宋体"/>
                <w:sz w:val="21"/>
                <w:szCs w:val="21"/>
              </w:rPr>
            </w:pPr>
            <w:r>
              <w:rPr>
                <w:rFonts w:eastAsia="宋体"/>
                <w:sz w:val="21"/>
                <w:szCs w:val="21"/>
              </w:rPr>
              <w:t>江苏万象建工集团有限公司</w:t>
            </w:r>
          </w:p>
        </w:tc>
        <w:tc>
          <w:tcPr>
            <w:tcW w:w="5245" w:type="dxa"/>
            <w:vAlign w:val="center"/>
          </w:tcPr>
          <w:p w14:paraId="0516B031"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5271F595" w14:textId="77777777" w:rsidR="00407DFF" w:rsidRDefault="00474517">
            <w:pPr>
              <w:spacing w:line="300" w:lineRule="exact"/>
              <w:jc w:val="center"/>
              <w:rPr>
                <w:rFonts w:eastAsia="宋体"/>
                <w:sz w:val="21"/>
                <w:szCs w:val="21"/>
              </w:rPr>
            </w:pPr>
            <w:r>
              <w:rPr>
                <w:rFonts w:eastAsia="宋体"/>
                <w:sz w:val="21"/>
                <w:szCs w:val="21"/>
              </w:rPr>
              <w:t>2020.12</w:t>
            </w:r>
          </w:p>
        </w:tc>
      </w:tr>
      <w:tr w:rsidR="00407DFF" w14:paraId="753EBE6C" w14:textId="77777777">
        <w:trPr>
          <w:trHeight w:val="397"/>
          <w:jc w:val="center"/>
        </w:trPr>
        <w:tc>
          <w:tcPr>
            <w:tcW w:w="686" w:type="dxa"/>
            <w:vAlign w:val="center"/>
          </w:tcPr>
          <w:p w14:paraId="57E7D2EE" w14:textId="77777777" w:rsidR="00407DFF" w:rsidRDefault="00474517">
            <w:pPr>
              <w:widowControl/>
              <w:spacing w:line="300" w:lineRule="exact"/>
              <w:jc w:val="center"/>
              <w:rPr>
                <w:rFonts w:eastAsia="宋体"/>
                <w:sz w:val="21"/>
                <w:szCs w:val="21"/>
              </w:rPr>
            </w:pPr>
            <w:r>
              <w:rPr>
                <w:rFonts w:eastAsia="宋体"/>
                <w:sz w:val="21"/>
                <w:szCs w:val="21"/>
              </w:rPr>
              <w:t>34</w:t>
            </w:r>
          </w:p>
        </w:tc>
        <w:tc>
          <w:tcPr>
            <w:tcW w:w="863" w:type="dxa"/>
            <w:vAlign w:val="center"/>
          </w:tcPr>
          <w:p w14:paraId="7393CCA6" w14:textId="77777777" w:rsidR="00407DFF" w:rsidRDefault="00474517">
            <w:pPr>
              <w:spacing w:line="300" w:lineRule="exact"/>
              <w:jc w:val="center"/>
              <w:rPr>
                <w:rFonts w:eastAsia="宋体"/>
                <w:sz w:val="21"/>
                <w:szCs w:val="21"/>
              </w:rPr>
            </w:pPr>
            <w:r>
              <w:rPr>
                <w:rFonts w:eastAsia="宋体"/>
                <w:sz w:val="21"/>
                <w:szCs w:val="21"/>
              </w:rPr>
              <w:t>赣榆区</w:t>
            </w:r>
          </w:p>
        </w:tc>
        <w:tc>
          <w:tcPr>
            <w:tcW w:w="2669" w:type="dxa"/>
            <w:vAlign w:val="center"/>
          </w:tcPr>
          <w:p w14:paraId="081EF47E" w14:textId="77777777" w:rsidR="00407DFF" w:rsidRDefault="00474517">
            <w:pPr>
              <w:spacing w:line="300" w:lineRule="exact"/>
              <w:jc w:val="center"/>
              <w:rPr>
                <w:rFonts w:eastAsia="宋体"/>
                <w:sz w:val="21"/>
                <w:szCs w:val="21"/>
              </w:rPr>
            </w:pPr>
            <w:r>
              <w:rPr>
                <w:rFonts w:eastAsia="宋体"/>
                <w:sz w:val="21"/>
                <w:szCs w:val="21"/>
              </w:rPr>
              <w:t>桂苑御水湾三期</w:t>
            </w:r>
          </w:p>
        </w:tc>
        <w:tc>
          <w:tcPr>
            <w:tcW w:w="2216" w:type="dxa"/>
            <w:shd w:val="clear" w:color="auto" w:fill="auto"/>
            <w:vAlign w:val="center"/>
          </w:tcPr>
          <w:p w14:paraId="269646BD" w14:textId="77777777" w:rsidR="00407DFF" w:rsidRDefault="00474517">
            <w:pPr>
              <w:spacing w:line="300" w:lineRule="exact"/>
              <w:jc w:val="center"/>
              <w:rPr>
                <w:rFonts w:eastAsia="宋体"/>
                <w:sz w:val="21"/>
                <w:szCs w:val="21"/>
              </w:rPr>
            </w:pPr>
            <w:r>
              <w:rPr>
                <w:rFonts w:eastAsia="宋体"/>
                <w:sz w:val="21"/>
                <w:szCs w:val="21"/>
              </w:rPr>
              <w:t>江苏万象建工集团有限公司</w:t>
            </w:r>
          </w:p>
        </w:tc>
        <w:tc>
          <w:tcPr>
            <w:tcW w:w="5245" w:type="dxa"/>
            <w:vAlign w:val="center"/>
          </w:tcPr>
          <w:p w14:paraId="6E2486A4" w14:textId="77777777" w:rsidR="00407DFF" w:rsidRDefault="00474517">
            <w:pPr>
              <w:spacing w:line="300" w:lineRule="exact"/>
              <w:jc w:val="center"/>
              <w:rPr>
                <w:rFonts w:eastAsia="宋体"/>
                <w:sz w:val="21"/>
                <w:szCs w:val="21"/>
              </w:rPr>
            </w:pPr>
            <w:r>
              <w:rPr>
                <w:rFonts w:eastAsia="宋体"/>
                <w:sz w:val="21"/>
                <w:szCs w:val="21"/>
              </w:rPr>
              <w:t>严格落实</w:t>
            </w:r>
            <w:r>
              <w:rPr>
                <w:rFonts w:eastAsia="宋体"/>
                <w:sz w:val="21"/>
                <w:szCs w:val="21"/>
              </w:rPr>
              <w:t>“</w:t>
            </w:r>
            <w:r>
              <w:rPr>
                <w:rFonts w:eastAsia="宋体"/>
                <w:sz w:val="21"/>
                <w:szCs w:val="21"/>
              </w:rPr>
              <w:t>六个百分之百</w:t>
            </w:r>
            <w:r>
              <w:rPr>
                <w:rFonts w:eastAsia="宋体"/>
                <w:sz w:val="21"/>
                <w:szCs w:val="21"/>
              </w:rPr>
              <w:t>”</w:t>
            </w:r>
            <w:r>
              <w:rPr>
                <w:rFonts w:eastAsia="宋体"/>
                <w:sz w:val="21"/>
                <w:szCs w:val="21"/>
              </w:rPr>
              <w:t>，建设</w:t>
            </w:r>
            <w:r>
              <w:rPr>
                <w:rFonts w:eastAsia="宋体"/>
                <w:sz w:val="21"/>
                <w:szCs w:val="21"/>
              </w:rPr>
              <w:t>“</w:t>
            </w:r>
            <w:r>
              <w:rPr>
                <w:rFonts w:eastAsia="宋体"/>
                <w:sz w:val="21"/>
                <w:szCs w:val="21"/>
              </w:rPr>
              <w:t>智慧工地</w:t>
            </w:r>
            <w:r>
              <w:rPr>
                <w:rFonts w:eastAsia="宋体"/>
                <w:sz w:val="21"/>
                <w:szCs w:val="21"/>
              </w:rPr>
              <w:t>”</w:t>
            </w:r>
            <w:r>
              <w:rPr>
                <w:rFonts w:eastAsia="宋体"/>
                <w:sz w:val="21"/>
                <w:szCs w:val="21"/>
              </w:rPr>
              <w:t>，安装在线监测和视频监控设备并于主管部门联网。</w:t>
            </w:r>
          </w:p>
        </w:tc>
        <w:tc>
          <w:tcPr>
            <w:tcW w:w="1185" w:type="dxa"/>
            <w:vAlign w:val="center"/>
          </w:tcPr>
          <w:p w14:paraId="0A4E3472" w14:textId="77777777" w:rsidR="00407DFF" w:rsidRDefault="00474517">
            <w:pPr>
              <w:spacing w:line="300" w:lineRule="exact"/>
              <w:jc w:val="center"/>
              <w:rPr>
                <w:rFonts w:eastAsia="宋体"/>
                <w:sz w:val="21"/>
                <w:szCs w:val="21"/>
              </w:rPr>
            </w:pPr>
            <w:r>
              <w:rPr>
                <w:rFonts w:eastAsia="宋体"/>
                <w:sz w:val="21"/>
                <w:szCs w:val="21"/>
              </w:rPr>
              <w:t>2020.12</w:t>
            </w:r>
          </w:p>
        </w:tc>
      </w:tr>
    </w:tbl>
    <w:p w14:paraId="031C1A3E" w14:textId="77777777" w:rsidR="00407DFF" w:rsidRDefault="00407DFF">
      <w:pPr>
        <w:pStyle w:val="21"/>
        <w:rPr>
          <w:rFonts w:cs="Times New Roman"/>
        </w:rPr>
      </w:pPr>
    </w:p>
    <w:p w14:paraId="68276A4D" w14:textId="77777777" w:rsidR="00407DFF" w:rsidRDefault="00407DFF"/>
    <w:p w14:paraId="4B260B81" w14:textId="77777777" w:rsidR="00407DFF" w:rsidRDefault="00407DFF"/>
    <w:p w14:paraId="0D942431" w14:textId="77777777" w:rsidR="00407DFF" w:rsidRDefault="00407DFF">
      <w:pPr>
        <w:pStyle w:val="21"/>
        <w:rPr>
          <w:rFonts w:cs="Times New Roman"/>
        </w:rPr>
      </w:pPr>
    </w:p>
    <w:p w14:paraId="073D147E" w14:textId="77777777" w:rsidR="00407DFF" w:rsidRDefault="00407DFF">
      <w:pPr>
        <w:pStyle w:val="21"/>
        <w:rPr>
          <w:rFonts w:cs="Times New Roman"/>
        </w:rPr>
      </w:pPr>
    </w:p>
    <w:p w14:paraId="4D47CB16" w14:textId="77777777" w:rsidR="00407DFF" w:rsidRDefault="00407DFF">
      <w:pPr>
        <w:rPr>
          <w:lang w:val="zh-CN"/>
        </w:rPr>
      </w:pPr>
    </w:p>
    <w:p w14:paraId="5646F65D" w14:textId="77777777" w:rsidR="00407DFF" w:rsidRDefault="00407DFF">
      <w:pPr>
        <w:rPr>
          <w:lang w:val="zh-CN"/>
        </w:rPr>
      </w:pPr>
    </w:p>
    <w:p w14:paraId="7B6632C9" w14:textId="77777777" w:rsidR="00407DFF" w:rsidRDefault="00407DFF">
      <w:pPr>
        <w:rPr>
          <w:lang w:val="zh-CN"/>
        </w:rPr>
      </w:pPr>
    </w:p>
    <w:p w14:paraId="1AB74388" w14:textId="77777777" w:rsidR="00407DFF" w:rsidRDefault="00407DFF">
      <w:pPr>
        <w:rPr>
          <w:lang w:val="zh-CN"/>
        </w:rPr>
      </w:pPr>
    </w:p>
    <w:p w14:paraId="03A66B49" w14:textId="77777777" w:rsidR="00407DFF" w:rsidRDefault="00407DFF">
      <w:pPr>
        <w:rPr>
          <w:lang w:val="zh-CN"/>
        </w:rPr>
      </w:pPr>
    </w:p>
    <w:p w14:paraId="226E8FCF" w14:textId="77777777" w:rsidR="00407DFF" w:rsidRDefault="00407DFF">
      <w:pPr>
        <w:rPr>
          <w:lang w:val="zh-CN"/>
        </w:rPr>
      </w:pPr>
    </w:p>
    <w:p w14:paraId="068FCC33" w14:textId="77777777" w:rsidR="00407DFF" w:rsidRDefault="00407DFF">
      <w:pPr>
        <w:ind w:firstLineChars="50" w:firstLine="158"/>
        <w:jc w:val="left"/>
        <w:sectPr w:rsidR="00407DFF">
          <w:pgSz w:w="16838" w:h="11906" w:orient="landscape"/>
          <w:pgMar w:top="1474" w:right="1985" w:bottom="1587" w:left="2098" w:header="851" w:footer="992" w:gutter="0"/>
          <w:cols w:space="0"/>
          <w:docGrid w:type="linesAndChars" w:linePitch="589" w:charSpace="-849"/>
        </w:sectPr>
      </w:pPr>
    </w:p>
    <w:p w14:paraId="55996564" w14:textId="77777777" w:rsidR="00407DFF" w:rsidRDefault="00407DFF">
      <w:pPr>
        <w:ind w:firstLineChars="50" w:firstLine="158"/>
        <w:jc w:val="left"/>
      </w:pPr>
    </w:p>
    <w:p w14:paraId="78D39540" w14:textId="77777777" w:rsidR="00407DFF" w:rsidRDefault="00407DFF">
      <w:pPr>
        <w:ind w:firstLineChars="50" w:firstLine="158"/>
        <w:jc w:val="left"/>
      </w:pPr>
    </w:p>
    <w:p w14:paraId="6811B5FA" w14:textId="77777777" w:rsidR="00407DFF" w:rsidRDefault="00407DFF">
      <w:pPr>
        <w:ind w:firstLineChars="50" w:firstLine="158"/>
        <w:jc w:val="left"/>
      </w:pPr>
    </w:p>
    <w:p w14:paraId="0A7F303C" w14:textId="77777777" w:rsidR="00407DFF" w:rsidRDefault="00407DFF">
      <w:pPr>
        <w:ind w:firstLineChars="50" w:firstLine="158"/>
        <w:jc w:val="left"/>
      </w:pPr>
    </w:p>
    <w:p w14:paraId="4C6A1D4D" w14:textId="77777777" w:rsidR="00407DFF" w:rsidRDefault="00407DFF">
      <w:pPr>
        <w:ind w:firstLineChars="50" w:firstLine="158"/>
        <w:jc w:val="left"/>
      </w:pPr>
    </w:p>
    <w:p w14:paraId="1DF2F2F5" w14:textId="77777777" w:rsidR="00407DFF" w:rsidRDefault="00407DFF">
      <w:pPr>
        <w:ind w:firstLineChars="50" w:firstLine="158"/>
        <w:jc w:val="left"/>
      </w:pPr>
    </w:p>
    <w:p w14:paraId="0C5F6EA2" w14:textId="77777777" w:rsidR="00407DFF" w:rsidRDefault="00407DFF">
      <w:pPr>
        <w:ind w:firstLineChars="50" w:firstLine="158"/>
        <w:jc w:val="left"/>
      </w:pPr>
    </w:p>
    <w:p w14:paraId="4423F739" w14:textId="77777777" w:rsidR="00407DFF" w:rsidRDefault="00407DFF">
      <w:pPr>
        <w:ind w:firstLineChars="50" w:firstLine="158"/>
        <w:jc w:val="left"/>
      </w:pPr>
    </w:p>
    <w:p w14:paraId="32D00C4A" w14:textId="77777777" w:rsidR="00407DFF" w:rsidRDefault="00407DFF">
      <w:pPr>
        <w:ind w:firstLineChars="50" w:firstLine="158"/>
        <w:jc w:val="left"/>
      </w:pPr>
    </w:p>
    <w:p w14:paraId="727450C4" w14:textId="77777777" w:rsidR="00407DFF" w:rsidRDefault="00407DFF">
      <w:pPr>
        <w:ind w:firstLineChars="50" w:firstLine="158"/>
        <w:jc w:val="left"/>
      </w:pPr>
    </w:p>
    <w:p w14:paraId="734B5FE4" w14:textId="77777777" w:rsidR="00407DFF" w:rsidRDefault="00407DFF">
      <w:pPr>
        <w:ind w:firstLineChars="50" w:firstLine="158"/>
        <w:jc w:val="left"/>
      </w:pPr>
    </w:p>
    <w:p w14:paraId="2DAAB53A" w14:textId="77777777" w:rsidR="00407DFF" w:rsidRDefault="00407DFF">
      <w:pPr>
        <w:ind w:firstLineChars="50" w:firstLine="158"/>
        <w:jc w:val="left"/>
      </w:pPr>
    </w:p>
    <w:p w14:paraId="08F72E3E" w14:textId="77777777" w:rsidR="00407DFF" w:rsidRDefault="00407DFF">
      <w:pPr>
        <w:ind w:firstLineChars="50" w:firstLine="158"/>
        <w:jc w:val="left"/>
      </w:pPr>
    </w:p>
    <w:p w14:paraId="0DB5AE88" w14:textId="77777777" w:rsidR="00407DFF" w:rsidRDefault="00407DFF">
      <w:pPr>
        <w:ind w:firstLineChars="50" w:firstLine="158"/>
        <w:jc w:val="left"/>
      </w:pPr>
    </w:p>
    <w:p w14:paraId="0DF55F1E" w14:textId="77777777" w:rsidR="00407DFF" w:rsidRDefault="00407DFF">
      <w:pPr>
        <w:ind w:firstLineChars="50" w:firstLine="158"/>
        <w:jc w:val="left"/>
      </w:pPr>
    </w:p>
    <w:p w14:paraId="194EAEDC" w14:textId="77777777" w:rsidR="00407DFF" w:rsidRDefault="00407DFF">
      <w:pPr>
        <w:ind w:firstLineChars="50" w:firstLine="158"/>
        <w:jc w:val="left"/>
      </w:pPr>
    </w:p>
    <w:p w14:paraId="7A96E0CC" w14:textId="77777777" w:rsidR="00407DFF" w:rsidRDefault="00407DFF">
      <w:pPr>
        <w:ind w:firstLineChars="50" w:firstLine="158"/>
        <w:jc w:val="left"/>
      </w:pPr>
    </w:p>
    <w:p w14:paraId="093AD8C4" w14:textId="77777777" w:rsidR="00407DFF" w:rsidRDefault="00407DFF">
      <w:pPr>
        <w:ind w:firstLineChars="50" w:firstLine="158"/>
        <w:jc w:val="left"/>
      </w:pPr>
    </w:p>
    <w:p w14:paraId="319A84FC" w14:textId="77777777" w:rsidR="00407DFF" w:rsidRDefault="00407DFF">
      <w:pPr>
        <w:ind w:firstLineChars="50" w:firstLine="158"/>
        <w:jc w:val="left"/>
      </w:pPr>
    </w:p>
    <w:p w14:paraId="0FEC90B7" w14:textId="77777777" w:rsidR="00407DFF" w:rsidRDefault="00407DFF">
      <w:pPr>
        <w:ind w:firstLineChars="50" w:firstLine="158"/>
        <w:jc w:val="left"/>
      </w:pPr>
    </w:p>
    <w:p w14:paraId="017875CE" w14:textId="71D06B44" w:rsidR="00407DFF" w:rsidRDefault="00474517">
      <w:pPr>
        <w:jc w:val="left"/>
      </w:pPr>
      <w:r>
        <w:rPr>
          <w:noProof/>
          <w:color w:val="000000" w:themeColor="text1"/>
          <w:kern w:val="32"/>
          <w:sz w:val="30"/>
          <w:szCs w:val="30"/>
        </w:rPr>
        <mc:AlternateContent>
          <mc:Choice Requires="wps">
            <w:drawing>
              <wp:anchor distT="0" distB="0" distL="114300" distR="114300" simplePos="0" relativeHeight="251661312" behindDoc="0" locked="0" layoutInCell="1" allowOverlap="1" wp14:anchorId="392E4EB3" wp14:editId="408DF5AE">
                <wp:simplePos x="0" y="0"/>
                <wp:positionH relativeFrom="column">
                  <wp:posOffset>-31750</wp:posOffset>
                </wp:positionH>
                <wp:positionV relativeFrom="paragraph">
                  <wp:posOffset>16510</wp:posOffset>
                </wp:positionV>
                <wp:extent cx="5688330" cy="0"/>
                <wp:effectExtent l="6350" t="6985" r="1079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12700">
                          <a:solidFill>
                            <a:srgbClr val="000008"/>
                          </a:solidFill>
                          <a:round/>
                        </a:ln>
                      </wps:spPr>
                      <wps:bodyPr/>
                    </wps:wsp>
                  </a:graphicData>
                </a:graphic>
              </wp:anchor>
            </w:drawing>
          </mc:Choice>
          <mc:Fallback>
            <w:pict>
              <v:line w14:anchorId="132B63CB"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pt,1.3pt" to="445.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" strokecolor="#000008" strokeweight="1pt"/>
            </w:pict>
          </mc:Fallback>
        </mc:AlternateContent>
      </w:r>
      <w:r>
        <w:rPr>
          <w:noProof/>
          <w:color w:val="000000" w:themeColor="text1"/>
          <w:kern w:val="32"/>
          <w:sz w:val="30"/>
          <w:szCs w:val="30"/>
        </w:rPr>
        <mc:AlternateContent>
          <mc:Choice Requires="wps">
            <w:drawing>
              <wp:anchor distT="0" distB="0" distL="114300" distR="114300" simplePos="0" relativeHeight="251662336" behindDoc="0" locked="0" layoutInCell="1" allowOverlap="1" wp14:anchorId="2116E715" wp14:editId="06ABE66D">
                <wp:simplePos x="0" y="0"/>
                <wp:positionH relativeFrom="column">
                  <wp:posOffset>-31750</wp:posOffset>
                </wp:positionH>
                <wp:positionV relativeFrom="paragraph">
                  <wp:posOffset>342265</wp:posOffset>
                </wp:positionV>
                <wp:extent cx="5697855" cy="0"/>
                <wp:effectExtent l="6350"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line">
                          <a:avLst/>
                        </a:prstGeom>
                        <a:noFill/>
                        <a:ln w="12700">
                          <a:solidFill>
                            <a:srgbClr val="000008"/>
                          </a:solidFill>
                          <a:round/>
                        </a:ln>
                      </wps:spPr>
                      <wps:bodyPr/>
                    </wps:wsp>
                  </a:graphicData>
                </a:graphic>
              </wp:anchor>
            </w:drawing>
          </mc:Choice>
          <mc:Fallback>
            <w:pict>
              <v:line w14:anchorId="7485F9D5"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446.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" strokecolor="#000008" strokeweight="1pt"/>
            </w:pict>
          </mc:Fallback>
        </mc:AlternateContent>
      </w:r>
      <w:r>
        <w:rPr>
          <w:color w:val="000000" w:themeColor="text1"/>
          <w:w w:val="90"/>
          <w:kern w:val="32"/>
          <w:sz w:val="30"/>
          <w:szCs w:val="30"/>
        </w:rPr>
        <w:t>连云港市</w:t>
      </w:r>
      <w:r>
        <w:rPr>
          <w:rFonts w:hint="eastAsia"/>
          <w:color w:val="000000" w:themeColor="text1"/>
          <w:w w:val="90"/>
          <w:kern w:val="32"/>
          <w:sz w:val="30"/>
          <w:szCs w:val="30"/>
        </w:rPr>
        <w:t>赣榆区</w:t>
      </w:r>
      <w:r>
        <w:rPr>
          <w:color w:val="000000" w:themeColor="text1"/>
          <w:w w:val="90"/>
          <w:kern w:val="32"/>
          <w:sz w:val="30"/>
          <w:szCs w:val="30"/>
        </w:rPr>
        <w:t>大气污染防治工作联席会议办公室</w:t>
      </w:r>
      <w:r>
        <w:rPr>
          <w:color w:val="000000" w:themeColor="text1"/>
          <w:w w:val="90"/>
          <w:kern w:val="32"/>
          <w:sz w:val="30"/>
          <w:szCs w:val="30"/>
        </w:rPr>
        <w:t xml:space="preserve">  </w:t>
      </w:r>
      <w:r>
        <w:rPr>
          <w:rFonts w:hint="eastAsia"/>
          <w:color w:val="000000" w:themeColor="text1"/>
          <w:w w:val="90"/>
          <w:kern w:val="32"/>
          <w:sz w:val="30"/>
          <w:szCs w:val="30"/>
        </w:rPr>
        <w:t xml:space="preserve">  </w:t>
      </w:r>
      <w:r>
        <w:rPr>
          <w:color w:val="000000" w:themeColor="text1"/>
          <w:w w:val="90"/>
          <w:kern w:val="32"/>
          <w:sz w:val="30"/>
          <w:szCs w:val="30"/>
        </w:rPr>
        <w:t xml:space="preserve"> 2020</w:t>
      </w:r>
      <w:r>
        <w:rPr>
          <w:color w:val="000000" w:themeColor="text1"/>
          <w:w w:val="90"/>
          <w:kern w:val="32"/>
          <w:sz w:val="30"/>
          <w:szCs w:val="30"/>
        </w:rPr>
        <w:t>年</w:t>
      </w:r>
      <w:r>
        <w:rPr>
          <w:rFonts w:hint="eastAsia"/>
          <w:color w:val="000000" w:themeColor="text1"/>
          <w:w w:val="90"/>
          <w:kern w:val="32"/>
          <w:sz w:val="30"/>
          <w:szCs w:val="30"/>
        </w:rPr>
        <w:t>4</w:t>
      </w:r>
      <w:r>
        <w:rPr>
          <w:color w:val="000000" w:themeColor="text1"/>
          <w:w w:val="90"/>
          <w:kern w:val="32"/>
          <w:sz w:val="30"/>
          <w:szCs w:val="30"/>
        </w:rPr>
        <w:t>月</w:t>
      </w:r>
      <w:r w:rsidR="007F47CD">
        <w:rPr>
          <w:color w:val="000000" w:themeColor="text1"/>
          <w:w w:val="90"/>
          <w:kern w:val="32"/>
          <w:sz w:val="30"/>
          <w:szCs w:val="30"/>
        </w:rPr>
        <w:t>9</w:t>
      </w:r>
      <w:r>
        <w:rPr>
          <w:color w:val="000000" w:themeColor="text1"/>
          <w:w w:val="90"/>
          <w:kern w:val="32"/>
          <w:sz w:val="30"/>
          <w:szCs w:val="30"/>
        </w:rPr>
        <w:t>日印</w:t>
      </w:r>
      <w:r>
        <w:rPr>
          <w:color w:val="000000" w:themeColor="text1"/>
          <w:w w:val="90"/>
          <w:kern w:val="32"/>
          <w:sz w:val="30"/>
          <w:szCs w:val="30"/>
        </w:rPr>
        <w:lastRenderedPageBreak/>
        <w:t>发</w:t>
      </w:r>
    </w:p>
    <w:sectPr w:rsidR="00407DFF">
      <w:pgSz w:w="11906" w:h="16838"/>
      <w:pgMar w:top="1984" w:right="1587" w:bottom="2098" w:left="1474" w:header="851" w:footer="992" w:gutter="0"/>
      <w:cols w:space="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F84B7" w14:textId="77777777" w:rsidR="0073240A" w:rsidRDefault="0073240A">
      <w:r>
        <w:separator/>
      </w:r>
    </w:p>
  </w:endnote>
  <w:endnote w:type="continuationSeparator" w:id="0">
    <w:p w14:paraId="380B37CF" w14:textId="77777777" w:rsidR="0073240A" w:rsidRDefault="0073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variable"/>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汉鼎简大宋">
    <w:altName w:val="新宋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B724" w14:textId="77777777" w:rsidR="00474517" w:rsidRDefault="00474517">
    <w:pPr>
      <w:pStyle w:val="ac"/>
      <w:ind w:firstLineChars="100" w:firstLine="280"/>
      <w:rPr>
        <w:rFonts w:ascii="宋体" w:eastAsia="宋体" w:hAnsi="宋体"/>
        <w:sz w:val="28"/>
      </w:rPr>
    </w:pPr>
    <w:r>
      <w:rPr>
        <w:rFonts w:ascii="宋体" w:eastAsia="宋体" w:hAnsi="宋体" w:hint="eastAsia"/>
        <w:sz w:val="28"/>
        <w:szCs w:val="24"/>
      </w:rPr>
      <w:t>—</w:t>
    </w:r>
    <w:r>
      <w:rPr>
        <w:rFonts w:ascii="宋体" w:eastAsia="宋体" w:hAnsi="宋体"/>
        <w:sz w:val="28"/>
        <w:szCs w:val="24"/>
      </w:rPr>
      <w:t xml:space="preserve"> </w:t>
    </w:r>
    <w:r>
      <w:rPr>
        <w:rFonts w:ascii="宋体" w:eastAsia="宋体" w:hAnsi="宋体"/>
        <w:sz w:val="28"/>
        <w:szCs w:val="24"/>
      </w:rPr>
      <w:fldChar w:fldCharType="begin"/>
    </w:r>
    <w:r>
      <w:rPr>
        <w:rFonts w:ascii="宋体" w:eastAsia="宋体" w:hAnsi="宋体"/>
        <w:sz w:val="28"/>
        <w:szCs w:val="24"/>
      </w:rPr>
      <w:instrText xml:space="preserve"> PAGE \* Arabic \* MERGEFORMAT </w:instrText>
    </w:r>
    <w:r>
      <w:rPr>
        <w:rFonts w:ascii="宋体" w:eastAsia="宋体" w:hAnsi="宋体"/>
        <w:sz w:val="28"/>
        <w:szCs w:val="24"/>
      </w:rPr>
      <w:fldChar w:fldCharType="separate"/>
    </w:r>
    <w:r>
      <w:rPr>
        <w:rFonts w:ascii="宋体" w:eastAsia="宋体" w:hAnsi="宋体"/>
        <w:sz w:val="28"/>
        <w:szCs w:val="24"/>
      </w:rPr>
      <w:t>2</w:t>
    </w:r>
    <w:r>
      <w:rPr>
        <w:rFonts w:ascii="宋体" w:eastAsia="宋体" w:hAnsi="宋体"/>
        <w:sz w:val="28"/>
        <w:szCs w:val="24"/>
      </w:rPr>
      <w:fldChar w:fldCharType="end"/>
    </w:r>
    <w:r>
      <w:rPr>
        <w:rFonts w:ascii="宋体" w:eastAsia="宋体" w:hAnsi="宋体"/>
        <w:sz w:val="28"/>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2E77" w14:textId="77777777" w:rsidR="00474517" w:rsidRDefault="00474517">
    <w:pPr>
      <w:pStyle w:val="ac"/>
      <w:ind w:rightChars="100" w:right="320"/>
      <w:jc w:val="right"/>
      <w:rPr>
        <w:rFonts w:ascii="宋体" w:eastAsia="宋体" w:hAnsi="宋体"/>
        <w:sz w:val="28"/>
      </w:rPr>
    </w:pPr>
    <w:r>
      <w:rPr>
        <w:rFonts w:ascii="宋体" w:eastAsia="宋体" w:hAnsi="宋体" w:hint="eastAsia"/>
        <w:sz w:val="28"/>
        <w:szCs w:val="24"/>
      </w:rPr>
      <w:t>—</w:t>
    </w:r>
    <w:r>
      <w:rPr>
        <w:rFonts w:ascii="宋体" w:eastAsia="宋体" w:hAnsi="宋体"/>
        <w:sz w:val="28"/>
        <w:szCs w:val="24"/>
      </w:rPr>
      <w:t xml:space="preserve"> </w:t>
    </w:r>
    <w:r>
      <w:rPr>
        <w:rFonts w:ascii="宋体" w:eastAsia="宋体" w:hAnsi="宋体"/>
        <w:sz w:val="28"/>
        <w:szCs w:val="24"/>
      </w:rPr>
      <w:fldChar w:fldCharType="begin"/>
    </w:r>
    <w:r>
      <w:rPr>
        <w:rFonts w:ascii="宋体" w:eastAsia="宋体" w:hAnsi="宋体"/>
        <w:sz w:val="28"/>
        <w:szCs w:val="24"/>
      </w:rPr>
      <w:instrText xml:space="preserve"> PAGE \* Arabic \* MERGEFORMAT </w:instrText>
    </w:r>
    <w:r>
      <w:rPr>
        <w:rFonts w:ascii="宋体" w:eastAsia="宋体" w:hAnsi="宋体"/>
        <w:sz w:val="28"/>
        <w:szCs w:val="24"/>
      </w:rPr>
      <w:fldChar w:fldCharType="separate"/>
    </w:r>
    <w:r>
      <w:rPr>
        <w:rFonts w:ascii="宋体" w:eastAsia="宋体" w:hAnsi="宋体"/>
        <w:sz w:val="28"/>
        <w:szCs w:val="24"/>
      </w:rPr>
      <w:t>1</w:t>
    </w:r>
    <w:r>
      <w:rPr>
        <w:rFonts w:ascii="宋体" w:eastAsia="宋体" w:hAnsi="宋体"/>
        <w:sz w:val="28"/>
        <w:szCs w:val="24"/>
      </w:rPr>
      <w:fldChar w:fldCharType="end"/>
    </w:r>
    <w:r>
      <w:rPr>
        <w:rFonts w:ascii="宋体" w:eastAsia="宋体" w:hAnsi="宋体"/>
        <w:sz w:val="2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4742" w14:textId="77777777" w:rsidR="0073240A" w:rsidRDefault="0073240A">
      <w:r>
        <w:separator/>
      </w:r>
    </w:p>
  </w:footnote>
  <w:footnote w:type="continuationSeparator" w:id="0">
    <w:p w14:paraId="5E263CCC" w14:textId="77777777" w:rsidR="0073240A" w:rsidRDefault="0073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A6D7" w14:textId="77777777" w:rsidR="00474517" w:rsidRDefault="00474517">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58"/>
  <w:drawingGridVerticalSpacing w:val="29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87"/>
    <w:rsid w:val="0005078B"/>
    <w:rsid w:val="00057842"/>
    <w:rsid w:val="0006372A"/>
    <w:rsid w:val="000662FC"/>
    <w:rsid w:val="000749C3"/>
    <w:rsid w:val="00093D3A"/>
    <w:rsid w:val="000A6BB0"/>
    <w:rsid w:val="000B1335"/>
    <w:rsid w:val="000B7FCB"/>
    <w:rsid w:val="000C32FF"/>
    <w:rsid w:val="000D3D05"/>
    <w:rsid w:val="000E04DF"/>
    <w:rsid w:val="000E13F7"/>
    <w:rsid w:val="000F12D9"/>
    <w:rsid w:val="001137DE"/>
    <w:rsid w:val="001222D5"/>
    <w:rsid w:val="0012676A"/>
    <w:rsid w:val="00133E83"/>
    <w:rsid w:val="00137631"/>
    <w:rsid w:val="00141FA2"/>
    <w:rsid w:val="00143CA8"/>
    <w:rsid w:val="00170535"/>
    <w:rsid w:val="00182C48"/>
    <w:rsid w:val="001A5293"/>
    <w:rsid w:val="001E0FF7"/>
    <w:rsid w:val="001F1F3C"/>
    <w:rsid w:val="0021431D"/>
    <w:rsid w:val="002248DA"/>
    <w:rsid w:val="0024056F"/>
    <w:rsid w:val="0025296A"/>
    <w:rsid w:val="002618E7"/>
    <w:rsid w:val="0027353A"/>
    <w:rsid w:val="00290D2D"/>
    <w:rsid w:val="00294EF4"/>
    <w:rsid w:val="002A07D0"/>
    <w:rsid w:val="002C7328"/>
    <w:rsid w:val="002C7D4F"/>
    <w:rsid w:val="002D72CA"/>
    <w:rsid w:val="002F224C"/>
    <w:rsid w:val="002F4250"/>
    <w:rsid w:val="002F5331"/>
    <w:rsid w:val="00330B89"/>
    <w:rsid w:val="003336CD"/>
    <w:rsid w:val="00333C6A"/>
    <w:rsid w:val="003521A5"/>
    <w:rsid w:val="00354B4B"/>
    <w:rsid w:val="00363276"/>
    <w:rsid w:val="0037164F"/>
    <w:rsid w:val="003871B1"/>
    <w:rsid w:val="003C6592"/>
    <w:rsid w:val="003E1E07"/>
    <w:rsid w:val="003E52A3"/>
    <w:rsid w:val="00407DFF"/>
    <w:rsid w:val="00416AE1"/>
    <w:rsid w:val="0043729F"/>
    <w:rsid w:val="00441B6A"/>
    <w:rsid w:val="00453278"/>
    <w:rsid w:val="00454F52"/>
    <w:rsid w:val="00474517"/>
    <w:rsid w:val="004763A6"/>
    <w:rsid w:val="004942BB"/>
    <w:rsid w:val="004A31A6"/>
    <w:rsid w:val="004F76EB"/>
    <w:rsid w:val="00535073"/>
    <w:rsid w:val="005433C8"/>
    <w:rsid w:val="0054389E"/>
    <w:rsid w:val="00546F4D"/>
    <w:rsid w:val="00555ADA"/>
    <w:rsid w:val="00560543"/>
    <w:rsid w:val="005616DA"/>
    <w:rsid w:val="00561F15"/>
    <w:rsid w:val="00572D95"/>
    <w:rsid w:val="005958BB"/>
    <w:rsid w:val="005C1FF7"/>
    <w:rsid w:val="005C491B"/>
    <w:rsid w:val="005D6A7C"/>
    <w:rsid w:val="005E6B38"/>
    <w:rsid w:val="005F5CB7"/>
    <w:rsid w:val="00601306"/>
    <w:rsid w:val="00604A67"/>
    <w:rsid w:val="006105EC"/>
    <w:rsid w:val="0064042D"/>
    <w:rsid w:val="00675AA9"/>
    <w:rsid w:val="006A0C0C"/>
    <w:rsid w:val="006A36BA"/>
    <w:rsid w:val="006C41AC"/>
    <w:rsid w:val="006C41CF"/>
    <w:rsid w:val="006F2A91"/>
    <w:rsid w:val="007059C5"/>
    <w:rsid w:val="00705FE7"/>
    <w:rsid w:val="0073240A"/>
    <w:rsid w:val="00734A6B"/>
    <w:rsid w:val="00744C62"/>
    <w:rsid w:val="00750AED"/>
    <w:rsid w:val="00754CF0"/>
    <w:rsid w:val="00782105"/>
    <w:rsid w:val="007822C3"/>
    <w:rsid w:val="007850E0"/>
    <w:rsid w:val="00795ADC"/>
    <w:rsid w:val="00795DF5"/>
    <w:rsid w:val="0079672D"/>
    <w:rsid w:val="0079700E"/>
    <w:rsid w:val="007B097F"/>
    <w:rsid w:val="007B1EFA"/>
    <w:rsid w:val="007B5F13"/>
    <w:rsid w:val="007C037D"/>
    <w:rsid w:val="007D501F"/>
    <w:rsid w:val="007F47CD"/>
    <w:rsid w:val="00855BD9"/>
    <w:rsid w:val="0086560D"/>
    <w:rsid w:val="008945FF"/>
    <w:rsid w:val="008A18E6"/>
    <w:rsid w:val="008B4671"/>
    <w:rsid w:val="008D7E59"/>
    <w:rsid w:val="00905F4E"/>
    <w:rsid w:val="009071E9"/>
    <w:rsid w:val="00914A87"/>
    <w:rsid w:val="00916F0E"/>
    <w:rsid w:val="0094327C"/>
    <w:rsid w:val="00951B03"/>
    <w:rsid w:val="0095691B"/>
    <w:rsid w:val="00970F81"/>
    <w:rsid w:val="0098172A"/>
    <w:rsid w:val="009B04EE"/>
    <w:rsid w:val="009B7ECE"/>
    <w:rsid w:val="009C6125"/>
    <w:rsid w:val="00A02CC0"/>
    <w:rsid w:val="00A06A3A"/>
    <w:rsid w:val="00A408FD"/>
    <w:rsid w:val="00A64E3C"/>
    <w:rsid w:val="00A6639F"/>
    <w:rsid w:val="00A709E8"/>
    <w:rsid w:val="00A92F80"/>
    <w:rsid w:val="00AC33DF"/>
    <w:rsid w:val="00AE4DB1"/>
    <w:rsid w:val="00AF2C00"/>
    <w:rsid w:val="00AF515C"/>
    <w:rsid w:val="00AF5CBA"/>
    <w:rsid w:val="00B11560"/>
    <w:rsid w:val="00B1259A"/>
    <w:rsid w:val="00B42807"/>
    <w:rsid w:val="00B4506C"/>
    <w:rsid w:val="00B66887"/>
    <w:rsid w:val="00B92D30"/>
    <w:rsid w:val="00B94A3B"/>
    <w:rsid w:val="00BE46BF"/>
    <w:rsid w:val="00BE7062"/>
    <w:rsid w:val="00C07A63"/>
    <w:rsid w:val="00C24158"/>
    <w:rsid w:val="00C2632E"/>
    <w:rsid w:val="00C4789B"/>
    <w:rsid w:val="00C47AD1"/>
    <w:rsid w:val="00C62376"/>
    <w:rsid w:val="00C8155E"/>
    <w:rsid w:val="00C9236C"/>
    <w:rsid w:val="00C92B50"/>
    <w:rsid w:val="00C93062"/>
    <w:rsid w:val="00CA5D46"/>
    <w:rsid w:val="00CB2911"/>
    <w:rsid w:val="00CC3992"/>
    <w:rsid w:val="00CD08CB"/>
    <w:rsid w:val="00CE1E18"/>
    <w:rsid w:val="00CF511B"/>
    <w:rsid w:val="00D15254"/>
    <w:rsid w:val="00D260A1"/>
    <w:rsid w:val="00D4223B"/>
    <w:rsid w:val="00D42725"/>
    <w:rsid w:val="00D44AC7"/>
    <w:rsid w:val="00D459CF"/>
    <w:rsid w:val="00D66D43"/>
    <w:rsid w:val="00D71A27"/>
    <w:rsid w:val="00D724F0"/>
    <w:rsid w:val="00D76DF0"/>
    <w:rsid w:val="00D8254F"/>
    <w:rsid w:val="00DB6380"/>
    <w:rsid w:val="00DD2EB3"/>
    <w:rsid w:val="00DE4D0A"/>
    <w:rsid w:val="00E01645"/>
    <w:rsid w:val="00E245A2"/>
    <w:rsid w:val="00E40D94"/>
    <w:rsid w:val="00E43881"/>
    <w:rsid w:val="00E47C51"/>
    <w:rsid w:val="00E74AE1"/>
    <w:rsid w:val="00EA2AF1"/>
    <w:rsid w:val="00EA3AE8"/>
    <w:rsid w:val="00EC1227"/>
    <w:rsid w:val="00F05AC9"/>
    <w:rsid w:val="00F24770"/>
    <w:rsid w:val="00F3153E"/>
    <w:rsid w:val="00F40C82"/>
    <w:rsid w:val="00F46B88"/>
    <w:rsid w:val="00F477DB"/>
    <w:rsid w:val="00F5768F"/>
    <w:rsid w:val="00F6625D"/>
    <w:rsid w:val="00F817C2"/>
    <w:rsid w:val="00F863D6"/>
    <w:rsid w:val="00F87A89"/>
    <w:rsid w:val="00FD7196"/>
    <w:rsid w:val="00FE24FC"/>
    <w:rsid w:val="276278CA"/>
    <w:rsid w:val="2B453E66"/>
    <w:rsid w:val="4B72655F"/>
    <w:rsid w:val="52814579"/>
    <w:rsid w:val="6E8E0765"/>
    <w:rsid w:val="6FE220D1"/>
    <w:rsid w:val="719E2938"/>
    <w:rsid w:val="76ED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D37672"/>
  <w15:docId w15:val="{6682E364-FC6A-443F-8035-CDEABF0D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imes New Roman"/>
      <w:kern w:val="2"/>
      <w:sz w:val="32"/>
      <w:szCs w:val="24"/>
    </w:rPr>
  </w:style>
  <w:style w:type="paragraph" w:styleId="1">
    <w:name w:val="heading 1"/>
    <w:basedOn w:val="a"/>
    <w:next w:val="a"/>
    <w:link w:val="10"/>
    <w:qFormat/>
    <w:pPr>
      <w:keepNext/>
      <w:keepLines/>
      <w:widowControl/>
      <w:spacing w:before="340" w:after="330" w:line="578" w:lineRule="atLeast"/>
      <w:jc w:val="left"/>
      <w:outlineLvl w:val="0"/>
    </w:pPr>
    <w:rPr>
      <w:rFonts w:eastAsia="方正仿宋_GBK"/>
      <w:b/>
      <w:kern w:val="44"/>
      <w:sz w:val="44"/>
      <w:szCs w:val="20"/>
      <w:lang w:val="zh-CN"/>
    </w:rPr>
  </w:style>
  <w:style w:type="paragraph" w:styleId="2">
    <w:name w:val="heading 2"/>
    <w:basedOn w:val="a"/>
    <w:next w:val="a"/>
    <w:link w:val="20"/>
    <w:qFormat/>
    <w:pPr>
      <w:keepNext/>
      <w:keepLines/>
      <w:widowControl/>
      <w:spacing w:before="260" w:after="260" w:line="416" w:lineRule="auto"/>
      <w:jc w:val="left"/>
      <w:outlineLvl w:val="1"/>
    </w:pPr>
    <w:rPr>
      <w:rFonts w:ascii="Arial" w:eastAsia="黑体" w:hAnsi="Arial"/>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widowControl/>
      <w:adjustRightInd w:val="0"/>
      <w:jc w:val="left"/>
    </w:pPr>
    <w:rPr>
      <w:rFonts w:eastAsia="方正仿宋_GBK"/>
      <w:snapToGrid w:val="0"/>
      <w:spacing w:val="-25"/>
      <w:kern w:val="0"/>
      <w:szCs w:val="20"/>
    </w:rPr>
  </w:style>
  <w:style w:type="paragraph" w:styleId="a4">
    <w:name w:val="Document Map"/>
    <w:basedOn w:val="a"/>
    <w:link w:val="a5"/>
    <w:qFormat/>
    <w:pPr>
      <w:widowControl/>
      <w:jc w:val="left"/>
    </w:pPr>
    <w:rPr>
      <w:rFonts w:ascii="宋体" w:cstheme="minorBidi"/>
      <w:snapToGrid w:val="0"/>
      <w:sz w:val="18"/>
      <w:szCs w:val="18"/>
    </w:rPr>
  </w:style>
  <w:style w:type="paragraph" w:styleId="a6">
    <w:name w:val="annotation text"/>
    <w:basedOn w:val="a"/>
    <w:link w:val="a7"/>
    <w:unhideWhenUsed/>
    <w:qFormat/>
    <w:pPr>
      <w:jc w:val="left"/>
    </w:pPr>
  </w:style>
  <w:style w:type="paragraph" w:styleId="a8">
    <w:name w:val="Date"/>
    <w:basedOn w:val="a"/>
    <w:next w:val="a"/>
    <w:link w:val="a9"/>
    <w:uiPriority w:val="99"/>
    <w:unhideWhenUsed/>
    <w:qFormat/>
    <w:pPr>
      <w:autoSpaceDE w:val="0"/>
      <w:autoSpaceDN w:val="0"/>
      <w:snapToGrid w:val="0"/>
      <w:spacing w:line="590" w:lineRule="atLeast"/>
      <w:ind w:leftChars="2500" w:left="100" w:firstLine="624"/>
    </w:pPr>
    <w:rPr>
      <w:rFonts w:eastAsia="方正仿宋_GBK"/>
      <w:snapToGrid w:val="0"/>
    </w:rPr>
  </w:style>
  <w:style w:type="paragraph" w:styleId="aa">
    <w:name w:val="Balloon Text"/>
    <w:basedOn w:val="a"/>
    <w:link w:val="ab"/>
    <w:unhideWhenUsed/>
    <w:qFormat/>
    <w:pPr>
      <w:autoSpaceDE w:val="0"/>
      <w:autoSpaceDN w:val="0"/>
      <w:snapToGrid w:val="0"/>
      <w:ind w:firstLine="624"/>
    </w:pPr>
    <w:rPr>
      <w:rFonts w:eastAsia="方正仿宋_GBK"/>
      <w:snapToGrid w:val="0"/>
      <w:sz w:val="18"/>
      <w:szCs w:val="18"/>
    </w:rPr>
  </w:style>
  <w:style w:type="paragraph" w:styleId="ac">
    <w:name w:val="footer"/>
    <w:basedOn w:val="a"/>
    <w:link w:val="ad"/>
    <w:unhideWhenUsed/>
    <w:qFormat/>
    <w:pPr>
      <w:tabs>
        <w:tab w:val="center" w:pos="4153"/>
        <w:tab w:val="right" w:pos="8306"/>
      </w:tabs>
      <w:snapToGrid w:val="0"/>
      <w:jc w:val="left"/>
    </w:pPr>
    <w:rPr>
      <w:rFonts w:cstheme="minorBidi"/>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rFonts w:cstheme="minorBidi"/>
      <w:sz w:val="18"/>
      <w:szCs w:val="18"/>
    </w:rPr>
  </w:style>
  <w:style w:type="paragraph" w:styleId="TOC1">
    <w:name w:val="toc 1"/>
    <w:basedOn w:val="a"/>
    <w:next w:val="a"/>
    <w:uiPriority w:val="39"/>
    <w:qFormat/>
    <w:pPr>
      <w:widowControl/>
      <w:jc w:val="left"/>
    </w:pPr>
    <w:rPr>
      <w:rFonts w:eastAsia="宋体"/>
      <w:snapToGrid w:val="0"/>
      <w:kern w:val="0"/>
      <w:szCs w:val="20"/>
    </w:rPr>
  </w:style>
  <w:style w:type="paragraph" w:styleId="TOC2">
    <w:name w:val="toc 2"/>
    <w:basedOn w:val="a"/>
    <w:next w:val="a"/>
    <w:uiPriority w:val="39"/>
    <w:qFormat/>
    <w:pPr>
      <w:widowControl/>
      <w:ind w:leftChars="200" w:left="420"/>
      <w:jc w:val="left"/>
    </w:pPr>
    <w:rPr>
      <w:rFonts w:eastAsia="宋体"/>
      <w:snapToGrid w:val="0"/>
      <w:kern w:val="0"/>
      <w:szCs w:val="20"/>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f1">
    <w:name w:val="annotation subject"/>
    <w:basedOn w:val="a6"/>
    <w:next w:val="a6"/>
    <w:link w:val="af2"/>
    <w:unhideWhenUsed/>
    <w:qFormat/>
    <w:rPr>
      <w:b/>
      <w:bCs/>
    </w:rPr>
  </w:style>
  <w:style w:type="character" w:styleId="af3">
    <w:name w:val="page number"/>
    <w:basedOn w:val="a0"/>
    <w:qFormat/>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customStyle="1" w:styleId="10">
    <w:name w:val="标题 1 字符"/>
    <w:basedOn w:val="a0"/>
    <w:link w:val="1"/>
    <w:qFormat/>
    <w:rPr>
      <w:rFonts w:eastAsia="方正仿宋_GBK" w:cs="Times New Roman"/>
      <w:b/>
      <w:kern w:val="44"/>
      <w:sz w:val="44"/>
      <w:szCs w:val="20"/>
      <w:lang w:val="zh-CN" w:eastAsia="zh-CN"/>
    </w:rPr>
  </w:style>
  <w:style w:type="character" w:customStyle="1" w:styleId="20">
    <w:name w:val="标题 2 字符"/>
    <w:basedOn w:val="a0"/>
    <w:link w:val="2"/>
    <w:qFormat/>
    <w:rPr>
      <w:rFonts w:ascii="Arial" w:eastAsia="黑体" w:hAnsi="Arial" w:cs="Times New Roman"/>
      <w:b/>
      <w:bCs/>
      <w:szCs w:val="32"/>
      <w:lang w:val="zh-CN" w:eastAsia="zh-CN"/>
    </w:rPr>
  </w:style>
  <w:style w:type="character" w:customStyle="1" w:styleId="af">
    <w:name w:val="页眉 字符"/>
    <w:basedOn w:val="a0"/>
    <w:link w:val="ae"/>
    <w:qFormat/>
    <w:rPr>
      <w:sz w:val="18"/>
      <w:szCs w:val="18"/>
    </w:rPr>
  </w:style>
  <w:style w:type="character" w:customStyle="1" w:styleId="ad">
    <w:name w:val="页脚 字符"/>
    <w:basedOn w:val="a0"/>
    <w:link w:val="ac"/>
    <w:qFormat/>
    <w:rPr>
      <w:sz w:val="18"/>
      <w:szCs w:val="18"/>
    </w:rPr>
  </w:style>
  <w:style w:type="character" w:customStyle="1" w:styleId="a7">
    <w:name w:val="批注文字 字符"/>
    <w:basedOn w:val="a0"/>
    <w:link w:val="a6"/>
    <w:qFormat/>
    <w:rPr>
      <w:rFonts w:cs="Times New Roman"/>
      <w:szCs w:val="24"/>
    </w:rPr>
  </w:style>
  <w:style w:type="character" w:customStyle="1" w:styleId="Char1">
    <w:name w:val="批注文字 Char1"/>
    <w:basedOn w:val="a0"/>
    <w:uiPriority w:val="99"/>
    <w:semiHidden/>
    <w:qFormat/>
    <w:rPr>
      <w:rFonts w:cs="Times New Roman"/>
      <w:szCs w:val="24"/>
    </w:rPr>
  </w:style>
  <w:style w:type="character" w:customStyle="1" w:styleId="af2">
    <w:name w:val="批注主题 字符"/>
    <w:basedOn w:val="a7"/>
    <w:link w:val="af1"/>
    <w:qFormat/>
    <w:rPr>
      <w:rFonts w:cs="Times New Roman"/>
      <w:b/>
      <w:bCs/>
      <w:szCs w:val="24"/>
    </w:rPr>
  </w:style>
  <w:style w:type="character" w:customStyle="1" w:styleId="Char10">
    <w:name w:val="批注主题 Char1"/>
    <w:basedOn w:val="Char1"/>
    <w:uiPriority w:val="99"/>
    <w:semiHidden/>
    <w:qFormat/>
    <w:rPr>
      <w:rFonts w:cs="Times New Roman"/>
      <w:b/>
      <w:bCs/>
      <w:szCs w:val="24"/>
    </w:rPr>
  </w:style>
  <w:style w:type="character" w:customStyle="1" w:styleId="a9">
    <w:name w:val="日期 字符"/>
    <w:basedOn w:val="a0"/>
    <w:link w:val="a8"/>
    <w:uiPriority w:val="99"/>
    <w:qFormat/>
    <w:rPr>
      <w:rFonts w:eastAsia="方正仿宋_GBK" w:cs="Times New Roman"/>
      <w:snapToGrid w:val="0"/>
      <w:szCs w:val="24"/>
    </w:rPr>
  </w:style>
  <w:style w:type="character" w:customStyle="1" w:styleId="Char11">
    <w:name w:val="日期 Char1"/>
    <w:basedOn w:val="a0"/>
    <w:uiPriority w:val="99"/>
    <w:semiHidden/>
    <w:qFormat/>
    <w:rPr>
      <w:rFonts w:cs="Times New Roman"/>
      <w:szCs w:val="24"/>
    </w:rPr>
  </w:style>
  <w:style w:type="character" w:customStyle="1" w:styleId="ab">
    <w:name w:val="批注框文本 字符"/>
    <w:basedOn w:val="a0"/>
    <w:link w:val="aa"/>
    <w:uiPriority w:val="99"/>
    <w:qFormat/>
    <w:rPr>
      <w:rFonts w:eastAsia="方正仿宋_GBK" w:cs="Times New Roman"/>
      <w:snapToGrid w:val="0"/>
      <w:sz w:val="18"/>
      <w:szCs w:val="18"/>
    </w:rPr>
  </w:style>
  <w:style w:type="character" w:customStyle="1" w:styleId="Char12">
    <w:name w:val="批注框文本 Char1"/>
    <w:basedOn w:val="a0"/>
    <w:uiPriority w:val="99"/>
    <w:semiHidden/>
    <w:qFormat/>
    <w:rPr>
      <w:rFonts w:cs="Times New Roman"/>
      <w:sz w:val="18"/>
      <w:szCs w:val="18"/>
    </w:rPr>
  </w:style>
  <w:style w:type="paragraph" w:customStyle="1" w:styleId="11">
    <w:name w:val="样式1"/>
    <w:basedOn w:val="a"/>
    <w:link w:val="12"/>
    <w:qFormat/>
    <w:pPr>
      <w:spacing w:line="360" w:lineRule="auto"/>
      <w:ind w:firstLineChars="200" w:firstLine="640"/>
      <w:outlineLvl w:val="1"/>
    </w:pPr>
    <w:rPr>
      <w:rFonts w:ascii="方正楷体_GBK" w:eastAsia="方正楷体_GBK"/>
      <w:szCs w:val="32"/>
    </w:rPr>
  </w:style>
  <w:style w:type="character" w:customStyle="1" w:styleId="12">
    <w:name w:val="样式1 字符"/>
    <w:basedOn w:val="a0"/>
    <w:link w:val="11"/>
    <w:qFormat/>
    <w:locked/>
    <w:rPr>
      <w:rFonts w:ascii="方正楷体_GBK" w:eastAsia="方正楷体_GBK" w:cs="Times New Roman"/>
      <w:szCs w:val="32"/>
    </w:rPr>
  </w:style>
  <w:style w:type="paragraph" w:customStyle="1" w:styleId="13">
    <w:name w:val="列出段落1"/>
    <w:basedOn w:val="a"/>
    <w:qFormat/>
    <w:pPr>
      <w:ind w:firstLineChars="200" w:firstLine="420"/>
    </w:pPr>
    <w:rPr>
      <w:rFonts w:ascii="Calibri" w:eastAsia="宋体" w:hAnsi="Calibri"/>
      <w:sz w:val="21"/>
    </w:rPr>
  </w:style>
  <w:style w:type="character" w:customStyle="1" w:styleId="a5">
    <w:name w:val="文档结构图 字符"/>
    <w:link w:val="a4"/>
    <w:qFormat/>
    <w:rPr>
      <w:rFonts w:ascii="宋体"/>
      <w:snapToGrid w:val="0"/>
      <w:sz w:val="18"/>
      <w:szCs w:val="18"/>
    </w:rPr>
  </w:style>
  <w:style w:type="character" w:customStyle="1" w:styleId="01Char1">
    <w:name w:val="正文01 Char1"/>
    <w:link w:val="01"/>
    <w:qFormat/>
    <w:rPr>
      <w:rFonts w:ascii="Calibri" w:hAnsi="Calibri"/>
      <w:szCs w:val="21"/>
    </w:rPr>
  </w:style>
  <w:style w:type="paragraph" w:customStyle="1" w:styleId="01">
    <w:name w:val="正文01"/>
    <w:basedOn w:val="a"/>
    <w:link w:val="01Char1"/>
    <w:qFormat/>
    <w:pPr>
      <w:widowControl/>
      <w:spacing w:line="560" w:lineRule="exact"/>
      <w:ind w:firstLineChars="200" w:firstLine="200"/>
      <w:jc w:val="left"/>
    </w:pPr>
    <w:rPr>
      <w:rFonts w:ascii="Calibri" w:hAnsi="Calibri" w:cstheme="minorBidi"/>
      <w:szCs w:val="21"/>
    </w:rPr>
  </w:style>
  <w:style w:type="character" w:customStyle="1" w:styleId="Char">
    <w:name w:val="样式 印发栏 + 方正仿宋简体 Char"/>
    <w:link w:val="af6"/>
    <w:qFormat/>
    <w:rPr>
      <w:rFonts w:ascii="方正仿宋简体" w:eastAsia="方正仿宋_GBK" w:hAnsi="方正仿宋简体"/>
      <w:snapToGrid w:val="0"/>
    </w:rPr>
  </w:style>
  <w:style w:type="paragraph" w:customStyle="1" w:styleId="af6">
    <w:name w:val="样式 印发栏 + 方正仿宋简体"/>
    <w:basedOn w:val="a"/>
    <w:link w:val="Char"/>
    <w:qFormat/>
    <w:pPr>
      <w:widowControl/>
      <w:tabs>
        <w:tab w:val="right" w:pos="8465"/>
      </w:tabs>
      <w:adjustRightInd w:val="0"/>
      <w:spacing w:line="454" w:lineRule="atLeast"/>
      <w:ind w:left="357" w:right="357"/>
      <w:jc w:val="left"/>
    </w:pPr>
    <w:rPr>
      <w:rFonts w:ascii="方正仿宋简体" w:eastAsia="方正仿宋_GBK" w:hAnsi="方正仿宋简体" w:cstheme="minorBidi"/>
      <w:snapToGrid w:val="0"/>
      <w:szCs w:val="22"/>
    </w:rPr>
  </w:style>
  <w:style w:type="character" w:customStyle="1" w:styleId="2Char">
    <w:name w:val="标题2 Char"/>
    <w:link w:val="21"/>
    <w:qFormat/>
    <w:rPr>
      <w:rFonts w:eastAsia="方正楷体_GBK"/>
    </w:rPr>
  </w:style>
  <w:style w:type="paragraph" w:customStyle="1" w:styleId="21">
    <w:name w:val="标题2"/>
    <w:basedOn w:val="a"/>
    <w:next w:val="a"/>
    <w:link w:val="2Char"/>
    <w:qFormat/>
    <w:pPr>
      <w:widowControl/>
      <w:jc w:val="center"/>
    </w:pPr>
    <w:rPr>
      <w:rFonts w:eastAsia="方正楷体_GBK" w:cstheme="minorBidi"/>
      <w:szCs w:val="22"/>
    </w:rPr>
  </w:style>
  <w:style w:type="character" w:customStyle="1" w:styleId="Char13">
    <w:name w:val="文档结构图 Char1"/>
    <w:basedOn w:val="a0"/>
    <w:uiPriority w:val="99"/>
    <w:semiHidden/>
    <w:qFormat/>
    <w:rPr>
      <w:rFonts w:ascii="宋体" w:eastAsia="宋体" w:cs="Times New Roman"/>
      <w:sz w:val="18"/>
      <w:szCs w:val="18"/>
    </w:rPr>
  </w:style>
  <w:style w:type="paragraph" w:customStyle="1" w:styleId="af7">
    <w:name w:val="印数"/>
    <w:basedOn w:val="af8"/>
    <w:qFormat/>
    <w:pPr>
      <w:spacing w:line="400" w:lineRule="atLeast"/>
      <w:jc w:val="right"/>
    </w:pPr>
  </w:style>
  <w:style w:type="paragraph" w:customStyle="1" w:styleId="af8">
    <w:name w:val="印发栏"/>
    <w:basedOn w:val="a3"/>
    <w:qFormat/>
    <w:pPr>
      <w:tabs>
        <w:tab w:val="right" w:pos="8465"/>
      </w:tabs>
      <w:spacing w:line="454" w:lineRule="atLeast"/>
      <w:ind w:left="357" w:right="357"/>
    </w:pPr>
    <w:rPr>
      <w:spacing w:val="0"/>
    </w:rPr>
  </w:style>
  <w:style w:type="paragraph" w:customStyle="1" w:styleId="af9">
    <w:name w:val="线型"/>
    <w:basedOn w:val="afa"/>
    <w:qFormat/>
    <w:pPr>
      <w:spacing w:line="240" w:lineRule="auto"/>
      <w:ind w:left="0" w:firstLine="0"/>
      <w:jc w:val="center"/>
    </w:pPr>
    <w:rPr>
      <w:sz w:val="21"/>
    </w:rPr>
  </w:style>
  <w:style w:type="paragraph" w:customStyle="1" w:styleId="afa">
    <w:name w:val="抄送栏"/>
    <w:basedOn w:val="a"/>
    <w:qFormat/>
    <w:pPr>
      <w:widowControl/>
      <w:adjustRightInd w:val="0"/>
      <w:spacing w:line="454" w:lineRule="atLeast"/>
      <w:ind w:left="1310" w:right="357" w:hanging="953"/>
      <w:jc w:val="left"/>
    </w:pPr>
    <w:rPr>
      <w:rFonts w:eastAsia="方正仿宋_GBK"/>
      <w:snapToGrid w:val="0"/>
      <w:kern w:val="0"/>
      <w:szCs w:val="20"/>
    </w:rPr>
  </w:style>
  <w:style w:type="paragraph" w:customStyle="1" w:styleId="3">
    <w:name w:val="标题3"/>
    <w:basedOn w:val="a"/>
    <w:next w:val="a"/>
    <w:qFormat/>
    <w:pPr>
      <w:widowControl/>
      <w:jc w:val="left"/>
    </w:pPr>
    <w:rPr>
      <w:rFonts w:eastAsia="方正黑体_GBK"/>
      <w:snapToGrid w:val="0"/>
      <w:kern w:val="0"/>
      <w:szCs w:val="20"/>
    </w:rPr>
  </w:style>
  <w:style w:type="paragraph" w:customStyle="1" w:styleId="14">
    <w:name w:val="标题1"/>
    <w:basedOn w:val="a"/>
    <w:next w:val="a"/>
    <w:qFormat/>
    <w:pPr>
      <w:widowControl/>
      <w:tabs>
        <w:tab w:val="left" w:pos="9193"/>
        <w:tab w:val="left" w:pos="9827"/>
      </w:tabs>
      <w:spacing w:line="700" w:lineRule="atLeast"/>
      <w:jc w:val="center"/>
    </w:pPr>
    <w:rPr>
      <w:rFonts w:eastAsia="方正小标宋_GBK"/>
      <w:snapToGrid w:val="0"/>
      <w:kern w:val="0"/>
      <w:sz w:val="44"/>
      <w:szCs w:val="20"/>
    </w:rPr>
  </w:style>
  <w:style w:type="paragraph" w:customStyle="1" w:styleId="afb">
    <w:name w:val="主题词"/>
    <w:basedOn w:val="a"/>
    <w:qFormat/>
    <w:pPr>
      <w:widowControl/>
      <w:autoSpaceDE w:val="0"/>
      <w:autoSpaceDN w:val="0"/>
      <w:adjustRightInd w:val="0"/>
      <w:spacing w:line="240" w:lineRule="atLeast"/>
      <w:jc w:val="left"/>
    </w:pPr>
    <w:rPr>
      <w:rFonts w:ascii="宋体" w:eastAsia="宋体"/>
      <w:b/>
      <w:snapToGrid w:val="0"/>
      <w:kern w:val="0"/>
      <w:szCs w:val="20"/>
    </w:rPr>
  </w:style>
  <w:style w:type="paragraph" w:customStyle="1" w:styleId="afc">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kern w:val="0"/>
      <w:sz w:val="10"/>
    </w:rPr>
  </w:style>
  <w:style w:type="paragraph" w:customStyle="1" w:styleId="afd">
    <w:name w:val="文头"/>
    <w:basedOn w:val="a"/>
    <w:qFormat/>
    <w:pPr>
      <w:widowControl/>
      <w:tabs>
        <w:tab w:val="left" w:pos="6663"/>
      </w:tabs>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22">
    <w:name w:val="列出段落2"/>
    <w:basedOn w:val="a"/>
    <w:qFormat/>
    <w:pPr>
      <w:widowControl/>
      <w:ind w:firstLineChars="200" w:firstLine="420"/>
      <w:jc w:val="left"/>
    </w:pPr>
    <w:rPr>
      <w:rFonts w:eastAsia="宋体"/>
      <w:snapToGrid w:val="0"/>
      <w:kern w:val="0"/>
      <w:szCs w:val="20"/>
    </w:rPr>
  </w:style>
  <w:style w:type="paragraph" w:customStyle="1" w:styleId="afe">
    <w:name w:val="密级"/>
    <w:basedOn w:val="a"/>
    <w:qFormat/>
    <w:pPr>
      <w:widowControl/>
      <w:adjustRightInd w:val="0"/>
      <w:spacing w:line="440" w:lineRule="atLeast"/>
      <w:jc w:val="right"/>
    </w:pPr>
    <w:rPr>
      <w:rFonts w:ascii="黑体" w:eastAsia="黑体"/>
      <w:snapToGrid w:val="0"/>
      <w:kern w:val="0"/>
      <w:sz w:val="30"/>
      <w:szCs w:val="20"/>
    </w:rPr>
  </w:style>
  <w:style w:type="paragraph" w:customStyle="1" w:styleId="15">
    <w:name w:val="正文1"/>
    <w:qFormat/>
    <w:rPr>
      <w:rFonts w:ascii="Helvetica" w:eastAsia="Arial Unicode MS" w:hAnsi="Helvetica" w:cs="Arial Unicode MS"/>
      <w:color w:val="000000"/>
      <w:sz w:val="22"/>
      <w:szCs w:val="22"/>
    </w:rPr>
  </w:style>
  <w:style w:type="paragraph" w:customStyle="1" w:styleId="aff">
    <w:name w:val="附件栏"/>
    <w:basedOn w:val="a"/>
    <w:qFormat/>
    <w:pPr>
      <w:widowControl/>
      <w:jc w:val="left"/>
    </w:pPr>
    <w:rPr>
      <w:rFonts w:eastAsia="方正仿宋_GBK"/>
      <w:snapToGrid w:val="0"/>
      <w:kern w:val="0"/>
      <w:szCs w:val="20"/>
    </w:rPr>
  </w:style>
  <w:style w:type="paragraph" w:customStyle="1" w:styleId="aff0">
    <w:name w:val="紧急程度"/>
    <w:basedOn w:val="afe"/>
    <w:pPr>
      <w:overflowPunct w:val="0"/>
    </w:pPr>
    <w:rPr>
      <w:sz w:val="32"/>
    </w:rPr>
  </w:style>
  <w:style w:type="character" w:customStyle="1" w:styleId="NormalCharacter">
    <w:name w:val="NormalCharacter"/>
    <w:semiHidden/>
    <w:rPr>
      <w:rFonts w:eastAsia="方正仿宋_GBK"/>
      <w:snapToGrid w:val="0"/>
      <w:sz w:val="32"/>
      <w:lang w:val="en-US" w:eastAsia="zh-CN" w:bidi="ar-SA"/>
    </w:rPr>
  </w:style>
  <w:style w:type="paragraph" w:customStyle="1" w:styleId="16">
    <w:name w:val="修订1"/>
    <w:hidden/>
    <w:uiPriority w:val="99"/>
    <w:unhideWhenUsed/>
    <w:rPr>
      <w:rFonts w:eastAsia="方正仿宋_GBK" w:cs="Times New Roman"/>
      <w:snapToGrid w:val="0"/>
      <w:sz w:val="32"/>
    </w:rPr>
  </w:style>
  <w:style w:type="paragraph" w:styleId="af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E5F73-94DA-46D1-811C-59AF8AEF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29</Pages>
  <Words>2108</Words>
  <Characters>12021</Characters>
  <Application>Microsoft Office Word</Application>
  <DocSecurity>0</DocSecurity>
  <Lines>100</Lines>
  <Paragraphs>28</Paragraphs>
  <ScaleCrop>false</ScaleCrop>
  <Company>WORKGROUP</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dcterms:created xsi:type="dcterms:W3CDTF">2020-04-08T00:08:00Z</dcterms:created>
  <dcterms:modified xsi:type="dcterms:W3CDTF">2020-04-09T07:35:00Z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