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D1CB" w14:textId="77777777" w:rsidR="00543D6B" w:rsidRDefault="00543D6B" w:rsidP="00543D6B">
      <w:pPr>
        <w:rPr>
          <w:sz w:val="32"/>
          <w:szCs w:val="32"/>
        </w:rPr>
      </w:pPr>
      <w:r>
        <w:rPr>
          <w:rFonts w:ascii="黑体" w:eastAsia="黑体" w:hAnsi="黑体" w:cs="黑体" w:hint="eastAsia"/>
          <w:sz w:val="32"/>
          <w:szCs w:val="32"/>
        </w:rPr>
        <w:t>附件</w:t>
      </w:r>
      <w:r>
        <w:rPr>
          <w:rFonts w:ascii="Times New Roman" w:eastAsia="仿宋_GB2312" w:hAnsi="Times New Roman" w:cs="Times New Roman" w:hint="eastAsia"/>
          <w:color w:val="000000"/>
          <w:sz w:val="32"/>
          <w:szCs w:val="32"/>
          <w:shd w:val="clear" w:color="auto" w:fill="FFFFFF"/>
        </w:rPr>
        <w:t>2</w:t>
      </w:r>
      <w:r>
        <w:rPr>
          <w:rFonts w:hint="eastAsia"/>
          <w:sz w:val="32"/>
          <w:szCs w:val="32"/>
        </w:rPr>
        <w:t>：</w:t>
      </w:r>
    </w:p>
    <w:p w14:paraId="31DD1A9C" w14:textId="77777777" w:rsidR="00543D6B" w:rsidRDefault="00543D6B" w:rsidP="00543D6B">
      <w:pPr>
        <w:shd w:val="solid" w:color="FFFFFF" w:fill="auto"/>
        <w:autoSpaceDN w:val="0"/>
        <w:spacing w:line="560" w:lineRule="exact"/>
        <w:jc w:val="center"/>
        <w:rPr>
          <w:rFonts w:ascii="方正小标宋简体" w:eastAsia="方正小标宋简体" w:hAnsi="黑体" w:cs="黑体"/>
          <w:sz w:val="44"/>
          <w:szCs w:val="44"/>
          <w:shd w:val="clear" w:color="auto" w:fill="FFFFFF"/>
        </w:rPr>
      </w:pPr>
    </w:p>
    <w:p w14:paraId="0A529F8D" w14:textId="77777777" w:rsidR="00543D6B" w:rsidRDefault="00543D6B" w:rsidP="00543D6B">
      <w:pPr>
        <w:shd w:val="solid" w:color="FFFFFF" w:fill="auto"/>
        <w:autoSpaceDN w:val="0"/>
        <w:spacing w:line="600" w:lineRule="exact"/>
        <w:jc w:val="center"/>
        <w:rPr>
          <w:rFonts w:ascii="方正小标宋简体" w:eastAsia="方正小标宋简体" w:hAnsi="黑体" w:cs="黑体"/>
          <w:sz w:val="44"/>
          <w:szCs w:val="44"/>
          <w:shd w:val="clear" w:color="auto" w:fill="FFFFFF"/>
        </w:rPr>
      </w:pPr>
      <w:r>
        <w:rPr>
          <w:rFonts w:ascii="方正小标宋简体" w:eastAsia="方正小标宋简体" w:hAnsi="黑体" w:cs="黑体" w:hint="eastAsia"/>
          <w:sz w:val="44"/>
          <w:szCs w:val="44"/>
          <w:shd w:val="clear" w:color="auto" w:fill="FFFFFF"/>
        </w:rPr>
        <w:t>2020年赣榆区秸秆机械化还田实施办法</w:t>
      </w:r>
    </w:p>
    <w:p w14:paraId="1EBFA5A3" w14:textId="77777777" w:rsidR="00543D6B" w:rsidRDefault="00543D6B" w:rsidP="00543D6B">
      <w:pPr>
        <w:shd w:val="solid" w:color="FFFFFF" w:fill="auto"/>
        <w:autoSpaceDN w:val="0"/>
        <w:spacing w:line="530" w:lineRule="exact"/>
        <w:jc w:val="center"/>
        <w:rPr>
          <w:rFonts w:ascii="宋体" w:hAnsi="宋体"/>
          <w:sz w:val="30"/>
          <w:shd w:val="clear" w:color="auto" w:fill="FFFFFF"/>
        </w:rPr>
      </w:pPr>
      <w:r>
        <w:rPr>
          <w:rFonts w:ascii="方正小标宋_GBK" w:hAnsi="宋体"/>
          <w:sz w:val="44"/>
          <w:shd w:val="clear" w:color="auto" w:fill="FFFFFF"/>
        </w:rPr>
        <w:t xml:space="preserve"> </w:t>
      </w:r>
    </w:p>
    <w:p w14:paraId="394227A5" w14:textId="77777777" w:rsidR="00543D6B" w:rsidRDefault="00543D6B" w:rsidP="00543D6B">
      <w:pPr>
        <w:spacing w:line="530" w:lineRule="exact"/>
        <w:rPr>
          <w:rFonts w:ascii="仿宋_GB2312" w:eastAsia="仿宋_GB2312" w:hAnsi="仿宋_GB2312" w:cs="仿宋_GB2312"/>
          <w:sz w:val="32"/>
          <w:szCs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cs="仿宋_GB2312" w:hint="eastAsia"/>
          <w:sz w:val="32"/>
          <w:szCs w:val="32"/>
          <w:shd w:val="clear" w:color="auto" w:fill="FFFFFF"/>
        </w:rPr>
        <w:t>为扎实推进全区稻麦秸秆机械化还田工作，</w:t>
      </w:r>
      <w:r>
        <w:rPr>
          <w:rFonts w:ascii="仿宋_GB2312" w:eastAsia="仿宋_GB2312" w:hAnsi="仿宋_GB2312" w:cs="仿宋_GB2312" w:hint="eastAsia"/>
          <w:bCs/>
          <w:sz w:val="32"/>
          <w:szCs w:val="32"/>
        </w:rPr>
        <w:t>确保</w:t>
      </w:r>
      <w:r>
        <w:rPr>
          <w:rFonts w:ascii="Times New Roman" w:eastAsia="仿宋_GB2312" w:hAnsi="Times New Roman" w:cs="Times New Roman"/>
          <w:bCs/>
          <w:sz w:val="32"/>
          <w:szCs w:val="32"/>
        </w:rPr>
        <w:t>2020</w:t>
      </w:r>
      <w:r>
        <w:rPr>
          <w:rFonts w:ascii="仿宋_GB2312" w:eastAsia="仿宋_GB2312" w:hAnsi="仿宋_GB2312" w:cs="仿宋_GB2312" w:hint="eastAsia"/>
          <w:bCs/>
          <w:sz w:val="32"/>
          <w:szCs w:val="32"/>
        </w:rPr>
        <w:t>年秸秆机械化还田补助政策公开、规范、高效实施，</w:t>
      </w:r>
      <w:r>
        <w:rPr>
          <w:rFonts w:ascii="仿宋_GB2312" w:eastAsia="仿宋_GB2312" w:hAnsi="仿宋_GB2312" w:cs="仿宋_GB2312" w:hint="eastAsia"/>
          <w:sz w:val="32"/>
          <w:szCs w:val="32"/>
          <w:shd w:val="clear" w:color="auto" w:fill="FFFFFF"/>
        </w:rPr>
        <w:t>根据</w:t>
      </w:r>
      <w:r>
        <w:rPr>
          <w:rFonts w:ascii="仿宋_GB2312" w:eastAsia="仿宋_GB2312" w:hAnsi="仿宋_GB2312" w:cs="仿宋_GB2312" w:hint="eastAsia"/>
          <w:sz w:val="32"/>
          <w:szCs w:val="32"/>
        </w:rPr>
        <w:t>我省秸秆机械化还田实施办法要求</w:t>
      </w:r>
      <w:r>
        <w:rPr>
          <w:rFonts w:ascii="仿宋_GB2312" w:eastAsia="仿宋_GB2312" w:hAnsi="仿宋_GB2312" w:cs="仿宋_GB2312" w:hint="eastAsia"/>
          <w:sz w:val="32"/>
          <w:szCs w:val="32"/>
          <w:shd w:val="clear" w:color="auto" w:fill="FFFFFF"/>
        </w:rPr>
        <w:t>，结合我区实际，制定本实施办法。</w:t>
      </w:r>
    </w:p>
    <w:p w14:paraId="39F7BF15" w14:textId="77777777" w:rsidR="00543D6B" w:rsidRDefault="00543D6B" w:rsidP="00543D6B">
      <w:pPr>
        <w:numPr>
          <w:ilvl w:val="0"/>
          <w:numId w:val="1"/>
        </w:numPr>
        <w:shd w:val="solid" w:color="FFFFFF" w:fill="auto"/>
        <w:autoSpaceDN w:val="0"/>
        <w:spacing w:line="530" w:lineRule="exact"/>
        <w:ind w:firstLine="640"/>
        <w:rPr>
          <w:rFonts w:ascii="黑体" w:eastAsia="黑体" w:hAnsi="黑体" w:cs="黑体"/>
          <w:sz w:val="32"/>
          <w:shd w:val="clear" w:color="auto" w:fill="FFFFFF"/>
        </w:rPr>
      </w:pPr>
      <w:r>
        <w:rPr>
          <w:rFonts w:ascii="黑体" w:eastAsia="黑体" w:hAnsi="黑体" w:cs="黑体" w:hint="eastAsia"/>
          <w:sz w:val="32"/>
          <w:shd w:val="clear" w:color="auto" w:fill="FFFFFF"/>
        </w:rPr>
        <w:t>目标任务</w:t>
      </w:r>
    </w:p>
    <w:p w14:paraId="706A4FCF" w14:textId="77777777" w:rsidR="00543D6B" w:rsidRDefault="00543D6B" w:rsidP="00543D6B">
      <w:pPr>
        <w:shd w:val="solid" w:color="FFFFFF" w:fill="auto"/>
        <w:autoSpaceDN w:val="0"/>
        <w:spacing w:line="530" w:lineRule="exact"/>
        <w:rPr>
          <w:rFonts w:ascii="宋体" w:eastAsia="仿宋_GB2312" w:hAnsi="宋体"/>
          <w:sz w:val="32"/>
          <w:szCs w:val="32"/>
          <w:shd w:val="clear" w:color="auto" w:fill="FFFFFF"/>
        </w:rPr>
      </w:pPr>
      <w:r>
        <w:rPr>
          <w:rFonts w:ascii="仿宋_GB2312" w:eastAsia="仿宋_GB2312" w:hAnsi="仿宋_GB2312" w:hint="eastAsia"/>
          <w:sz w:val="32"/>
          <w:shd w:val="clear" w:color="auto" w:fill="FFFFFF"/>
        </w:rPr>
        <w:t xml:space="preserve">   </w:t>
      </w:r>
      <w:r>
        <w:rPr>
          <w:rFonts w:ascii="仿宋_GB2312" w:eastAsia="仿宋_GB2312" w:hAnsi="仿宋_GB2312" w:hint="eastAsia"/>
          <w:sz w:val="32"/>
          <w:szCs w:val="32"/>
          <w:shd w:val="clear" w:color="auto" w:fill="FFFFFF"/>
        </w:rPr>
        <w:t xml:space="preserve"> 按照“</w:t>
      </w:r>
      <w:r>
        <w:rPr>
          <w:rFonts w:ascii="仿宋_GB2312" w:eastAsia="仿宋_GB2312" w:hint="eastAsia"/>
          <w:kern w:val="0"/>
          <w:sz w:val="32"/>
          <w:szCs w:val="32"/>
        </w:rPr>
        <w:t>以麦秸秆还田为主，适度推广稻秸秆还田”的原则，根据今年安排资金及去年剩余资金，计划夏季三麦秸秆机械化还田面</w:t>
      </w:r>
      <w:r>
        <w:rPr>
          <w:rFonts w:ascii="仿宋_GB2312" w:eastAsia="仿宋_GB2312" w:hint="eastAsia"/>
          <w:color w:val="000000"/>
          <w:kern w:val="0"/>
          <w:sz w:val="32"/>
          <w:szCs w:val="32"/>
        </w:rPr>
        <w:t>积</w:t>
      </w:r>
      <w:r>
        <w:rPr>
          <w:rFonts w:ascii="Times New Roman" w:eastAsia="仿宋_GB2312" w:hAnsi="Times New Roman" w:cs="Times New Roman" w:hint="eastAsia"/>
          <w:bCs/>
          <w:sz w:val="32"/>
          <w:szCs w:val="32"/>
        </w:rPr>
        <w:t>49.2216</w:t>
      </w:r>
      <w:r>
        <w:rPr>
          <w:rFonts w:ascii="仿宋_GB2312" w:eastAsia="仿宋_GB2312" w:hint="eastAsia"/>
          <w:color w:val="000000"/>
          <w:kern w:val="0"/>
          <w:sz w:val="32"/>
          <w:szCs w:val="32"/>
        </w:rPr>
        <w:t>万亩，秋季稻秸秆机械化还田面积</w:t>
      </w:r>
      <w:r>
        <w:rPr>
          <w:rFonts w:ascii="Times New Roman" w:eastAsia="仿宋_GB2312" w:hAnsi="Times New Roman" w:cs="Times New Roman" w:hint="eastAsia"/>
          <w:bCs/>
          <w:sz w:val="32"/>
          <w:szCs w:val="32"/>
        </w:rPr>
        <w:t>13.747</w:t>
      </w:r>
      <w:r>
        <w:rPr>
          <w:rFonts w:ascii="仿宋_GB2312" w:eastAsia="仿宋_GB2312" w:hint="eastAsia"/>
          <w:color w:val="000000"/>
          <w:kern w:val="0"/>
          <w:sz w:val="32"/>
          <w:szCs w:val="32"/>
        </w:rPr>
        <w:t>万亩,全年完成稻麦秸秆机械化还田面积</w:t>
      </w:r>
      <w:r>
        <w:rPr>
          <w:rFonts w:ascii="Times New Roman" w:eastAsia="仿宋_GB2312" w:hAnsi="Times New Roman" w:cs="Times New Roman" w:hint="eastAsia"/>
          <w:bCs/>
          <w:sz w:val="32"/>
          <w:szCs w:val="32"/>
        </w:rPr>
        <w:t>62.9686</w:t>
      </w:r>
      <w:r>
        <w:rPr>
          <w:rFonts w:ascii="仿宋_GB2312" w:eastAsia="仿宋_GB2312" w:hint="eastAsia"/>
          <w:color w:val="000000"/>
          <w:kern w:val="0"/>
          <w:sz w:val="32"/>
          <w:szCs w:val="32"/>
        </w:rPr>
        <w:t>万亩。操作过程中充分满足夏季麦秸秆还田需求，秋季稻秸秆还田适当调配。</w:t>
      </w:r>
    </w:p>
    <w:p w14:paraId="3984A778" w14:textId="77777777" w:rsidR="00543D6B" w:rsidRDefault="00543D6B" w:rsidP="00543D6B">
      <w:pPr>
        <w:shd w:val="solid" w:color="FFFFFF" w:fill="auto"/>
        <w:autoSpaceDN w:val="0"/>
        <w:spacing w:line="530" w:lineRule="exact"/>
        <w:ind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二、作业补助对象、标准和执行时间</w:t>
      </w:r>
    </w:p>
    <w:p w14:paraId="31197665" w14:textId="77777777" w:rsidR="00543D6B" w:rsidRDefault="00543D6B" w:rsidP="00543D6B">
      <w:pPr>
        <w:shd w:val="solid" w:color="FFFFFF" w:fill="auto"/>
        <w:autoSpaceDN w:val="0"/>
        <w:spacing w:line="530" w:lineRule="exact"/>
        <w:ind w:firstLine="640"/>
        <w:rPr>
          <w:rFonts w:ascii="仿宋_GB2312" w:eastAsia="仿宋_GB2312" w:hAnsi="仿宋_GB2312"/>
          <w:sz w:val="32"/>
          <w:shd w:val="clear" w:color="auto" w:fill="FFFFFF"/>
        </w:rPr>
      </w:pPr>
      <w:r>
        <w:rPr>
          <w:rFonts w:eastAsia="楷体_GB2312" w:hint="eastAsia"/>
          <w:kern w:val="0"/>
          <w:sz w:val="32"/>
          <w:szCs w:val="32"/>
        </w:rPr>
        <w:t>（一）补助对象。</w:t>
      </w:r>
      <w:r>
        <w:rPr>
          <w:rFonts w:ascii="仿宋_GB2312" w:eastAsia="仿宋_GB2312" w:hAnsi="仿宋_GB2312"/>
          <w:sz w:val="32"/>
          <w:shd w:val="clear" w:color="auto" w:fill="FFFFFF"/>
        </w:rPr>
        <w:t>按照“谁</w:t>
      </w:r>
      <w:r>
        <w:rPr>
          <w:rFonts w:ascii="仿宋_GB2312" w:eastAsia="仿宋_GB2312" w:hAnsi="仿宋_GB2312" w:hint="eastAsia"/>
          <w:sz w:val="32"/>
          <w:shd w:val="clear" w:color="auto" w:fill="FFFFFF"/>
        </w:rPr>
        <w:t>还田</w:t>
      </w:r>
      <w:r>
        <w:rPr>
          <w:rFonts w:ascii="仿宋_GB2312" w:eastAsia="仿宋_GB2312" w:hAnsi="仿宋_GB2312"/>
          <w:sz w:val="32"/>
          <w:shd w:val="clear" w:color="auto" w:fill="FFFFFF"/>
        </w:rPr>
        <w:t>、补给谁”的原则，</w:t>
      </w:r>
      <w:r>
        <w:rPr>
          <w:rFonts w:ascii="仿宋_GB2312" w:eastAsia="仿宋_GB2312" w:hAnsi="仿宋_GB2312"/>
          <w:color w:val="000000"/>
          <w:sz w:val="32"/>
          <w:shd w:val="clear" w:color="auto" w:fill="FFFFFF"/>
        </w:rPr>
        <w:t>资金</w:t>
      </w:r>
      <w:r>
        <w:rPr>
          <w:rFonts w:ascii="仿宋_GB2312" w:eastAsia="仿宋_GB2312" w:hAnsi="仿宋_GB2312"/>
          <w:sz w:val="32"/>
          <w:shd w:val="clear" w:color="auto" w:fill="FFFFFF"/>
        </w:rPr>
        <w:t>直接补助到</w:t>
      </w:r>
      <w:r>
        <w:rPr>
          <w:rFonts w:ascii="仿宋_GB2312" w:eastAsia="仿宋_GB2312" w:hAnsi="仿宋_GB2312" w:hint="eastAsia"/>
          <w:sz w:val="32"/>
          <w:shd w:val="clear" w:color="auto" w:fill="FFFFFF"/>
        </w:rPr>
        <w:t>实际种植户。流转或承包地块超过</w:t>
      </w:r>
      <w:r>
        <w:rPr>
          <w:rFonts w:ascii="Times New Roman" w:eastAsia="仿宋_GB2312" w:hAnsi="Times New Roman" w:cs="Times New Roman" w:hint="eastAsia"/>
          <w:bCs/>
          <w:sz w:val="32"/>
          <w:szCs w:val="32"/>
        </w:rPr>
        <w:t>100</w:t>
      </w:r>
      <w:r>
        <w:rPr>
          <w:rFonts w:ascii="仿宋_GB2312" w:eastAsia="仿宋_GB2312" w:hAnsi="仿宋_GB2312" w:hint="eastAsia"/>
          <w:sz w:val="32"/>
          <w:shd w:val="clear" w:color="auto" w:fill="FFFFFF"/>
        </w:rPr>
        <w:t>亩及以上的需提供相关合同，在操作过程中各镇根据本地实际可细化需要提供流转或承包合同地亩数</w:t>
      </w:r>
      <w:r>
        <w:rPr>
          <w:rFonts w:ascii="仿宋_GB2312" w:eastAsia="仿宋_GB2312" w:hAnsi="仿宋_GB2312"/>
          <w:sz w:val="32"/>
          <w:shd w:val="clear" w:color="auto" w:fill="FFFFFF"/>
        </w:rPr>
        <w:t>。</w:t>
      </w:r>
    </w:p>
    <w:p w14:paraId="38DFC554"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eastAsia="楷体_GB2312" w:hint="eastAsia"/>
          <w:kern w:val="0"/>
          <w:sz w:val="32"/>
          <w:szCs w:val="32"/>
        </w:rPr>
        <w:t>（二）补助标准。</w:t>
      </w:r>
      <w:r>
        <w:rPr>
          <w:rFonts w:ascii="仿宋_GB2312" w:eastAsia="仿宋_GB2312" w:hAnsi="仿宋_GB2312"/>
          <w:sz w:val="32"/>
          <w:shd w:val="clear" w:color="auto" w:fill="FFFFFF"/>
        </w:rPr>
        <w:t>省级财政秸秆机械化还田作业补助实行每亩25元的定额补助</w:t>
      </w:r>
      <w:r>
        <w:rPr>
          <w:rFonts w:ascii="仿宋_GB2312" w:eastAsia="仿宋_GB2312" w:hint="eastAsia"/>
          <w:color w:val="000000"/>
          <w:spacing w:val="-4"/>
          <w:kern w:val="0"/>
          <w:sz w:val="32"/>
          <w:szCs w:val="32"/>
        </w:rPr>
        <w:t>。</w:t>
      </w:r>
    </w:p>
    <w:p w14:paraId="7BA1E9AD" w14:textId="77777777" w:rsidR="00543D6B" w:rsidRDefault="00543D6B" w:rsidP="00543D6B">
      <w:pPr>
        <w:snapToGrid w:val="0"/>
        <w:spacing w:line="530" w:lineRule="exact"/>
        <w:ind w:firstLineChars="200" w:firstLine="640"/>
        <w:rPr>
          <w:rFonts w:ascii="仿宋_GB2312" w:eastAsia="仿宋_GB2312"/>
          <w:bCs/>
          <w:color w:val="000000"/>
          <w:spacing w:val="-11"/>
          <w:sz w:val="32"/>
          <w:szCs w:val="32"/>
        </w:rPr>
      </w:pPr>
      <w:r>
        <w:rPr>
          <w:rFonts w:eastAsia="楷体_GB2312" w:hint="eastAsia"/>
          <w:kern w:val="0"/>
          <w:sz w:val="32"/>
          <w:szCs w:val="32"/>
        </w:rPr>
        <w:t>（三）执行时间。</w:t>
      </w:r>
      <w:r>
        <w:rPr>
          <w:rFonts w:ascii="仿宋_GB2312" w:eastAsia="仿宋_GB2312" w:hAnsi="仿宋_GB2312"/>
          <w:color w:val="000000"/>
          <w:spacing w:val="-11"/>
          <w:sz w:val="32"/>
          <w:shd w:val="clear" w:color="auto" w:fill="FFFFFF"/>
        </w:rPr>
        <w:t>按夏秋两季分段执行，</w:t>
      </w:r>
      <w:r>
        <w:rPr>
          <w:rFonts w:ascii="仿宋_GB2312" w:eastAsia="仿宋_GB2312" w:hint="eastAsia"/>
          <w:spacing w:val="-11"/>
          <w:sz w:val="32"/>
          <w:szCs w:val="32"/>
        </w:rPr>
        <w:t>夏季补助资金兑付截止时间为</w:t>
      </w:r>
      <w:r>
        <w:rPr>
          <w:rFonts w:ascii="Times New Roman" w:eastAsia="仿宋_GB2312" w:hAnsi="Times New Roman" w:cs="Times New Roman" w:hint="eastAsia"/>
          <w:bCs/>
          <w:sz w:val="32"/>
          <w:szCs w:val="32"/>
        </w:rPr>
        <w:t>9</w:t>
      </w:r>
      <w:r>
        <w:rPr>
          <w:rFonts w:ascii="仿宋_GB2312" w:eastAsia="仿宋_GB2312" w:hint="eastAsia"/>
          <w:spacing w:val="-11"/>
          <w:sz w:val="32"/>
          <w:szCs w:val="32"/>
        </w:rPr>
        <w:t>月</w:t>
      </w:r>
      <w:r>
        <w:rPr>
          <w:rFonts w:ascii="Times New Roman" w:eastAsia="仿宋_GB2312" w:hAnsi="Times New Roman" w:cs="Times New Roman" w:hint="eastAsia"/>
          <w:bCs/>
          <w:sz w:val="32"/>
          <w:szCs w:val="32"/>
        </w:rPr>
        <w:t>15</w:t>
      </w:r>
      <w:r>
        <w:rPr>
          <w:rFonts w:ascii="仿宋_GB2312" w:eastAsia="仿宋_GB2312" w:hint="eastAsia"/>
          <w:spacing w:val="-11"/>
          <w:sz w:val="32"/>
          <w:szCs w:val="32"/>
        </w:rPr>
        <w:t>日，</w:t>
      </w:r>
      <w:r>
        <w:rPr>
          <w:rFonts w:ascii="仿宋_GB2312" w:eastAsia="仿宋_GB2312" w:hint="eastAsia"/>
          <w:bCs/>
          <w:color w:val="000000"/>
          <w:spacing w:val="-11"/>
          <w:sz w:val="32"/>
          <w:szCs w:val="32"/>
        </w:rPr>
        <w:t>秋季</w:t>
      </w:r>
      <w:r>
        <w:rPr>
          <w:rFonts w:ascii="仿宋_GB2312" w:eastAsia="仿宋_GB2312" w:hint="eastAsia"/>
          <w:spacing w:val="-11"/>
          <w:sz w:val="32"/>
          <w:szCs w:val="32"/>
        </w:rPr>
        <w:t>补助资金兑付截止时间为</w:t>
      </w:r>
      <w:r>
        <w:rPr>
          <w:rFonts w:ascii="仿宋_GB2312" w:eastAsia="仿宋_GB2312" w:hint="eastAsia"/>
          <w:color w:val="000000"/>
          <w:spacing w:val="-11"/>
          <w:kern w:val="0"/>
          <w:sz w:val="32"/>
          <w:szCs w:val="32"/>
        </w:rPr>
        <w:t>次年</w:t>
      </w:r>
      <w:r>
        <w:rPr>
          <w:rFonts w:ascii="Times New Roman" w:eastAsia="仿宋_GB2312" w:hAnsi="Times New Roman" w:cs="Times New Roman" w:hint="eastAsia"/>
          <w:bCs/>
          <w:sz w:val="32"/>
          <w:szCs w:val="32"/>
        </w:rPr>
        <w:t>1</w:t>
      </w:r>
      <w:r>
        <w:rPr>
          <w:rFonts w:ascii="仿宋_GB2312" w:eastAsia="仿宋_GB2312" w:hint="eastAsia"/>
          <w:color w:val="000000"/>
          <w:spacing w:val="-11"/>
          <w:kern w:val="0"/>
          <w:sz w:val="32"/>
          <w:szCs w:val="32"/>
        </w:rPr>
        <w:t>月</w:t>
      </w:r>
      <w:r>
        <w:rPr>
          <w:rFonts w:ascii="Times New Roman" w:eastAsia="仿宋_GB2312" w:hAnsi="Times New Roman" w:cs="Times New Roman" w:hint="eastAsia"/>
          <w:bCs/>
          <w:sz w:val="32"/>
          <w:szCs w:val="32"/>
        </w:rPr>
        <w:t>31</w:t>
      </w:r>
      <w:r>
        <w:rPr>
          <w:rFonts w:ascii="仿宋_GB2312" w:eastAsia="仿宋_GB2312" w:hint="eastAsia"/>
          <w:color w:val="000000"/>
          <w:spacing w:val="-11"/>
          <w:kern w:val="0"/>
          <w:sz w:val="32"/>
          <w:szCs w:val="32"/>
        </w:rPr>
        <w:t>日</w:t>
      </w:r>
      <w:r>
        <w:rPr>
          <w:rFonts w:ascii="仿宋_GB2312" w:eastAsia="仿宋_GB2312" w:hint="eastAsia"/>
          <w:bCs/>
          <w:color w:val="000000"/>
          <w:spacing w:val="-11"/>
          <w:sz w:val="32"/>
          <w:szCs w:val="32"/>
        </w:rPr>
        <w:t>。</w:t>
      </w:r>
    </w:p>
    <w:p w14:paraId="0D8E7A9A" w14:textId="77777777" w:rsidR="00543D6B" w:rsidRDefault="00543D6B" w:rsidP="00543D6B">
      <w:pPr>
        <w:shd w:val="solid" w:color="FFFFFF" w:fill="auto"/>
        <w:autoSpaceDN w:val="0"/>
        <w:spacing w:line="530" w:lineRule="exact"/>
        <w:ind w:firstLine="47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三、技术路线和作业标准</w:t>
      </w:r>
    </w:p>
    <w:p w14:paraId="2E021706" w14:textId="77777777" w:rsidR="00543D6B" w:rsidRDefault="00543D6B" w:rsidP="00543D6B">
      <w:pPr>
        <w:shd w:val="solid" w:color="FFFFFF" w:fill="auto"/>
        <w:autoSpaceDN w:val="0"/>
        <w:spacing w:line="530" w:lineRule="exact"/>
        <w:ind w:firstLine="640"/>
        <w:rPr>
          <w:rFonts w:ascii="仿宋_GB2312" w:eastAsia="仿宋_GB2312" w:hAnsi="仿宋_GB2312" w:cs="仿宋_GB2312"/>
          <w:bCs/>
          <w:sz w:val="32"/>
          <w:shd w:val="clear" w:color="auto" w:fill="FFFFFF"/>
        </w:rPr>
      </w:pPr>
      <w:r>
        <w:rPr>
          <w:rFonts w:ascii="仿宋_GB2312" w:eastAsia="仿宋_GB2312" w:hAnsi="仿宋_GB2312" w:cs="仿宋_GB2312" w:hint="eastAsia"/>
          <w:bCs/>
          <w:sz w:val="32"/>
          <w:shd w:val="clear" w:color="auto" w:fill="FFFFFF"/>
        </w:rPr>
        <w:t>执行我区制定的秸秆机械化还田作业技术路线和作业标准，确保机具配备到位，作业要求执行到位。</w:t>
      </w:r>
    </w:p>
    <w:p w14:paraId="213A1A0C" w14:textId="77777777" w:rsidR="00543D6B" w:rsidRDefault="00543D6B" w:rsidP="00543D6B">
      <w:pPr>
        <w:snapToGrid w:val="0"/>
        <w:spacing w:line="530" w:lineRule="exact"/>
        <w:ind w:firstLineChars="200" w:firstLine="640"/>
        <w:rPr>
          <w:rFonts w:eastAsia="黑体"/>
          <w:kern w:val="0"/>
          <w:sz w:val="32"/>
          <w:szCs w:val="32"/>
        </w:rPr>
      </w:pPr>
      <w:r>
        <w:rPr>
          <w:rFonts w:eastAsia="黑体" w:hint="eastAsia"/>
          <w:kern w:val="0"/>
          <w:sz w:val="32"/>
          <w:szCs w:val="32"/>
        </w:rPr>
        <w:t>四、</w:t>
      </w:r>
      <w:r>
        <w:rPr>
          <w:rFonts w:eastAsia="黑体" w:hint="eastAsia"/>
          <w:sz w:val="32"/>
          <w:szCs w:val="32"/>
        </w:rPr>
        <w:t>资金管理</w:t>
      </w:r>
    </w:p>
    <w:p w14:paraId="4D06022B" w14:textId="77777777" w:rsidR="00543D6B" w:rsidRDefault="00543D6B" w:rsidP="00543D6B">
      <w:pPr>
        <w:snapToGrid w:val="0"/>
        <w:spacing w:line="530" w:lineRule="exact"/>
        <w:ind w:leftChars="-1" w:left="-2" w:firstLineChars="200" w:firstLine="640"/>
        <w:rPr>
          <w:rFonts w:ascii="仿宋_GB2312" w:eastAsia="仿宋_GB2312"/>
          <w:spacing w:val="-6"/>
          <w:sz w:val="32"/>
          <w:szCs w:val="32"/>
        </w:rPr>
      </w:pPr>
      <w:r>
        <w:rPr>
          <w:rFonts w:eastAsia="楷体_GB2312" w:hint="eastAsia"/>
          <w:kern w:val="0"/>
          <w:sz w:val="32"/>
          <w:szCs w:val="32"/>
        </w:rPr>
        <w:t>（一）规范管理。</w:t>
      </w:r>
      <w:r>
        <w:rPr>
          <w:rFonts w:ascii="仿宋_GB2312" w:eastAsia="仿宋_GB2312" w:hint="eastAsia"/>
          <w:spacing w:val="-6"/>
          <w:kern w:val="0"/>
          <w:sz w:val="32"/>
          <w:szCs w:val="32"/>
        </w:rPr>
        <w:t>根据</w:t>
      </w:r>
      <w:r>
        <w:rPr>
          <w:rFonts w:ascii="仿宋_GB2312" w:eastAsia="仿宋_GB2312" w:hint="eastAsia"/>
          <w:spacing w:val="-6"/>
          <w:sz w:val="32"/>
          <w:szCs w:val="32"/>
        </w:rPr>
        <w:t>《江苏省农作物秸秆综合利用专项资金管理办法》的要求</w:t>
      </w:r>
      <w:r>
        <w:rPr>
          <w:rFonts w:ascii="仿宋_GB2312" w:eastAsia="仿宋_GB2312" w:hint="eastAsia"/>
          <w:spacing w:val="-6"/>
          <w:kern w:val="0"/>
          <w:sz w:val="32"/>
          <w:szCs w:val="32"/>
        </w:rPr>
        <w:t>执行。</w:t>
      </w:r>
      <w:r>
        <w:rPr>
          <w:rFonts w:ascii="仿宋_GB2312" w:eastAsia="仿宋_GB2312" w:hint="eastAsia"/>
          <w:spacing w:val="-6"/>
          <w:sz w:val="32"/>
          <w:szCs w:val="32"/>
        </w:rPr>
        <w:t>完善资金管理流程，规范资金使用，设立专账核算。区财政局及时将补助资金通过一折通系统直接打卡给实际种植户，打卡时注明“</w:t>
      </w:r>
      <w:r>
        <w:rPr>
          <w:rFonts w:ascii="仿宋_GB2312" w:eastAsia="仿宋_GB2312" w:hAnsi="宋体" w:hint="eastAsia"/>
          <w:spacing w:val="-6"/>
          <w:kern w:val="0"/>
          <w:sz w:val="32"/>
          <w:szCs w:val="21"/>
        </w:rPr>
        <w:t xml:space="preserve">    </w:t>
      </w:r>
      <w:r>
        <w:rPr>
          <w:rFonts w:ascii="仿宋_GB2312" w:eastAsia="仿宋_GB2312" w:hint="eastAsia"/>
          <w:spacing w:val="-6"/>
          <w:sz w:val="32"/>
          <w:szCs w:val="32"/>
        </w:rPr>
        <w:t>年</w:t>
      </w:r>
      <w:r>
        <w:rPr>
          <w:rFonts w:ascii="仿宋_GB2312" w:eastAsia="仿宋_GB2312" w:hAnsi="宋体" w:hint="eastAsia"/>
          <w:spacing w:val="-6"/>
          <w:kern w:val="0"/>
          <w:sz w:val="32"/>
          <w:szCs w:val="21"/>
        </w:rPr>
        <w:t xml:space="preserve">   </w:t>
      </w:r>
      <w:r>
        <w:rPr>
          <w:rFonts w:ascii="仿宋_GB2312" w:eastAsia="仿宋_GB2312" w:hint="eastAsia"/>
          <w:spacing w:val="-6"/>
          <w:sz w:val="32"/>
          <w:szCs w:val="32"/>
        </w:rPr>
        <w:t>季秸秆还田作业补助”字样。</w:t>
      </w:r>
    </w:p>
    <w:p w14:paraId="7A8E1438" w14:textId="77777777" w:rsidR="00543D6B" w:rsidRDefault="00543D6B" w:rsidP="00543D6B">
      <w:pPr>
        <w:snapToGrid w:val="0"/>
        <w:spacing w:line="530" w:lineRule="exact"/>
        <w:ind w:leftChars="-1" w:left="-2" w:firstLineChars="200" w:firstLine="640"/>
        <w:rPr>
          <w:rFonts w:ascii="仿宋_GB2312" w:eastAsia="仿宋_GB2312"/>
          <w:spacing w:val="-6"/>
          <w:sz w:val="32"/>
          <w:szCs w:val="32"/>
        </w:rPr>
      </w:pPr>
      <w:r>
        <w:rPr>
          <w:rFonts w:eastAsia="楷体_GB2312" w:hint="eastAsia"/>
          <w:kern w:val="0"/>
          <w:sz w:val="32"/>
          <w:szCs w:val="32"/>
        </w:rPr>
        <w:t>（二）严肃纪律。</w:t>
      </w:r>
      <w:r>
        <w:rPr>
          <w:rFonts w:eastAsia="仿宋_GB2312" w:hint="eastAsia"/>
          <w:spacing w:val="-6"/>
          <w:sz w:val="32"/>
          <w:szCs w:val="32"/>
        </w:rPr>
        <w:t>严禁</w:t>
      </w:r>
      <w:r>
        <w:rPr>
          <w:rFonts w:ascii="仿宋_GB2312" w:eastAsia="仿宋_GB2312" w:hint="eastAsia"/>
          <w:spacing w:val="-6"/>
          <w:sz w:val="32"/>
          <w:szCs w:val="32"/>
        </w:rPr>
        <w:t>没有实施还田的单位或个人列为申报主体和补助对象；</w:t>
      </w:r>
      <w:r>
        <w:rPr>
          <w:rFonts w:eastAsia="仿宋_GB2312" w:hint="eastAsia"/>
          <w:spacing w:val="-6"/>
          <w:sz w:val="32"/>
          <w:szCs w:val="32"/>
        </w:rPr>
        <w:t>严禁将资金拨付到农业农村部门、乡镇政府以及其他非补助对象；严禁截留、挪用、转移专项资金；严禁虚报面积、套取补助；严禁现金兑付；严禁镇村以任何理由从补助对象收回补助资金，进行所谓的“二次分配”，确保补助资金专款专用。</w:t>
      </w:r>
    </w:p>
    <w:p w14:paraId="37AA9810" w14:textId="77777777" w:rsidR="00543D6B" w:rsidRDefault="00543D6B" w:rsidP="00543D6B">
      <w:pPr>
        <w:snapToGrid w:val="0"/>
        <w:spacing w:line="530" w:lineRule="exact"/>
        <w:ind w:firstLineChars="200" w:firstLine="640"/>
        <w:rPr>
          <w:rFonts w:eastAsia="黑体"/>
          <w:bCs/>
          <w:sz w:val="32"/>
          <w:szCs w:val="32"/>
        </w:rPr>
      </w:pPr>
      <w:r>
        <w:rPr>
          <w:rFonts w:eastAsia="黑体" w:hint="eastAsia"/>
          <w:kern w:val="0"/>
          <w:sz w:val="32"/>
          <w:szCs w:val="32"/>
        </w:rPr>
        <w:t>五、</w:t>
      </w:r>
      <w:r>
        <w:rPr>
          <w:rFonts w:eastAsia="黑体" w:hint="eastAsia"/>
          <w:bCs/>
          <w:sz w:val="32"/>
          <w:szCs w:val="32"/>
        </w:rPr>
        <w:t>操作程序</w:t>
      </w:r>
    </w:p>
    <w:p w14:paraId="2698710F" w14:textId="77777777" w:rsidR="00543D6B" w:rsidRDefault="00543D6B" w:rsidP="00543D6B">
      <w:pPr>
        <w:spacing w:line="530" w:lineRule="exact"/>
        <w:ind w:firstLineChars="200" w:firstLine="640"/>
        <w:rPr>
          <w:rFonts w:ascii="仿宋_GB2312" w:eastAsia="仿宋_GB2312"/>
          <w:kern w:val="0"/>
          <w:sz w:val="32"/>
          <w:szCs w:val="32"/>
        </w:rPr>
      </w:pPr>
      <w:r>
        <w:rPr>
          <w:rFonts w:eastAsia="楷体_GB2312" w:hint="eastAsia"/>
          <w:kern w:val="0"/>
          <w:sz w:val="32"/>
          <w:szCs w:val="32"/>
        </w:rPr>
        <w:t>（一）严格督查考核。</w:t>
      </w:r>
      <w:r>
        <w:rPr>
          <w:rFonts w:ascii="仿宋_GB2312" w:eastAsia="仿宋_GB2312" w:hint="eastAsia"/>
          <w:kern w:val="0"/>
          <w:sz w:val="32"/>
          <w:szCs w:val="32"/>
        </w:rPr>
        <w:t>制定我区秸秆机械化还田监督检查办法，夏秋两季于</w:t>
      </w:r>
      <w:r>
        <w:rPr>
          <w:rFonts w:ascii="Times New Roman" w:eastAsia="仿宋_GB2312" w:hAnsi="Times New Roman" w:cs="Times New Roman" w:hint="eastAsia"/>
          <w:bCs/>
          <w:sz w:val="32"/>
          <w:szCs w:val="32"/>
        </w:rPr>
        <w:t>9</w:t>
      </w:r>
      <w:r>
        <w:rPr>
          <w:rFonts w:ascii="仿宋_GB2312" w:eastAsia="仿宋_GB2312" w:hint="eastAsia"/>
          <w:kern w:val="0"/>
          <w:sz w:val="32"/>
          <w:szCs w:val="32"/>
        </w:rPr>
        <w:t>月</w:t>
      </w:r>
      <w:r>
        <w:rPr>
          <w:rFonts w:ascii="Times New Roman" w:eastAsia="仿宋_GB2312" w:hAnsi="Times New Roman" w:cs="Times New Roman" w:hint="eastAsia"/>
          <w:bCs/>
          <w:sz w:val="32"/>
          <w:szCs w:val="32"/>
        </w:rPr>
        <w:t>15</w:t>
      </w:r>
      <w:r>
        <w:rPr>
          <w:rFonts w:ascii="仿宋_GB2312" w:eastAsia="仿宋_GB2312" w:hint="eastAsia"/>
          <w:kern w:val="0"/>
          <w:sz w:val="32"/>
          <w:szCs w:val="32"/>
        </w:rPr>
        <w:t>日和次年</w:t>
      </w:r>
      <w:r>
        <w:rPr>
          <w:rFonts w:ascii="Times New Roman" w:eastAsia="仿宋_GB2312" w:hAnsi="Times New Roman" w:cs="Times New Roman" w:hint="eastAsia"/>
          <w:bCs/>
          <w:sz w:val="32"/>
          <w:szCs w:val="32"/>
        </w:rPr>
        <w:t>1</w:t>
      </w:r>
      <w:r>
        <w:rPr>
          <w:rFonts w:ascii="仿宋_GB2312" w:eastAsia="仿宋_GB2312" w:hint="eastAsia"/>
          <w:kern w:val="0"/>
          <w:sz w:val="32"/>
          <w:szCs w:val="32"/>
        </w:rPr>
        <w:t>月</w:t>
      </w:r>
      <w:r>
        <w:rPr>
          <w:rFonts w:ascii="Times New Roman" w:eastAsia="仿宋_GB2312" w:hAnsi="Times New Roman" w:cs="Times New Roman" w:hint="eastAsia"/>
          <w:bCs/>
          <w:sz w:val="32"/>
          <w:szCs w:val="32"/>
        </w:rPr>
        <w:t>31</w:t>
      </w:r>
      <w:r>
        <w:rPr>
          <w:rFonts w:ascii="仿宋_GB2312" w:eastAsia="仿宋_GB2312" w:hint="eastAsia"/>
          <w:kern w:val="0"/>
          <w:sz w:val="32"/>
          <w:szCs w:val="32"/>
        </w:rPr>
        <w:t>日前分二次将补助资金直接打卡发放给补助对象后，委托第三方机构对政策落实、操作程序、资金发放等情况检查。重点检查资金兑付到位率、准确率和资金结余情况，出具检查报告。并按要求开展项目管理绩效考核，考核结果向全区通报。</w:t>
      </w:r>
    </w:p>
    <w:p w14:paraId="41361EB9" w14:textId="77777777" w:rsidR="00543D6B" w:rsidRDefault="00543D6B" w:rsidP="00543D6B">
      <w:pPr>
        <w:snapToGrid w:val="0"/>
        <w:spacing w:line="530" w:lineRule="exact"/>
        <w:ind w:leftChars="-1" w:left="-2" w:firstLineChars="200" w:firstLine="640"/>
        <w:rPr>
          <w:rFonts w:ascii="仿宋_GB2312" w:eastAsia="仿宋_GB2312"/>
          <w:sz w:val="32"/>
          <w:szCs w:val="32"/>
        </w:rPr>
      </w:pPr>
      <w:r>
        <w:rPr>
          <w:rFonts w:eastAsia="楷体_GB2312" w:hint="eastAsia"/>
          <w:kern w:val="0"/>
          <w:sz w:val="32"/>
          <w:szCs w:val="32"/>
        </w:rPr>
        <w:t>（二）严格操作程序。</w:t>
      </w:r>
      <w:r>
        <w:rPr>
          <w:rFonts w:ascii="仿宋_GB2312" w:eastAsia="仿宋_GB2312" w:hAnsi="仿宋_GB2312" w:cs="仿宋_GB2312" w:hint="eastAsia"/>
          <w:sz w:val="32"/>
          <w:szCs w:val="32"/>
          <w:shd w:val="clear" w:color="auto" w:fill="FFFFFF"/>
        </w:rPr>
        <w:t>根据我区制定的秸秆机械化还田作业补助操作程序，实行</w:t>
      </w:r>
      <w:r>
        <w:rPr>
          <w:rFonts w:ascii="仿宋_GB2312" w:eastAsia="仿宋_GB2312" w:hint="eastAsia"/>
          <w:kern w:val="0"/>
          <w:sz w:val="32"/>
          <w:szCs w:val="32"/>
        </w:rPr>
        <w:t>自行申报、村级公示、区级结算。</w:t>
      </w:r>
      <w:r>
        <w:rPr>
          <w:rFonts w:ascii="仿宋_GB2312" w:eastAsia="仿宋_GB2312" w:hint="eastAsia"/>
          <w:sz w:val="32"/>
          <w:szCs w:val="32"/>
        </w:rPr>
        <w:t>按规定做好政策告知、确认公示、区级第三方核查、资金兑付等相关工作。政策告知根据年度实施方案完善充实具体内</w:t>
      </w:r>
      <w:r>
        <w:rPr>
          <w:rFonts w:ascii="仿宋_GB2312" w:eastAsia="仿宋_GB2312" w:hint="eastAsia"/>
          <w:sz w:val="32"/>
          <w:szCs w:val="32"/>
        </w:rPr>
        <w:lastRenderedPageBreak/>
        <w:t>容，向社会公布，提高相关受益主体的政策知晓率。</w:t>
      </w:r>
    </w:p>
    <w:p w14:paraId="5445639E" w14:textId="77777777" w:rsidR="00543D6B" w:rsidRDefault="00543D6B" w:rsidP="00543D6B">
      <w:pPr>
        <w:shd w:val="solid" w:color="FFFFFF" w:fill="auto"/>
        <w:autoSpaceDN w:val="0"/>
        <w:spacing w:line="530" w:lineRule="exact"/>
        <w:ind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六、工作职责</w:t>
      </w:r>
    </w:p>
    <w:p w14:paraId="050B7806" w14:textId="77777777" w:rsidR="00543D6B" w:rsidRDefault="00543D6B" w:rsidP="00543D6B">
      <w:pPr>
        <w:shd w:val="solid" w:color="FFFFFF" w:fill="auto"/>
        <w:autoSpaceDN w:val="0"/>
        <w:spacing w:line="530" w:lineRule="exact"/>
        <w:ind w:firstLine="640"/>
        <w:rPr>
          <w:rFonts w:ascii="仿宋_GB2312" w:eastAsia="仿宋_GB2312"/>
          <w:bCs/>
          <w:sz w:val="32"/>
          <w:szCs w:val="32"/>
        </w:rPr>
      </w:pPr>
      <w:r>
        <w:rPr>
          <w:rFonts w:ascii="仿宋_GB2312" w:eastAsia="仿宋_GB2312" w:hint="eastAsia"/>
          <w:bCs/>
          <w:sz w:val="32"/>
          <w:szCs w:val="32"/>
        </w:rPr>
        <w:t>按照我省秸秆机械化还田实施办法规定，明确各自工作职责,其中：</w:t>
      </w:r>
    </w:p>
    <w:p w14:paraId="24082691" w14:textId="77777777" w:rsidR="00543D6B" w:rsidRDefault="00543D6B" w:rsidP="00543D6B">
      <w:pPr>
        <w:shd w:val="solid" w:color="FFFFFF" w:fill="auto"/>
        <w:autoSpaceDN w:val="0"/>
        <w:spacing w:line="530" w:lineRule="exact"/>
        <w:ind w:firstLine="640"/>
        <w:rPr>
          <w:rFonts w:ascii="仿宋_GB2312" w:eastAsia="仿宋_GB2312" w:hAnsi="仿宋_GB2312"/>
          <w:b/>
          <w:sz w:val="32"/>
          <w:shd w:val="clear" w:color="auto" w:fill="FFFFFF"/>
        </w:rPr>
      </w:pPr>
    </w:p>
    <w:p w14:paraId="67BC5ED7" w14:textId="77777777" w:rsidR="00543D6B" w:rsidRDefault="00543D6B" w:rsidP="00543D6B">
      <w:pPr>
        <w:shd w:val="solid" w:color="FFFFFF" w:fill="auto"/>
        <w:autoSpaceDN w:val="0"/>
        <w:spacing w:line="530" w:lineRule="exact"/>
        <w:ind w:firstLine="640"/>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Cs/>
          <w:sz w:val="32"/>
          <w:szCs w:val="32"/>
          <w:shd w:val="clear" w:color="auto" w:fill="FFFFFF"/>
        </w:rPr>
        <w:t>（一）农业农村局</w:t>
      </w:r>
    </w:p>
    <w:p w14:paraId="408F59F6"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1</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制定年度秸秆机械化还田实施方案。</w:t>
      </w:r>
    </w:p>
    <w:p w14:paraId="567B15DF"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2</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指导镇政府做好秸秆机械化还田具体实施工作。</w:t>
      </w:r>
    </w:p>
    <w:p w14:paraId="4B02EE3E"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3</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编写补助政策、作业技术规范等材料，组织镇</w:t>
      </w:r>
      <w:r>
        <w:rPr>
          <w:rFonts w:ascii="仿宋_GB2312" w:eastAsia="仿宋_GB2312" w:hAnsi="仿宋_GB2312" w:hint="eastAsia"/>
          <w:sz w:val="32"/>
          <w:shd w:val="clear" w:color="auto" w:fill="FFFFFF"/>
        </w:rPr>
        <w:t>农技中心</w:t>
      </w:r>
      <w:r>
        <w:rPr>
          <w:rFonts w:ascii="仿宋_GB2312" w:eastAsia="仿宋_GB2312" w:hAnsi="仿宋_GB2312"/>
          <w:sz w:val="32"/>
          <w:shd w:val="clear" w:color="auto" w:fill="FFFFFF"/>
        </w:rPr>
        <w:t>进行业务培训和农机手技术培训指导。</w:t>
      </w:r>
    </w:p>
    <w:p w14:paraId="4A7A9F62"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4</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汇总镇上报的作业信息资料，会同财政局按</w:t>
      </w:r>
      <w:r>
        <w:rPr>
          <w:rFonts w:ascii="仿宋_GB2312" w:eastAsia="仿宋_GB2312" w:hAnsi="仿宋_GB2312" w:hint="eastAsia"/>
          <w:sz w:val="32"/>
          <w:shd w:val="clear" w:color="auto" w:fill="FFFFFF"/>
        </w:rPr>
        <w:t>区</w:t>
      </w:r>
      <w:r>
        <w:rPr>
          <w:rFonts w:ascii="仿宋_GB2312" w:eastAsia="仿宋_GB2312" w:hAnsi="仿宋_GB2312"/>
          <w:sz w:val="32"/>
          <w:shd w:val="clear" w:color="auto" w:fill="FFFFFF"/>
        </w:rPr>
        <w:t>政府要求组织委托第三方进行核查，并对第三方核查结果进行抽查。</w:t>
      </w:r>
    </w:p>
    <w:p w14:paraId="5D414ACA"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5</w:t>
      </w:r>
      <w:r>
        <w:rPr>
          <w:rFonts w:ascii="仿宋_GB2312" w:eastAsia="仿宋_GB2312" w:hAnsi="仿宋_GB2312" w:hint="eastAsia"/>
          <w:sz w:val="32"/>
          <w:shd w:val="clear" w:color="auto" w:fill="FFFFFF"/>
        </w:rPr>
        <w:t>.制定</w:t>
      </w:r>
      <w:r>
        <w:rPr>
          <w:rFonts w:ascii="仿宋_GB2312" w:eastAsia="仿宋_GB2312" w:hAnsi="仿宋_GB2312"/>
          <w:sz w:val="32"/>
          <w:shd w:val="clear" w:color="auto" w:fill="FFFFFF"/>
        </w:rPr>
        <w:t>适合我</w:t>
      </w:r>
      <w:r>
        <w:rPr>
          <w:rFonts w:ascii="仿宋_GB2312" w:eastAsia="仿宋_GB2312" w:hAnsi="仿宋_GB2312" w:hint="eastAsia"/>
          <w:sz w:val="32"/>
          <w:shd w:val="clear" w:color="auto" w:fill="FFFFFF"/>
        </w:rPr>
        <w:t>区</w:t>
      </w:r>
      <w:r>
        <w:rPr>
          <w:rFonts w:ascii="仿宋_GB2312" w:eastAsia="仿宋_GB2312" w:hAnsi="仿宋_GB2312"/>
          <w:sz w:val="32"/>
          <w:shd w:val="clear" w:color="auto" w:fill="FFFFFF"/>
        </w:rPr>
        <w:t>的秸秆机械化还田技术路线、作业标准及机具配备要求，提升作业质量监管水平。</w:t>
      </w:r>
    </w:p>
    <w:p w14:paraId="2CDF1F92"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6</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信息数据网上上报，建立材料信息档案。做好工作总结和绩效考核。</w:t>
      </w:r>
    </w:p>
    <w:p w14:paraId="06CAE501"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7</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设立作业补助咨询投诉热线电话，协调做好投诉处理。</w:t>
      </w:r>
    </w:p>
    <w:p w14:paraId="30C01D59"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8</w:t>
      </w:r>
      <w:r>
        <w:rPr>
          <w:rFonts w:ascii="仿宋_GB2312" w:eastAsia="仿宋_GB2312" w:hAnsi="仿宋_GB2312" w:hint="eastAsia"/>
          <w:sz w:val="32"/>
          <w:shd w:val="clear" w:color="auto" w:fill="FFFFFF"/>
        </w:rPr>
        <w:t>.</w:t>
      </w:r>
      <w:r>
        <w:rPr>
          <w:rFonts w:ascii="仿宋_GB2312" w:eastAsia="仿宋_GB2312" w:hAnsi="仿宋_GB2312"/>
          <w:spacing w:val="-6"/>
          <w:sz w:val="32"/>
          <w:shd w:val="clear" w:color="auto" w:fill="FFFFFF"/>
        </w:rPr>
        <w:t>在</w:t>
      </w:r>
      <w:r>
        <w:rPr>
          <w:rFonts w:ascii="仿宋_GB2312" w:eastAsia="仿宋_GB2312" w:hAnsi="仿宋_GB2312" w:hint="eastAsia"/>
          <w:spacing w:val="-6"/>
          <w:sz w:val="32"/>
          <w:shd w:val="clear" w:color="auto" w:fill="FFFFFF"/>
        </w:rPr>
        <w:t>区政务平台上</w:t>
      </w:r>
      <w:r>
        <w:rPr>
          <w:rFonts w:ascii="仿宋_GB2312" w:eastAsia="仿宋_GB2312" w:hAnsi="仿宋_GB2312"/>
          <w:spacing w:val="-6"/>
          <w:sz w:val="32"/>
          <w:shd w:val="clear" w:color="auto" w:fill="FFFFFF"/>
        </w:rPr>
        <w:t>对作业面积和补助资金进行网上公示。</w:t>
      </w:r>
    </w:p>
    <w:p w14:paraId="5532ABD5" w14:textId="77777777" w:rsidR="00543D6B" w:rsidRDefault="00543D6B" w:rsidP="00543D6B">
      <w:pPr>
        <w:shd w:val="solid" w:color="FFFFFF" w:fill="auto"/>
        <w:autoSpaceDN w:val="0"/>
        <w:spacing w:line="530" w:lineRule="exact"/>
        <w:ind w:firstLine="640"/>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Cs/>
          <w:sz w:val="32"/>
          <w:szCs w:val="32"/>
          <w:shd w:val="clear" w:color="auto" w:fill="FFFFFF"/>
        </w:rPr>
        <w:t>（二）农技中心</w:t>
      </w:r>
    </w:p>
    <w:p w14:paraId="13F6F5AE"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仿宋_GB2312" w:eastAsia="仿宋_GB2312" w:hAnsi="仿宋_GB2312"/>
          <w:color w:val="000000"/>
          <w:sz w:val="32"/>
          <w:shd w:val="clear" w:color="auto" w:fill="FFFFFF"/>
        </w:rPr>
        <w:t>制定镇年度实施方案，开展宣传发动，发放《秸秆机械化还田作业补助政策告知书》、《秸秆机械化还田作业确认单》，协调作业任务，对操作规程和补助政策进行培训，开展技术指导和服务，分类汇总整理相关材料，按镇政府要求组织村级公示。做好</w:t>
      </w:r>
      <w:r>
        <w:rPr>
          <w:rFonts w:ascii="仿宋_GB2312" w:eastAsia="仿宋_GB2312" w:hAnsi="仿宋_GB2312"/>
          <w:sz w:val="32"/>
          <w:shd w:val="clear" w:color="auto" w:fill="FFFFFF"/>
        </w:rPr>
        <w:t>作业质量监督及具体投诉处理。</w:t>
      </w:r>
    </w:p>
    <w:p w14:paraId="043BCBE3" w14:textId="77777777" w:rsidR="00543D6B" w:rsidRDefault="00543D6B" w:rsidP="00543D6B">
      <w:pPr>
        <w:shd w:val="solid" w:color="FFFFFF" w:fill="auto"/>
        <w:autoSpaceDN w:val="0"/>
        <w:spacing w:line="530" w:lineRule="exact"/>
        <w:ind w:firstLine="640"/>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Cs/>
          <w:sz w:val="32"/>
          <w:szCs w:val="32"/>
          <w:shd w:val="clear" w:color="auto" w:fill="FFFFFF"/>
        </w:rPr>
        <w:t>（三）补助对象</w:t>
      </w:r>
    </w:p>
    <w:p w14:paraId="0509755F"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t>1</w:t>
      </w:r>
      <w:r>
        <w:rPr>
          <w:rFonts w:ascii="仿宋_GB2312" w:eastAsia="仿宋_GB2312" w:hAnsi="仿宋_GB2312" w:cs="仿宋_GB2312" w:hint="eastAsia"/>
          <w:bCs/>
          <w:sz w:val="32"/>
          <w:szCs w:val="32"/>
          <w:shd w:val="clear" w:color="auto" w:fill="FFFFFF"/>
        </w:rPr>
        <w:t>.申报地块严格按</w:t>
      </w:r>
      <w:r>
        <w:rPr>
          <w:rFonts w:ascii="楷体_GB2312" w:eastAsia="楷体_GB2312" w:hAnsi="楷体_GB2312" w:cs="楷体_GB2312" w:hint="eastAsia"/>
          <w:bCs/>
          <w:sz w:val="32"/>
          <w:szCs w:val="32"/>
          <w:shd w:val="clear" w:color="auto" w:fill="FFFFFF"/>
        </w:rPr>
        <w:t>作</w:t>
      </w:r>
      <w:r>
        <w:rPr>
          <w:rFonts w:ascii="仿宋_GB2312" w:eastAsia="仿宋_GB2312" w:hAnsi="仿宋_GB2312"/>
          <w:sz w:val="32"/>
          <w:shd w:val="clear" w:color="auto" w:fill="FFFFFF"/>
        </w:rPr>
        <w:t>业技术路线和作业标准进行作业。</w:t>
      </w:r>
    </w:p>
    <w:p w14:paraId="56E86FF0" w14:textId="77777777" w:rsidR="00543D6B" w:rsidRDefault="00543D6B" w:rsidP="00543D6B">
      <w:pPr>
        <w:shd w:val="solid" w:color="FFFFFF" w:fill="auto"/>
        <w:autoSpaceDN w:val="0"/>
        <w:spacing w:line="530" w:lineRule="exact"/>
        <w:ind w:firstLine="640"/>
        <w:rPr>
          <w:rFonts w:ascii="宋体" w:hAnsi="宋体"/>
          <w:sz w:val="30"/>
          <w:shd w:val="clear" w:color="auto" w:fill="FFFFFF"/>
        </w:rPr>
      </w:pPr>
      <w:r>
        <w:rPr>
          <w:rFonts w:ascii="Times New Roman" w:eastAsia="仿宋_GB2312" w:hAnsi="Times New Roman" w:cs="Times New Roman" w:hint="eastAsia"/>
          <w:bCs/>
          <w:sz w:val="32"/>
          <w:szCs w:val="32"/>
        </w:rPr>
        <w:lastRenderedPageBreak/>
        <w:t>2</w:t>
      </w:r>
      <w:r>
        <w:rPr>
          <w:rFonts w:ascii="仿宋_GB2312" w:eastAsia="仿宋_GB2312" w:hAnsi="仿宋_GB2312"/>
          <w:sz w:val="32"/>
          <w:shd w:val="clear" w:color="auto" w:fill="FFFFFF"/>
        </w:rPr>
        <w:t>.按申报程序申请补助资金。如有弄虚作假行为的，将在</w:t>
      </w:r>
      <w:r>
        <w:rPr>
          <w:rFonts w:ascii="Times New Roman" w:eastAsia="仿宋_GB2312" w:hAnsi="Times New Roman" w:cs="Times New Roman"/>
          <w:bCs/>
          <w:sz w:val="32"/>
          <w:szCs w:val="32"/>
        </w:rPr>
        <w:t>2</w:t>
      </w:r>
      <w:r>
        <w:rPr>
          <w:rFonts w:ascii="仿宋_GB2312" w:eastAsia="仿宋_GB2312" w:hAnsi="仿宋_GB2312"/>
          <w:sz w:val="32"/>
          <w:shd w:val="clear" w:color="auto" w:fill="FFFFFF"/>
        </w:rPr>
        <w:t>年内取消作业补助资格。</w:t>
      </w:r>
    </w:p>
    <w:p w14:paraId="2E1B2D65" w14:textId="77777777" w:rsidR="00543D6B" w:rsidRDefault="00543D6B" w:rsidP="00543D6B">
      <w:pPr>
        <w:spacing w:line="530" w:lineRule="exact"/>
        <w:jc w:val="center"/>
        <w:rPr>
          <w:rFonts w:ascii="仿宋_GB2312" w:eastAsia="仿宋_GB2312"/>
          <w:sz w:val="18"/>
          <w:szCs w:val="18"/>
        </w:rPr>
      </w:pPr>
      <w:r>
        <w:rPr>
          <w:rFonts w:ascii="仿宋_GB2312" w:eastAsia="仿宋_GB2312" w:hAnsi="仿宋_GB2312" w:hint="eastAsia"/>
          <w:sz w:val="32"/>
          <w:shd w:val="clear" w:color="auto" w:fill="FFFFFF"/>
        </w:rPr>
        <w:t xml:space="preserve">    </w:t>
      </w:r>
      <w:r>
        <w:rPr>
          <w:rFonts w:ascii="Times New Roman" w:eastAsia="仿宋_GB2312" w:hAnsi="Times New Roman" w:cs="Times New Roman" w:hint="eastAsia"/>
          <w:bCs/>
          <w:sz w:val="32"/>
          <w:szCs w:val="32"/>
        </w:rPr>
        <w:t>3</w:t>
      </w:r>
      <w:r>
        <w:rPr>
          <w:rFonts w:ascii="仿宋_GB2312" w:eastAsia="仿宋_GB2312" w:hAnsi="仿宋_GB2312"/>
          <w:sz w:val="32"/>
          <w:shd w:val="clear" w:color="auto" w:fill="FFFFFF"/>
        </w:rPr>
        <w:t>.主动接受财政、</w:t>
      </w:r>
      <w:r>
        <w:rPr>
          <w:rFonts w:ascii="仿宋_GB2312" w:eastAsia="仿宋_GB2312" w:hAnsi="仿宋_GB2312" w:hint="eastAsia"/>
          <w:sz w:val="32"/>
          <w:shd w:val="clear" w:color="auto" w:fill="FFFFFF"/>
        </w:rPr>
        <w:t>农业农村部门</w:t>
      </w:r>
      <w:r>
        <w:rPr>
          <w:rFonts w:ascii="仿宋_GB2312" w:eastAsia="仿宋_GB2312" w:hAnsi="仿宋_GB2312"/>
          <w:sz w:val="32"/>
          <w:shd w:val="clear" w:color="auto" w:fill="FFFFFF"/>
        </w:rPr>
        <w:t>以及第三方等单位的核查。</w:t>
      </w:r>
    </w:p>
    <w:p w14:paraId="0F2809A5" w14:textId="77777777" w:rsidR="00620F70" w:rsidRPr="00543D6B" w:rsidRDefault="00620F70"/>
    <w:sectPr w:rsidR="00620F70" w:rsidRPr="00543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A6D26" w14:textId="77777777" w:rsidR="00B6443B" w:rsidRDefault="00B6443B" w:rsidP="00543D6B">
      <w:r>
        <w:separator/>
      </w:r>
    </w:p>
  </w:endnote>
  <w:endnote w:type="continuationSeparator" w:id="0">
    <w:p w14:paraId="11DED172" w14:textId="77777777" w:rsidR="00B6443B" w:rsidRDefault="00B6443B" w:rsidP="0054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小标宋_GBK">
    <w:altName w:val="宋体"/>
    <w:charset w:val="86"/>
    <w:family w:val="roma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9B9F5" w14:textId="77777777" w:rsidR="00B6443B" w:rsidRDefault="00B6443B" w:rsidP="00543D6B">
      <w:r>
        <w:separator/>
      </w:r>
    </w:p>
  </w:footnote>
  <w:footnote w:type="continuationSeparator" w:id="0">
    <w:p w14:paraId="561E758F" w14:textId="77777777" w:rsidR="00B6443B" w:rsidRDefault="00B6443B" w:rsidP="0054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D4179"/>
    <w:multiLevelType w:val="singleLevel"/>
    <w:tmpl w:val="537D417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4C"/>
    <w:rsid w:val="0006354C"/>
    <w:rsid w:val="00543D6B"/>
    <w:rsid w:val="00620F70"/>
    <w:rsid w:val="00B6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B1F0D5-6DEA-4D89-A3EF-C2ECC9AA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D6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D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3D6B"/>
    <w:rPr>
      <w:sz w:val="18"/>
      <w:szCs w:val="18"/>
    </w:rPr>
  </w:style>
  <w:style w:type="paragraph" w:styleId="a5">
    <w:name w:val="footer"/>
    <w:basedOn w:val="a"/>
    <w:link w:val="a6"/>
    <w:uiPriority w:val="99"/>
    <w:unhideWhenUsed/>
    <w:rsid w:val="00543D6B"/>
    <w:pPr>
      <w:tabs>
        <w:tab w:val="center" w:pos="4153"/>
        <w:tab w:val="right" w:pos="8306"/>
      </w:tabs>
      <w:snapToGrid w:val="0"/>
      <w:jc w:val="left"/>
    </w:pPr>
    <w:rPr>
      <w:sz w:val="18"/>
      <w:szCs w:val="18"/>
    </w:rPr>
  </w:style>
  <w:style w:type="character" w:customStyle="1" w:styleId="a6">
    <w:name w:val="页脚 字符"/>
    <w:basedOn w:val="a0"/>
    <w:link w:val="a5"/>
    <w:uiPriority w:val="99"/>
    <w:rsid w:val="00543D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逸寒</dc:creator>
  <cp:keywords/>
  <dc:description/>
  <cp:lastModifiedBy>徐 逸寒</cp:lastModifiedBy>
  <cp:revision>2</cp:revision>
  <dcterms:created xsi:type="dcterms:W3CDTF">2020-08-03T02:33:00Z</dcterms:created>
  <dcterms:modified xsi:type="dcterms:W3CDTF">2020-08-03T02:33:00Z</dcterms:modified>
</cp:coreProperties>
</file>