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6B" w:rsidRDefault="00001028">
      <w:pPr>
        <w:spacing w:line="540" w:lineRule="exact"/>
        <w:rPr>
          <w:rFonts w:ascii="黑体" w:eastAsia="黑体" w:hAnsi="黑体" w:cs="黑体"/>
          <w:sz w:val="32"/>
          <w:szCs w:val="32"/>
        </w:rPr>
      </w:pPr>
      <w:bookmarkStart w:id="0" w:name="_GoBack"/>
      <w:r>
        <w:rPr>
          <w:rFonts w:ascii="黑体" w:eastAsia="黑体" w:hAnsi="黑体" w:cs="黑体" w:hint="eastAsia"/>
          <w:sz w:val="32"/>
          <w:szCs w:val="32"/>
        </w:rPr>
        <w:t>附件</w:t>
      </w:r>
      <w:bookmarkEnd w:id="0"/>
      <w:r>
        <w:rPr>
          <w:rFonts w:ascii="黑体" w:eastAsia="黑体" w:hAnsi="黑体" w:cs="黑体" w:hint="eastAsia"/>
          <w:sz w:val="32"/>
          <w:szCs w:val="32"/>
        </w:rPr>
        <w:t>：</w:t>
      </w:r>
    </w:p>
    <w:p w:rsidR="000F626B" w:rsidRDefault="000F626B">
      <w:pPr>
        <w:spacing w:line="540" w:lineRule="exact"/>
        <w:rPr>
          <w:rFonts w:ascii="黑体" w:eastAsia="黑体" w:hAnsi="黑体" w:cs="黑体"/>
          <w:sz w:val="32"/>
          <w:szCs w:val="32"/>
        </w:rPr>
      </w:pPr>
    </w:p>
    <w:p w:rsidR="000F626B" w:rsidRDefault="00001028">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2022</w:t>
      </w:r>
      <w:r>
        <w:rPr>
          <w:rFonts w:ascii="方正小标宋_GBK" w:eastAsia="方正小标宋_GBK" w:hAnsi="方正小标宋_GBK" w:cs="方正小标宋_GBK" w:hint="eastAsia"/>
          <w:sz w:val="44"/>
          <w:szCs w:val="44"/>
        </w:rPr>
        <w:t>年赣榆区秋播</w:t>
      </w:r>
      <w:r>
        <w:rPr>
          <w:rFonts w:ascii="方正小标宋_GBK" w:eastAsia="方正小标宋_GBK" w:hAnsi="方正小标宋_GBK" w:cs="方正小标宋_GBK" w:hint="eastAsia"/>
          <w:sz w:val="44"/>
          <w:szCs w:val="44"/>
        </w:rPr>
        <w:t>指导</w:t>
      </w:r>
      <w:r>
        <w:rPr>
          <w:rFonts w:ascii="方正小标宋_GBK" w:eastAsia="方正小标宋_GBK" w:hAnsi="方正小标宋_GBK" w:cs="方正小标宋_GBK" w:hint="eastAsia"/>
          <w:sz w:val="44"/>
          <w:szCs w:val="44"/>
        </w:rPr>
        <w:t>意见</w:t>
      </w:r>
    </w:p>
    <w:p w:rsidR="000F626B" w:rsidRDefault="000F626B">
      <w:pPr>
        <w:widowControl/>
        <w:spacing w:line="540" w:lineRule="exact"/>
        <w:ind w:firstLineChars="200" w:firstLine="672"/>
        <w:jc w:val="left"/>
        <w:rPr>
          <w:rFonts w:ascii="Times New Roman" w:eastAsia="仿宋_GB2312" w:hAnsi="Times New Roman" w:cs="Times New Roman"/>
          <w:spacing w:val="8"/>
          <w:sz w:val="32"/>
          <w:szCs w:val="32"/>
          <w:shd w:val="clear" w:color="auto" w:fill="FFFFFF"/>
        </w:rPr>
      </w:pPr>
    </w:p>
    <w:p w:rsidR="000F626B" w:rsidRDefault="00001028">
      <w:pPr>
        <w:widowControl/>
        <w:spacing w:line="540" w:lineRule="exact"/>
        <w:ind w:firstLineChars="200" w:firstLine="672"/>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spacing w:val="8"/>
          <w:sz w:val="32"/>
          <w:szCs w:val="32"/>
          <w:shd w:val="clear" w:color="auto" w:fill="FFFFFF"/>
        </w:rPr>
        <w:t>今年</w:t>
      </w:r>
      <w:r>
        <w:rPr>
          <w:rFonts w:ascii="Times New Roman" w:eastAsia="仿宋_GB2312" w:hAnsi="Times New Roman" w:cs="Times New Roman"/>
          <w:color w:val="000000" w:themeColor="text1"/>
          <w:spacing w:val="8"/>
          <w:sz w:val="32"/>
          <w:szCs w:val="32"/>
          <w:shd w:val="clear" w:color="auto" w:fill="FFFFFF"/>
        </w:rPr>
        <w:t>夏粮生产中，</w:t>
      </w:r>
      <w:r>
        <w:rPr>
          <w:rFonts w:ascii="Times New Roman" w:eastAsia="仿宋_GB2312" w:hAnsi="Times New Roman" w:cs="Times New Roman"/>
          <w:color w:val="000000" w:themeColor="text1"/>
          <w:spacing w:val="8"/>
          <w:sz w:val="32"/>
          <w:szCs w:val="32"/>
          <w:shd w:val="clear" w:color="auto" w:fill="FFFFFF"/>
        </w:rPr>
        <w:t>我区在遭遇</w:t>
      </w:r>
      <w:r>
        <w:rPr>
          <w:rFonts w:ascii="Times New Roman" w:eastAsia="仿宋_GB2312" w:hAnsi="Times New Roman" w:cs="Times New Roman"/>
          <w:color w:val="000000" w:themeColor="text1"/>
          <w:spacing w:val="8"/>
          <w:sz w:val="32"/>
          <w:szCs w:val="32"/>
          <w:shd w:val="clear" w:color="auto" w:fill="FFFFFF"/>
        </w:rPr>
        <w:t>去年</w:t>
      </w:r>
      <w:r>
        <w:rPr>
          <w:rFonts w:ascii="Times New Roman" w:eastAsia="仿宋_GB2312" w:hAnsi="Times New Roman" w:cs="Times New Roman"/>
          <w:color w:val="000000" w:themeColor="text1"/>
          <w:spacing w:val="8"/>
          <w:sz w:val="32"/>
          <w:szCs w:val="32"/>
          <w:shd w:val="clear" w:color="auto" w:fill="FFFFFF"/>
        </w:rPr>
        <w:t>秋播阶段性降雨以及中后期历史罕见的严重干旱等不利因素的影响下，</w:t>
      </w:r>
      <w:r>
        <w:rPr>
          <w:rFonts w:ascii="Times New Roman" w:eastAsia="仿宋_GB2312" w:hAnsi="Times New Roman" w:cs="Times New Roman"/>
          <w:color w:val="000000" w:themeColor="text1"/>
          <w:kern w:val="0"/>
          <w:sz w:val="32"/>
          <w:szCs w:val="32"/>
        </w:rPr>
        <w:t>通过狠抓促弱转壮和春季田管措施落实，使得苗情快速转化，减轻了旱情影响，最终取得夏粮丰产增收</w:t>
      </w:r>
      <w:r>
        <w:rPr>
          <w:rFonts w:ascii="Times New Roman" w:eastAsia="仿宋_GB2312" w:hAnsi="Times New Roman" w:cs="Times New Roman"/>
          <w:color w:val="000000" w:themeColor="text1"/>
          <w:kern w:val="0"/>
          <w:sz w:val="32"/>
          <w:szCs w:val="32"/>
        </w:rPr>
        <w:t>，为全年粮食生产打下坚实基础</w:t>
      </w:r>
      <w:r>
        <w:rPr>
          <w:rFonts w:ascii="Times New Roman" w:eastAsia="仿宋_GB2312" w:hAnsi="Times New Roman" w:cs="Times New Roman"/>
          <w:color w:val="000000" w:themeColor="text1"/>
          <w:kern w:val="0"/>
          <w:sz w:val="32"/>
          <w:szCs w:val="32"/>
        </w:rPr>
        <w:t>。</w:t>
      </w: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秋播定全年，夺取明年粮食和农业丰收，关键在于秋播。抓好秋播，是继续夺取明年夏熟丰收的重要基础。今年秋播有利因素和不利因素并存，我们既要看到政策向好、小麦效益提升、秋播面积稳定有基础、种源充足等有利因素，同时也要充分的认识到农资价格上涨幅度大、稻茬小麦播种推迟及秸秆还田下提高播种质量压力仍较大、秋播期间气候条件的不确定性等不利因素影响。针对我区实际情况，结合省市秋播意见，今年秋播生产技术思</w:t>
      </w:r>
      <w:r>
        <w:rPr>
          <w:rFonts w:ascii="Times New Roman" w:eastAsia="仿宋_GB2312" w:hAnsi="Times New Roman" w:cs="Times New Roman"/>
          <w:color w:val="000000" w:themeColor="text1"/>
          <w:sz w:val="32"/>
          <w:szCs w:val="32"/>
        </w:rPr>
        <w:t>路是：坚持以稳定面积、优化品种布局为基础，以抢抓秋播进度、提高播种质量为重点，以惠农政策落实和</w:t>
      </w:r>
      <w:r>
        <w:rPr>
          <w:rFonts w:ascii="Times New Roman" w:eastAsia="仿宋_GB2312" w:hAnsi="Times New Roman" w:cs="Times New Roman"/>
          <w:color w:val="000000" w:themeColor="text1"/>
          <w:sz w:val="32"/>
          <w:szCs w:val="32"/>
        </w:rPr>
        <w:t>高质高效</w:t>
      </w:r>
      <w:r>
        <w:rPr>
          <w:rFonts w:ascii="Times New Roman" w:eastAsia="仿宋_GB2312" w:hAnsi="Times New Roman" w:cs="Times New Roman"/>
          <w:color w:val="000000" w:themeColor="text1"/>
          <w:sz w:val="32"/>
          <w:szCs w:val="32"/>
        </w:rPr>
        <w:t>创建为抓手，</w:t>
      </w:r>
      <w:r>
        <w:rPr>
          <w:rFonts w:ascii="Times New Roman" w:eastAsia="仿宋_GB2312" w:hAnsi="Times New Roman" w:cs="Times New Roman"/>
          <w:color w:val="000000" w:themeColor="text1"/>
          <w:sz w:val="32"/>
          <w:szCs w:val="32"/>
        </w:rPr>
        <w:t>谋划好种植产业布局、</w:t>
      </w:r>
      <w:r>
        <w:rPr>
          <w:rFonts w:ascii="Times New Roman" w:eastAsia="仿宋_GB2312" w:hAnsi="Times New Roman" w:cs="Times New Roman"/>
          <w:color w:val="000000" w:themeColor="text1"/>
          <w:sz w:val="32"/>
          <w:szCs w:val="32"/>
        </w:rPr>
        <w:t>落实好抗逆应变措施，加强农机农艺融合和主推技术集成应用，切实提高耕整地播种质量</w:t>
      </w:r>
      <w:r>
        <w:rPr>
          <w:rFonts w:ascii="Times New Roman" w:eastAsia="仿宋_GB2312" w:hAnsi="Times New Roman" w:cs="Times New Roman"/>
          <w:color w:val="000000" w:themeColor="text1"/>
          <w:sz w:val="32"/>
          <w:szCs w:val="32"/>
        </w:rPr>
        <w:t>，力争实现一播全苗匀苗壮苗，为优质农产品稳产保供奠定良好基础。</w:t>
      </w:r>
    </w:p>
    <w:p w:rsidR="000F626B" w:rsidRDefault="00001028">
      <w:pPr>
        <w:spacing w:line="540" w:lineRule="exact"/>
        <w:ind w:firstLineChars="200" w:firstLine="640"/>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一、</w:t>
      </w:r>
      <w:r>
        <w:rPr>
          <w:rFonts w:ascii="Times New Roman" w:eastAsia="黑体" w:hAnsi="Times New Roman" w:cs="Times New Roman"/>
          <w:bCs/>
          <w:color w:val="000000" w:themeColor="text1"/>
          <w:sz w:val="32"/>
          <w:szCs w:val="32"/>
        </w:rPr>
        <w:t>稳定播种面积，</w:t>
      </w:r>
      <w:r>
        <w:rPr>
          <w:rFonts w:ascii="Times New Roman" w:eastAsia="黑体" w:hAnsi="Times New Roman" w:cs="Times New Roman"/>
          <w:bCs/>
          <w:color w:val="000000" w:themeColor="text1"/>
          <w:sz w:val="32"/>
          <w:szCs w:val="32"/>
        </w:rPr>
        <w:t>优化品种布局</w:t>
      </w: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1.</w:t>
      </w:r>
      <w:r>
        <w:rPr>
          <w:rFonts w:ascii="Times New Roman" w:eastAsia="楷体_GB2312" w:hAnsi="Times New Roman" w:cs="Times New Roman"/>
          <w:color w:val="000000" w:themeColor="text1"/>
          <w:sz w:val="32"/>
          <w:szCs w:val="32"/>
        </w:rPr>
        <w:t>稳定播种面积，确保夏粮基础</w:t>
      </w:r>
      <w:r>
        <w:rPr>
          <w:rFonts w:ascii="Times New Roman" w:eastAsia="楷体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小麦是我区夏粮作物的主体，占我区全年粮食总产的</w:t>
      </w:r>
      <w:r>
        <w:rPr>
          <w:rFonts w:ascii="Times New Roman" w:eastAsia="仿宋_GB2312" w:hAnsi="Times New Roman" w:cs="Times New Roman"/>
          <w:color w:val="000000" w:themeColor="text1"/>
          <w:sz w:val="32"/>
          <w:szCs w:val="32"/>
        </w:rPr>
        <w:t>40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左右，稳定小麦面积，对于稳定全年粮食生产意义重大。各镇要</w:t>
      </w:r>
      <w:r>
        <w:rPr>
          <w:rFonts w:ascii="Times New Roman" w:eastAsia="仿宋_GB2312" w:hAnsi="Times New Roman" w:cs="Times New Roman"/>
          <w:color w:val="000000" w:themeColor="text1"/>
          <w:sz w:val="32"/>
          <w:szCs w:val="32"/>
        </w:rPr>
        <w:t>压实压细</w:t>
      </w:r>
      <w:r>
        <w:rPr>
          <w:rFonts w:ascii="Times New Roman" w:eastAsia="仿宋_GB2312" w:hAnsi="Times New Roman" w:cs="Times New Roman"/>
          <w:color w:val="000000" w:themeColor="text1"/>
          <w:sz w:val="32"/>
          <w:szCs w:val="32"/>
        </w:rPr>
        <w:t>粮食安全责任制，进一步优化种植布局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统筹考虑耕地轮作试点</w:t>
      </w:r>
      <w:r>
        <w:rPr>
          <w:rFonts w:ascii="Times New Roman" w:eastAsia="仿宋_GB2312" w:hAnsi="Times New Roman" w:cs="Times New Roman"/>
          <w:color w:val="000000" w:themeColor="text1"/>
          <w:sz w:val="32"/>
          <w:szCs w:val="32"/>
        </w:rPr>
        <w:t>任务、直播稻控减任务等因</w:t>
      </w:r>
      <w:r>
        <w:rPr>
          <w:rFonts w:ascii="Times New Roman" w:eastAsia="仿宋_GB2312" w:hAnsi="Times New Roman" w:cs="Times New Roman"/>
          <w:color w:val="000000" w:themeColor="text1"/>
          <w:sz w:val="32"/>
          <w:szCs w:val="32"/>
        </w:rPr>
        <w:lastRenderedPageBreak/>
        <w:t>素</w:t>
      </w:r>
      <w:r>
        <w:rPr>
          <w:rFonts w:ascii="Times New Roman" w:eastAsia="仿宋_GB2312" w:hAnsi="Times New Roman" w:cs="Times New Roman"/>
          <w:color w:val="000000" w:themeColor="text1"/>
          <w:sz w:val="32"/>
          <w:szCs w:val="32"/>
        </w:rPr>
        <w:t>，按照宜麦则麦原则，</w:t>
      </w:r>
      <w:r>
        <w:rPr>
          <w:rFonts w:ascii="Times New Roman" w:eastAsia="仿宋_GB2312" w:hAnsi="Times New Roman" w:cs="Times New Roman"/>
          <w:color w:val="000000" w:themeColor="text1"/>
          <w:sz w:val="32"/>
          <w:szCs w:val="32"/>
        </w:rPr>
        <w:t>压缩春播花生留茬面积，留足水稻育秧秧池面积；扩大小</w:t>
      </w:r>
      <w:r>
        <w:rPr>
          <w:rFonts w:ascii="Times New Roman" w:eastAsia="仿宋_GB2312" w:hAnsi="Times New Roman" w:cs="Times New Roman"/>
          <w:color w:val="000000" w:themeColor="text1"/>
          <w:sz w:val="32"/>
          <w:szCs w:val="32"/>
        </w:rPr>
        <w:t>麦</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油</w:t>
      </w:r>
      <w:r>
        <w:rPr>
          <w:rFonts w:ascii="Times New Roman" w:eastAsia="仿宋_GB2312" w:hAnsi="Times New Roman" w:cs="Times New Roman"/>
          <w:color w:val="000000" w:themeColor="text1"/>
          <w:sz w:val="32"/>
          <w:szCs w:val="32"/>
        </w:rPr>
        <w:t>（花生）</w:t>
      </w:r>
      <w:r>
        <w:rPr>
          <w:rFonts w:ascii="Times New Roman" w:eastAsia="仿宋_GB2312" w:hAnsi="Times New Roman" w:cs="Times New Roman"/>
          <w:color w:val="000000" w:themeColor="text1"/>
          <w:sz w:val="32"/>
          <w:szCs w:val="32"/>
        </w:rPr>
        <w:t>轮作、</w:t>
      </w:r>
      <w:r>
        <w:rPr>
          <w:rFonts w:ascii="Times New Roman" w:eastAsia="仿宋_GB2312" w:hAnsi="Times New Roman" w:cs="Times New Roman"/>
          <w:color w:val="000000" w:themeColor="text1"/>
          <w:sz w:val="32"/>
          <w:szCs w:val="32"/>
        </w:rPr>
        <w:t>小麦</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玉米</w:t>
      </w:r>
      <w:r>
        <w:rPr>
          <w:rFonts w:ascii="Times New Roman" w:eastAsia="仿宋_GB2312" w:hAnsi="Times New Roman" w:cs="Times New Roman"/>
          <w:color w:val="000000" w:themeColor="text1"/>
          <w:sz w:val="32"/>
          <w:szCs w:val="32"/>
        </w:rPr>
        <w:t>（大豆）轮作面积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优先保障粮食生产。保持夏粮播种面积总体稳定，</w:t>
      </w:r>
      <w:r>
        <w:rPr>
          <w:rFonts w:ascii="Times New Roman" w:eastAsia="仿宋_GB2312" w:hAnsi="Times New Roman" w:cs="Times New Roman"/>
          <w:color w:val="000000" w:themeColor="text1"/>
          <w:sz w:val="32"/>
          <w:szCs w:val="32"/>
        </w:rPr>
        <w:t>确保</w:t>
      </w:r>
      <w:r>
        <w:rPr>
          <w:rFonts w:ascii="Times New Roman" w:eastAsia="仿宋_GB2312" w:hAnsi="Times New Roman" w:cs="Times New Roman"/>
          <w:color w:val="000000" w:themeColor="text1"/>
          <w:sz w:val="32"/>
          <w:szCs w:val="32"/>
        </w:rPr>
        <w:t>不低于</w:t>
      </w:r>
      <w:r>
        <w:rPr>
          <w:rFonts w:ascii="Times New Roman" w:eastAsia="仿宋_GB2312" w:hAnsi="Times New Roman" w:cs="Times New Roman"/>
          <w:color w:val="000000" w:themeColor="text1"/>
          <w:sz w:val="32"/>
          <w:szCs w:val="32"/>
        </w:rPr>
        <w:t>53.7</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万亩，其中</w:t>
      </w:r>
      <w:r>
        <w:rPr>
          <w:rFonts w:ascii="Times New Roman" w:eastAsia="仿宋_GB2312" w:hAnsi="Times New Roman" w:cs="Times New Roman"/>
          <w:color w:val="000000" w:themeColor="text1"/>
          <w:sz w:val="32"/>
          <w:szCs w:val="32"/>
        </w:rPr>
        <w:t>小麦面积稳定在</w:t>
      </w:r>
      <w:r>
        <w:rPr>
          <w:rFonts w:ascii="Times New Roman" w:eastAsia="仿宋_GB2312" w:hAnsi="Times New Roman" w:cs="Times New Roman"/>
          <w:color w:val="000000" w:themeColor="text1"/>
          <w:sz w:val="32"/>
          <w:szCs w:val="32"/>
        </w:rPr>
        <w:t>52.5</w:t>
      </w:r>
      <w:r>
        <w:rPr>
          <w:rFonts w:ascii="Times New Roman" w:eastAsia="仿宋_GB2312" w:hAnsi="Times New Roman" w:cs="Times New Roman"/>
          <w:color w:val="000000" w:themeColor="text1"/>
          <w:sz w:val="32"/>
          <w:szCs w:val="32"/>
        </w:rPr>
        <w:t>万亩左右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力争单产超过</w:t>
      </w:r>
      <w:r>
        <w:rPr>
          <w:rFonts w:ascii="Times New Roman" w:eastAsia="仿宋_GB2312" w:hAnsi="Times New Roman" w:cs="Times New Roman"/>
          <w:color w:val="000000" w:themeColor="text1"/>
          <w:sz w:val="32"/>
          <w:szCs w:val="32"/>
        </w:rPr>
        <w:t>450</w:t>
      </w:r>
      <w:r>
        <w:rPr>
          <w:rFonts w:ascii="Times New Roman" w:eastAsia="仿宋_GB2312" w:hAnsi="Times New Roman" w:cs="Times New Roman"/>
          <w:color w:val="000000" w:themeColor="text1"/>
          <w:sz w:val="32"/>
          <w:szCs w:val="32"/>
        </w:rPr>
        <w:t>公斤，夏粮产量达到</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万吨</w:t>
      </w:r>
      <w:r>
        <w:rPr>
          <w:rFonts w:ascii="Times New Roman" w:eastAsia="仿宋_GB2312" w:hAnsi="Times New Roman" w:cs="Times New Roman"/>
          <w:color w:val="000000" w:themeColor="text1"/>
          <w:sz w:val="32"/>
          <w:szCs w:val="32"/>
        </w:rPr>
        <w:t>以上</w:t>
      </w:r>
      <w:r>
        <w:rPr>
          <w:rFonts w:ascii="Times New Roman" w:eastAsia="仿宋_GB2312" w:hAnsi="Times New Roman" w:cs="Times New Roman"/>
          <w:color w:val="000000" w:themeColor="text1"/>
          <w:sz w:val="32"/>
          <w:szCs w:val="32"/>
        </w:rPr>
        <w:t>。</w:t>
      </w: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2.</w:t>
      </w:r>
      <w:r>
        <w:rPr>
          <w:rFonts w:ascii="Times New Roman" w:eastAsia="楷体_GB2312" w:hAnsi="Times New Roman" w:cs="Times New Roman"/>
          <w:color w:val="000000" w:themeColor="text1"/>
          <w:sz w:val="32"/>
          <w:szCs w:val="32"/>
        </w:rPr>
        <w:t>明确主推品种，优化品种布局。</w:t>
      </w:r>
      <w:r>
        <w:rPr>
          <w:rFonts w:ascii="Times New Roman" w:eastAsia="仿宋_GB2312" w:hAnsi="Times New Roman" w:cs="Times New Roman"/>
          <w:color w:val="000000" w:themeColor="text1"/>
          <w:sz w:val="32"/>
          <w:szCs w:val="32"/>
        </w:rPr>
        <w:t>推广优良品种是夏熟丰收的重要基础。我区以偏强筋和中筋半冬性白皮小麦品种为主。各镇要依据省市推介的主推品种目录，按照区域化布局、规模化种植、标准化生产和粮食周年绿色均衡增产的要求，明确本地区适宜的主推品种，优化品种布局。品种选择要突出抗逆与广适相结合、高产与优质相结合，加大高产、优质、抗逆品种推广力度，继续淘汰压缩种性退化产量潜力低下品种，确保大面积生产用种安全。</w:t>
      </w: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适宜我区的主推小麦品种有淮麦</w:t>
      </w:r>
      <w:r>
        <w:rPr>
          <w:rFonts w:ascii="Times New Roman" w:eastAsia="仿宋_GB2312" w:hAnsi="Times New Roman" w:cs="Times New Roman"/>
          <w:color w:val="000000" w:themeColor="text1"/>
          <w:sz w:val="32"/>
          <w:szCs w:val="32"/>
        </w:rPr>
        <w:t>33</w:t>
      </w:r>
      <w:r>
        <w:rPr>
          <w:rFonts w:ascii="Times New Roman" w:eastAsia="仿宋_GB2312" w:hAnsi="Times New Roman" w:cs="Times New Roman"/>
          <w:color w:val="000000" w:themeColor="text1"/>
          <w:sz w:val="32"/>
          <w:szCs w:val="32"/>
        </w:rPr>
        <w:t>、连麦</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号、济麦</w:t>
      </w:r>
      <w:r>
        <w:rPr>
          <w:rFonts w:ascii="Times New Roman" w:eastAsia="仿宋_GB2312" w:hAnsi="Times New Roman" w:cs="Times New Roman"/>
          <w:color w:val="000000" w:themeColor="text1"/>
          <w:sz w:val="32"/>
          <w:szCs w:val="32"/>
        </w:rPr>
        <w:t>22</w:t>
      </w:r>
      <w:r>
        <w:rPr>
          <w:rFonts w:ascii="Times New Roman" w:eastAsia="仿宋_GB2312" w:hAnsi="Times New Roman" w:cs="Times New Roman"/>
          <w:color w:val="000000" w:themeColor="text1"/>
          <w:sz w:val="32"/>
          <w:szCs w:val="32"/>
        </w:rPr>
        <w:t>、百农</w:t>
      </w:r>
      <w:r>
        <w:rPr>
          <w:rFonts w:ascii="Times New Roman" w:eastAsia="仿宋_GB2312" w:hAnsi="Times New Roman" w:cs="Times New Roman"/>
          <w:color w:val="000000" w:themeColor="text1"/>
          <w:sz w:val="32"/>
          <w:szCs w:val="32"/>
        </w:rPr>
        <w:t>4199</w:t>
      </w:r>
      <w:r>
        <w:rPr>
          <w:rFonts w:ascii="Times New Roman" w:eastAsia="仿宋_GB2312" w:hAnsi="Times New Roman" w:cs="Times New Roman"/>
          <w:color w:val="000000" w:themeColor="text1"/>
          <w:sz w:val="32"/>
          <w:szCs w:val="32"/>
        </w:rPr>
        <w:t>、烟农</w:t>
      </w:r>
      <w:r>
        <w:rPr>
          <w:rFonts w:ascii="Times New Roman" w:eastAsia="仿宋_GB2312" w:hAnsi="Times New Roman" w:cs="Times New Roman"/>
          <w:color w:val="000000" w:themeColor="text1"/>
          <w:sz w:val="32"/>
          <w:szCs w:val="32"/>
        </w:rPr>
        <w:t>1212</w:t>
      </w:r>
      <w:r>
        <w:rPr>
          <w:rFonts w:ascii="Times New Roman" w:eastAsia="仿宋_GB2312" w:hAnsi="Times New Roman" w:cs="Times New Roman"/>
          <w:color w:val="000000" w:themeColor="text1"/>
          <w:sz w:val="32"/>
          <w:szCs w:val="32"/>
        </w:rPr>
        <w:t>、保麦</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号等；适宜示范推广的品种主要有：淮麦</w:t>
      </w:r>
      <w:r>
        <w:rPr>
          <w:rFonts w:ascii="Times New Roman" w:eastAsia="仿宋_GB2312" w:hAnsi="Times New Roman" w:cs="Times New Roman"/>
          <w:color w:val="000000" w:themeColor="text1"/>
          <w:sz w:val="32"/>
          <w:szCs w:val="32"/>
        </w:rPr>
        <w:t>46</w:t>
      </w:r>
      <w:r>
        <w:rPr>
          <w:rFonts w:ascii="Times New Roman" w:eastAsia="仿宋_GB2312" w:hAnsi="Times New Roman" w:cs="Times New Roman"/>
          <w:color w:val="000000" w:themeColor="text1"/>
          <w:sz w:val="32"/>
          <w:szCs w:val="32"/>
        </w:rPr>
        <w:t>、连麦</w:t>
      </w: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color w:val="000000" w:themeColor="text1"/>
          <w:sz w:val="32"/>
          <w:szCs w:val="32"/>
        </w:rPr>
        <w:t>、连麦</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、百农</w:t>
      </w:r>
      <w:r>
        <w:rPr>
          <w:rFonts w:ascii="Times New Roman" w:eastAsia="仿宋_GB2312" w:hAnsi="Times New Roman" w:cs="Times New Roman"/>
          <w:color w:val="000000" w:themeColor="text1"/>
          <w:sz w:val="32"/>
          <w:szCs w:val="32"/>
        </w:rPr>
        <w:t>207</w:t>
      </w:r>
      <w:r>
        <w:rPr>
          <w:rFonts w:ascii="Times New Roman" w:eastAsia="仿宋_GB2312" w:hAnsi="Times New Roman" w:cs="Times New Roman"/>
          <w:color w:val="000000" w:themeColor="text1"/>
          <w:sz w:val="32"/>
          <w:szCs w:val="32"/>
        </w:rPr>
        <w:t>、保麦</w:t>
      </w:r>
      <w:r>
        <w:rPr>
          <w:rFonts w:ascii="Times New Roman" w:eastAsia="仿宋_GB2312" w:hAnsi="Times New Roman" w:cs="Times New Roman"/>
          <w:color w:val="000000" w:themeColor="text1"/>
          <w:sz w:val="32"/>
          <w:szCs w:val="32"/>
        </w:rPr>
        <w:t>158</w:t>
      </w:r>
      <w:r>
        <w:rPr>
          <w:rFonts w:ascii="Times New Roman" w:eastAsia="仿宋_GB2312" w:hAnsi="Times New Roman" w:cs="Times New Roman"/>
          <w:color w:val="000000" w:themeColor="text1"/>
          <w:sz w:val="32"/>
          <w:szCs w:val="32"/>
        </w:rPr>
        <w:t>、众信</w:t>
      </w:r>
      <w:r>
        <w:rPr>
          <w:rFonts w:ascii="Times New Roman" w:eastAsia="仿宋_GB2312" w:hAnsi="Times New Roman" w:cs="Times New Roman"/>
          <w:color w:val="000000" w:themeColor="text1"/>
          <w:sz w:val="32"/>
          <w:szCs w:val="32"/>
        </w:rPr>
        <w:t>998</w:t>
      </w:r>
      <w:r>
        <w:rPr>
          <w:rFonts w:ascii="Times New Roman" w:eastAsia="仿宋_GB2312" w:hAnsi="Times New Roman" w:cs="Times New Roman"/>
          <w:color w:val="000000" w:themeColor="text1"/>
          <w:sz w:val="32"/>
          <w:szCs w:val="32"/>
        </w:rPr>
        <w:t>、众岱</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等。</w:t>
      </w:r>
    </w:p>
    <w:p w:rsidR="000F626B" w:rsidRDefault="00001028">
      <w:pPr>
        <w:spacing w:line="540" w:lineRule="exact"/>
        <w:ind w:firstLineChars="200" w:firstLine="640"/>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二</w:t>
      </w:r>
      <w:r>
        <w:rPr>
          <w:rFonts w:ascii="Times New Roman" w:eastAsia="黑体" w:hAnsi="Times New Roman" w:cs="Times New Roman"/>
          <w:bCs/>
          <w:color w:val="000000" w:themeColor="text1"/>
          <w:sz w:val="32"/>
          <w:szCs w:val="32"/>
        </w:rPr>
        <w:t>、提高秋播质量，打好壮苗基础</w:t>
      </w:r>
    </w:p>
    <w:p w:rsidR="000F626B" w:rsidRDefault="00001028">
      <w:pPr>
        <w:spacing w:line="540" w:lineRule="exact"/>
        <w:ind w:firstLineChars="200" w:firstLine="616"/>
        <w:rPr>
          <w:rFonts w:ascii="Times New Roman" w:eastAsia="仿宋_GB2312" w:hAnsi="Times New Roman" w:cs="Times New Roman"/>
          <w:color w:val="000000" w:themeColor="text1"/>
          <w:spacing w:val="-6"/>
          <w:sz w:val="32"/>
          <w:szCs w:val="32"/>
        </w:rPr>
      </w:pPr>
      <w:r>
        <w:rPr>
          <w:rFonts w:ascii="Times New Roman" w:eastAsia="仿宋_GB2312" w:hAnsi="Times New Roman" w:cs="Times New Roman"/>
          <w:color w:val="000000" w:themeColor="text1"/>
          <w:spacing w:val="-6"/>
          <w:sz w:val="32"/>
          <w:szCs w:val="32"/>
        </w:rPr>
        <w:t>提高播种质量，确保一播全苗和壮苗，是实现</w:t>
      </w:r>
      <w:r>
        <w:rPr>
          <w:rFonts w:ascii="Times New Roman" w:eastAsia="仿宋_GB2312" w:hAnsi="Times New Roman" w:cs="Times New Roman"/>
          <w:color w:val="000000" w:themeColor="text1"/>
          <w:spacing w:val="-6"/>
          <w:sz w:val="32"/>
          <w:szCs w:val="32"/>
        </w:rPr>
        <w:t>“</w:t>
      </w:r>
      <w:r>
        <w:rPr>
          <w:rFonts w:ascii="Times New Roman" w:eastAsia="仿宋_GB2312" w:hAnsi="Times New Roman" w:cs="Times New Roman"/>
          <w:color w:val="000000" w:themeColor="text1"/>
          <w:spacing w:val="-6"/>
          <w:sz w:val="32"/>
          <w:szCs w:val="32"/>
        </w:rPr>
        <w:t>足穗、壮杆大穗、增粒增重</w:t>
      </w:r>
      <w:r>
        <w:rPr>
          <w:rFonts w:ascii="Times New Roman" w:eastAsia="仿宋_GB2312" w:hAnsi="Times New Roman" w:cs="Times New Roman"/>
          <w:color w:val="000000" w:themeColor="text1"/>
          <w:spacing w:val="-6"/>
          <w:sz w:val="32"/>
          <w:szCs w:val="32"/>
        </w:rPr>
        <w:t>”</w:t>
      </w:r>
      <w:r>
        <w:rPr>
          <w:rFonts w:ascii="Times New Roman" w:eastAsia="仿宋_GB2312" w:hAnsi="Times New Roman" w:cs="Times New Roman"/>
          <w:color w:val="000000" w:themeColor="text1"/>
          <w:spacing w:val="-6"/>
          <w:sz w:val="32"/>
          <w:szCs w:val="32"/>
        </w:rPr>
        <w:t>高产目标的基础。着重要抓好以下七个关键技术措施：</w:t>
      </w: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1.</w:t>
      </w:r>
      <w:r>
        <w:rPr>
          <w:rFonts w:ascii="Times New Roman" w:eastAsia="楷体_GB2312" w:hAnsi="Times New Roman" w:cs="Times New Roman"/>
          <w:color w:val="000000" w:themeColor="text1"/>
          <w:sz w:val="32"/>
          <w:szCs w:val="32"/>
        </w:rPr>
        <w:t>适期播种，压缩晚播面积。</w:t>
      </w:r>
      <w:r>
        <w:rPr>
          <w:rFonts w:ascii="Times New Roman" w:eastAsia="仿宋_GB2312" w:hAnsi="Times New Roman" w:cs="Times New Roman"/>
          <w:color w:val="000000" w:themeColor="text1"/>
          <w:sz w:val="32"/>
          <w:szCs w:val="32"/>
        </w:rPr>
        <w:t>适期播种是实现生育进程与气候条件同步，确保壮苗越冬、高产稳产的重要措施。我区小麦适期播种范围旱茬小麦为</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1-20</w:t>
      </w:r>
      <w:r>
        <w:rPr>
          <w:rFonts w:ascii="Times New Roman" w:eastAsia="仿宋_GB2312" w:hAnsi="Times New Roman" w:cs="Times New Roman"/>
          <w:color w:val="000000" w:themeColor="text1"/>
          <w:sz w:val="32"/>
          <w:szCs w:val="32"/>
        </w:rPr>
        <w:t>日、熟期偏迟的粳稻茬为</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日</w:t>
      </w: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日，我区水稻总体上腾茬偏迟，稻茬小麦晚播面积大的问题较为突出，因此秋播工作要突出抢收抢种，晚中争早，努力压缩过晚播小麦面积，降低减产风险。</w:t>
      </w: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lastRenderedPageBreak/>
        <w:t>2.</w:t>
      </w:r>
      <w:r>
        <w:rPr>
          <w:rFonts w:ascii="Times New Roman" w:eastAsia="楷体_GB2312" w:hAnsi="Times New Roman" w:cs="Times New Roman"/>
          <w:color w:val="000000" w:themeColor="text1"/>
          <w:sz w:val="32"/>
          <w:szCs w:val="32"/>
        </w:rPr>
        <w:t>适量播种，确保适宜基本苗。</w:t>
      </w:r>
      <w:r>
        <w:rPr>
          <w:rFonts w:ascii="Times New Roman" w:eastAsia="仿宋_GB2312" w:hAnsi="Times New Roman" w:cs="Times New Roman"/>
          <w:color w:val="000000" w:themeColor="text1"/>
          <w:sz w:val="32"/>
          <w:szCs w:val="32"/>
        </w:rPr>
        <w:t>基本苗过多或过少，均不利于高产和稳产。适期播种采用精量、半精量播种，亩基本苗控制在</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万</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16</w:t>
      </w:r>
      <w:r>
        <w:rPr>
          <w:rFonts w:ascii="Times New Roman" w:eastAsia="仿宋_GB2312" w:hAnsi="Times New Roman" w:cs="Times New Roman"/>
          <w:color w:val="000000" w:themeColor="text1"/>
          <w:sz w:val="32"/>
          <w:szCs w:val="32"/>
        </w:rPr>
        <w:t>万之间；晚播情况下，分蘖成穗率降低，为确保穗数要适当增加基本苗，每晚播一天增加</w:t>
      </w:r>
      <w:r>
        <w:rPr>
          <w:rFonts w:ascii="Times New Roman" w:eastAsia="仿宋_GB2312" w:hAnsi="Times New Roman" w:cs="Times New Roman"/>
          <w:color w:val="000000" w:themeColor="text1"/>
          <w:sz w:val="32"/>
          <w:szCs w:val="32"/>
        </w:rPr>
        <w:t>0.5-1</w:t>
      </w:r>
      <w:r>
        <w:rPr>
          <w:rFonts w:ascii="Times New Roman" w:eastAsia="仿宋_GB2312" w:hAnsi="Times New Roman" w:cs="Times New Roman"/>
          <w:color w:val="000000" w:themeColor="text1"/>
          <w:sz w:val="32"/>
          <w:szCs w:val="32"/>
        </w:rPr>
        <w:t>万基本苗，最多不超过预期穗数的</w:t>
      </w:r>
      <w:r>
        <w:rPr>
          <w:rFonts w:ascii="Times New Roman" w:eastAsia="仿宋_GB2312" w:hAnsi="Times New Roman" w:cs="Times New Roman"/>
          <w:color w:val="000000" w:themeColor="text1"/>
          <w:sz w:val="32"/>
          <w:szCs w:val="32"/>
        </w:rPr>
        <w:t>80%</w:t>
      </w:r>
      <w:r>
        <w:rPr>
          <w:rFonts w:ascii="Times New Roman" w:eastAsia="仿宋_GB2312" w:hAnsi="Times New Roman" w:cs="Times New Roman"/>
          <w:color w:val="000000" w:themeColor="text1"/>
          <w:sz w:val="32"/>
          <w:szCs w:val="32"/>
        </w:rPr>
        <w:t>（晚播独秆栽培，我区最多不超过</w:t>
      </w:r>
      <w:r>
        <w:rPr>
          <w:rFonts w:ascii="Times New Roman" w:eastAsia="仿宋_GB2312" w:hAnsi="Times New Roman" w:cs="Times New Roman"/>
          <w:color w:val="000000" w:themeColor="text1"/>
          <w:sz w:val="32"/>
          <w:szCs w:val="32"/>
        </w:rPr>
        <w:t>40</w:t>
      </w:r>
      <w:r>
        <w:rPr>
          <w:rFonts w:ascii="Times New Roman" w:eastAsia="仿宋_GB2312" w:hAnsi="Times New Roman" w:cs="Times New Roman"/>
          <w:color w:val="000000" w:themeColor="text1"/>
          <w:sz w:val="32"/>
          <w:szCs w:val="32"/>
        </w:rPr>
        <w:t>万基本苗）。正常播种可根据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斤种万苗</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原则确定播种量，粗放耕播、晚播、气温较低条件下田间出苗率下降，斤种成苗</w:t>
      </w:r>
      <w:r>
        <w:rPr>
          <w:rFonts w:ascii="Times New Roman" w:eastAsia="仿宋_GB2312" w:hAnsi="Times New Roman" w:cs="Times New Roman"/>
          <w:color w:val="000000" w:themeColor="text1"/>
          <w:sz w:val="32"/>
          <w:szCs w:val="32"/>
        </w:rPr>
        <w:t>6-7</w:t>
      </w:r>
      <w:r>
        <w:rPr>
          <w:rFonts w:ascii="Times New Roman" w:eastAsia="仿宋_GB2312" w:hAnsi="Times New Roman" w:cs="Times New Roman"/>
          <w:color w:val="000000" w:themeColor="text1"/>
          <w:sz w:val="32"/>
          <w:szCs w:val="32"/>
        </w:rPr>
        <w:t>千株，需适当加大播种量。大面积上重点要防止早播田块播种量偏大、基本苗偏多，晚播田块播种量不足、基本苗偏少。</w:t>
      </w: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3.</w:t>
      </w:r>
      <w:r>
        <w:rPr>
          <w:rFonts w:ascii="Times New Roman" w:eastAsia="楷体_GB2312" w:hAnsi="Times New Roman" w:cs="Times New Roman"/>
          <w:color w:val="000000" w:themeColor="text1"/>
          <w:sz w:val="32"/>
          <w:szCs w:val="32"/>
        </w:rPr>
        <w:t>适墒播种，防止烂耕烂种。</w:t>
      </w:r>
      <w:r>
        <w:rPr>
          <w:rFonts w:ascii="Times New Roman" w:eastAsia="仿宋_GB2312" w:hAnsi="Times New Roman" w:cs="Times New Roman"/>
          <w:color w:val="000000" w:themeColor="text1"/>
          <w:sz w:val="32"/>
          <w:szCs w:val="32"/>
        </w:rPr>
        <w:t>适墒播种是提高播种质量的重要条件，有利于机械作业、提高整地质量和播种均匀度，避免烂耕烂种，促进齐苗壮</w:t>
      </w:r>
      <w:r>
        <w:rPr>
          <w:rFonts w:ascii="Times New Roman" w:eastAsia="仿宋_GB2312" w:hAnsi="Times New Roman" w:cs="Times New Roman"/>
          <w:color w:val="000000" w:themeColor="text1"/>
          <w:sz w:val="32"/>
          <w:szCs w:val="32"/>
        </w:rPr>
        <w:t>苗。我区秋播时常遇干旱，应立足抢墒、造墒、抗旱播种；若遇连阴雨天气，尤其是低洼地块或断水较迟的稻田湿度大，应提前开好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十字</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沟或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串心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沟排除田间积水，创造适墒播种条件。</w:t>
      </w: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4.</w:t>
      </w:r>
      <w:r>
        <w:rPr>
          <w:rFonts w:ascii="Times New Roman" w:eastAsia="楷体_GB2312" w:hAnsi="Times New Roman" w:cs="Times New Roman"/>
          <w:color w:val="000000" w:themeColor="text1"/>
          <w:sz w:val="32"/>
          <w:szCs w:val="32"/>
        </w:rPr>
        <w:t>秸秆还田到位，提高整地质量。</w:t>
      </w:r>
      <w:r>
        <w:rPr>
          <w:rFonts w:ascii="Times New Roman" w:eastAsia="仿宋_GB2312" w:hAnsi="Times New Roman" w:cs="Times New Roman"/>
          <w:color w:val="000000" w:themeColor="text1"/>
          <w:sz w:val="32"/>
          <w:szCs w:val="32"/>
        </w:rPr>
        <w:t>秸秆还田是否到位，整地质量高不高，直接关系到播种出苗质量。但由于大面积生产中秸秆还田农机农艺措施不够配套，对小麦播种质量影响较大。部分水稻收获机械缺少切碎装置，稻草离田费时费力，影响播种进度；部分水稻收获机械匀铺装置不配套，造成稻草分布不均匀，影响整地与播种作业。因此，秸秆还田关键是农机配套、农机农艺融合。</w:t>
      </w:r>
      <w:r>
        <w:rPr>
          <w:rFonts w:ascii="Times New Roman" w:eastAsia="仿宋_GB2312" w:hAnsi="Times New Roman" w:cs="Times New Roman"/>
          <w:color w:val="000000" w:themeColor="text1"/>
          <w:sz w:val="32"/>
          <w:szCs w:val="32"/>
        </w:rPr>
        <w:t>从农机作业上看，要增加大中型拖拉机作业面，坚持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碎草匀铺（留茬高度和碎草长度均控制在</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厘米以内，秸秆越碎越好，铺撒越匀越好）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深埋整地（耕翻埋草</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旋耕整地，或</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次深旋埋草，确保埋深达</w:t>
      </w: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厘米）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机械条（摆）播（或人工均匀撒播</w:t>
      </w:r>
      <w:r>
        <w:rPr>
          <w:rFonts w:ascii="Times New Roman" w:eastAsia="仿宋_GB2312" w:hAnsi="Times New Roman" w:cs="Times New Roman"/>
          <w:color w:val="000000" w:themeColor="text1"/>
          <w:spacing w:val="-6"/>
          <w:sz w:val="32"/>
          <w:szCs w:val="32"/>
        </w:rPr>
        <w:lastRenderedPageBreak/>
        <w:t>机械盖籽）</w:t>
      </w:r>
      <w:r>
        <w:rPr>
          <w:rFonts w:ascii="Times New Roman" w:eastAsia="仿宋_GB2312" w:hAnsi="Times New Roman" w:cs="Times New Roman"/>
          <w:color w:val="000000" w:themeColor="text1"/>
          <w:spacing w:val="-6"/>
          <w:sz w:val="32"/>
          <w:szCs w:val="32"/>
        </w:rPr>
        <w:t>”</w:t>
      </w:r>
      <w:r>
        <w:rPr>
          <w:rFonts w:ascii="Times New Roman" w:eastAsia="仿宋_GB2312" w:hAnsi="Times New Roman" w:cs="Times New Roman"/>
          <w:color w:val="000000" w:themeColor="text1"/>
          <w:spacing w:val="-6"/>
          <w:sz w:val="32"/>
          <w:szCs w:val="32"/>
        </w:rPr>
        <w:t>的作业程序；大面积生产上有大量的复式作业播种机，作业效率高，但复式播种机一次性完成旋耕埋草播种作业，往往由于机械动力不足、土壤质地较差、秸秆还田量较大，播种质量难以保证，可在播前增加一次旋耕灭茬整地作业，以确保播种质量。</w:t>
      </w: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5.</w:t>
      </w:r>
      <w:r>
        <w:rPr>
          <w:rFonts w:ascii="Times New Roman" w:eastAsia="楷体_GB2312" w:hAnsi="Times New Roman" w:cs="Times New Roman"/>
          <w:color w:val="000000" w:themeColor="text1"/>
          <w:sz w:val="32"/>
          <w:szCs w:val="32"/>
        </w:rPr>
        <w:t>精准播种，扩大机械匀播。</w:t>
      </w:r>
      <w:r>
        <w:rPr>
          <w:rFonts w:ascii="Times New Roman" w:eastAsia="仿宋_GB2312" w:hAnsi="Times New Roman" w:cs="Times New Roman"/>
          <w:color w:val="000000" w:themeColor="text1"/>
          <w:sz w:val="32"/>
          <w:szCs w:val="32"/>
        </w:rPr>
        <w:t>在确保整地质量和播种质量的前提下，尽可能采用机械条（匀）播，做到播种均匀、播深适宜（一般</w:t>
      </w:r>
      <w:r>
        <w:rPr>
          <w:rFonts w:ascii="Times New Roman" w:eastAsia="仿宋_GB2312" w:hAnsi="Times New Roman" w:cs="Times New Roman"/>
          <w:color w:val="000000" w:themeColor="text1"/>
          <w:sz w:val="32"/>
          <w:szCs w:val="32"/>
        </w:rPr>
        <w:t>2-3</w:t>
      </w:r>
      <w:r>
        <w:rPr>
          <w:rFonts w:ascii="Times New Roman" w:eastAsia="仿宋_GB2312" w:hAnsi="Times New Roman" w:cs="Times New Roman"/>
          <w:color w:val="000000" w:themeColor="text1"/>
          <w:sz w:val="32"/>
          <w:szCs w:val="32"/>
        </w:rPr>
        <w:t>厘米，土壤偏旱时</w:t>
      </w:r>
      <w:r>
        <w:rPr>
          <w:rFonts w:ascii="Times New Roman" w:eastAsia="仿宋_GB2312" w:hAnsi="Times New Roman" w:cs="Times New Roman"/>
          <w:color w:val="000000" w:themeColor="text1"/>
          <w:sz w:val="32"/>
          <w:szCs w:val="32"/>
        </w:rPr>
        <w:t>3-5</w:t>
      </w:r>
      <w:r>
        <w:rPr>
          <w:rFonts w:ascii="Times New Roman" w:eastAsia="仿宋_GB2312" w:hAnsi="Times New Roman" w:cs="Times New Roman"/>
          <w:color w:val="000000" w:themeColor="text1"/>
          <w:sz w:val="32"/>
          <w:szCs w:val="32"/>
        </w:rPr>
        <w:t>厘米），防止深籽、露籽、丛籽，确保一播全苗，实现齐苗、匀苗、壮苗。在稻秸杆还田条件下，采用播种行条带旋耕播种，或秸秆归垄、洁区条带旋耕播种，也是实践证明的可行的高效播种方式，可积极示范推广。</w:t>
      </w: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6.</w:t>
      </w:r>
      <w:r>
        <w:rPr>
          <w:rFonts w:ascii="Times New Roman" w:eastAsia="楷体_GB2312" w:hAnsi="Times New Roman" w:cs="Times New Roman"/>
          <w:color w:val="000000" w:themeColor="text1"/>
          <w:sz w:val="32"/>
          <w:szCs w:val="32"/>
        </w:rPr>
        <w:t>施足基肥，合理运筹提高利用率。</w:t>
      </w:r>
      <w:r>
        <w:rPr>
          <w:rFonts w:ascii="Times New Roman" w:eastAsia="仿宋_GB2312" w:hAnsi="Times New Roman" w:cs="Times New Roman"/>
          <w:color w:val="000000" w:themeColor="text1"/>
          <w:sz w:val="32"/>
          <w:szCs w:val="32"/>
        </w:rPr>
        <w:t>结合耕整地施足基肥，适当增加基肥中氮肥用量（增量约占总量的</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），满足稻草腐解和麦苗生长的双重氮素需求，促进小麦苗期叶蘖同伸，有条件的地方可增施生物有机肥以加速秸秆腐熟</w:t>
      </w:r>
      <w:r>
        <w:rPr>
          <w:rFonts w:ascii="Times New Roman" w:eastAsia="仿宋_GB2312" w:hAnsi="Times New Roman" w:cs="Times New Roman"/>
          <w:color w:val="000000" w:themeColor="text1"/>
          <w:sz w:val="32"/>
          <w:szCs w:val="32"/>
        </w:rPr>
        <w:t>。亩产水平</w:t>
      </w:r>
      <w:r>
        <w:rPr>
          <w:rFonts w:ascii="Times New Roman" w:eastAsia="仿宋_GB2312" w:hAnsi="Times New Roman" w:cs="Times New Roman"/>
          <w:color w:val="000000" w:themeColor="text1"/>
          <w:sz w:val="32"/>
          <w:szCs w:val="32"/>
        </w:rPr>
        <w:t>500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600</w:t>
      </w:r>
      <w:r>
        <w:rPr>
          <w:rFonts w:ascii="Times New Roman" w:eastAsia="仿宋_GB2312" w:hAnsi="Times New Roman" w:cs="Times New Roman"/>
          <w:color w:val="000000" w:themeColor="text1"/>
          <w:sz w:val="32"/>
          <w:szCs w:val="32"/>
        </w:rPr>
        <w:t>公斤的，亩总施纯氮控制在</w:t>
      </w:r>
      <w:r>
        <w:rPr>
          <w:rFonts w:ascii="Times New Roman" w:eastAsia="仿宋_GB2312" w:hAnsi="Times New Roman" w:cs="Times New Roman"/>
          <w:color w:val="000000" w:themeColor="text1"/>
          <w:sz w:val="32"/>
          <w:szCs w:val="32"/>
        </w:rPr>
        <w:t>16</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18</w:t>
      </w:r>
      <w:r>
        <w:rPr>
          <w:rFonts w:ascii="Times New Roman" w:eastAsia="仿宋_GB2312" w:hAnsi="Times New Roman" w:cs="Times New Roman"/>
          <w:color w:val="000000" w:themeColor="text1"/>
          <w:sz w:val="32"/>
          <w:szCs w:val="32"/>
        </w:rPr>
        <w:t>公斤；亩产水平</w:t>
      </w:r>
      <w:r>
        <w:rPr>
          <w:rFonts w:ascii="Times New Roman" w:eastAsia="仿宋_GB2312" w:hAnsi="Times New Roman" w:cs="Times New Roman"/>
          <w:color w:val="000000" w:themeColor="text1"/>
          <w:sz w:val="32"/>
          <w:szCs w:val="32"/>
        </w:rPr>
        <w:t>400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500</w:t>
      </w:r>
      <w:r>
        <w:rPr>
          <w:rFonts w:ascii="Times New Roman" w:eastAsia="仿宋_GB2312" w:hAnsi="Times New Roman" w:cs="Times New Roman"/>
          <w:color w:val="000000" w:themeColor="text1"/>
          <w:sz w:val="32"/>
          <w:szCs w:val="32"/>
        </w:rPr>
        <w:t>公斤时，亩施纯氮控制在</w:t>
      </w:r>
      <w:r>
        <w:rPr>
          <w:rFonts w:ascii="Times New Roman" w:eastAsia="仿宋_GB2312" w:hAnsi="Times New Roman" w:cs="Times New Roman"/>
          <w:color w:val="000000" w:themeColor="text1"/>
          <w:sz w:val="32"/>
          <w:szCs w:val="32"/>
        </w:rPr>
        <w:t>14</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16</w:t>
      </w:r>
      <w:r>
        <w:rPr>
          <w:rFonts w:ascii="Times New Roman" w:eastAsia="仿宋_GB2312" w:hAnsi="Times New Roman" w:cs="Times New Roman"/>
          <w:color w:val="000000" w:themeColor="text1"/>
          <w:sz w:val="32"/>
          <w:szCs w:val="32"/>
        </w:rPr>
        <w:t>公斤；亩产水平</w:t>
      </w:r>
      <w:r>
        <w:rPr>
          <w:rFonts w:ascii="Times New Roman" w:eastAsia="仿宋_GB2312" w:hAnsi="Times New Roman" w:cs="Times New Roman"/>
          <w:color w:val="000000" w:themeColor="text1"/>
          <w:sz w:val="32"/>
          <w:szCs w:val="32"/>
        </w:rPr>
        <w:t>300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400</w:t>
      </w:r>
      <w:r>
        <w:rPr>
          <w:rFonts w:ascii="Times New Roman" w:eastAsia="仿宋_GB2312" w:hAnsi="Times New Roman" w:cs="Times New Roman"/>
          <w:color w:val="000000" w:themeColor="text1"/>
          <w:sz w:val="32"/>
          <w:szCs w:val="32"/>
        </w:rPr>
        <w:t>公斤时，亩施纯氮控制在</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14</w:t>
      </w:r>
      <w:r>
        <w:rPr>
          <w:rFonts w:ascii="Times New Roman" w:eastAsia="仿宋_GB2312" w:hAnsi="Times New Roman" w:cs="Times New Roman"/>
          <w:color w:val="000000" w:themeColor="text1"/>
          <w:sz w:val="32"/>
          <w:szCs w:val="32"/>
        </w:rPr>
        <w:t>公斤。调整基追肥比例，根据强筋、中筋、弱筋小麦吸肥规律和目标产量，科学运筹氮钾肥，基、追氮肥运筹比例分别控制在</w:t>
      </w:r>
      <w:r>
        <w:rPr>
          <w:rFonts w:ascii="Times New Roman" w:eastAsia="仿宋_GB2312" w:hAnsi="Times New Roman" w:cs="Times New Roman"/>
          <w:color w:val="000000" w:themeColor="text1"/>
          <w:sz w:val="32"/>
          <w:szCs w:val="32"/>
        </w:rPr>
        <w:t>5∶5</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5.5∶4.5</w:t>
      </w:r>
      <w:r>
        <w:rPr>
          <w:rFonts w:ascii="Times New Roman" w:eastAsia="仿宋_GB2312" w:hAnsi="Times New Roman" w:cs="Times New Roman"/>
          <w:color w:val="000000" w:themeColor="text1"/>
          <w:sz w:val="32"/>
          <w:szCs w:val="32"/>
        </w:rPr>
        <w:t>（或</w:t>
      </w:r>
      <w:r>
        <w:rPr>
          <w:rFonts w:ascii="Times New Roman" w:eastAsia="仿宋_GB2312" w:hAnsi="Times New Roman" w:cs="Times New Roman"/>
          <w:color w:val="000000" w:themeColor="text1"/>
          <w:sz w:val="32"/>
          <w:szCs w:val="32"/>
        </w:rPr>
        <w:t>6∶4</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7∶3</w:t>
      </w:r>
      <w:r>
        <w:rPr>
          <w:rFonts w:ascii="Times New Roman" w:eastAsia="仿宋_GB2312" w:hAnsi="Times New Roman" w:cs="Times New Roman"/>
          <w:color w:val="000000" w:themeColor="text1"/>
          <w:sz w:val="32"/>
          <w:szCs w:val="32"/>
        </w:rPr>
        <w:t>左右。有试验示范基础的地区，在高肥力土壤上，推行</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速效氮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缓释氮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一次施肥模式；在中等肥力土壤上，实行</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速效氮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缓释氮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一基一追施肥模式。</w:t>
      </w:r>
    </w:p>
    <w:p w:rsidR="000F626B" w:rsidRDefault="00001028">
      <w:pPr>
        <w:spacing w:line="540" w:lineRule="exact"/>
        <w:ind w:firstLineChars="200" w:firstLine="640"/>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三</w:t>
      </w:r>
      <w:r>
        <w:rPr>
          <w:rFonts w:ascii="Times New Roman" w:eastAsia="黑体" w:hAnsi="Times New Roman" w:cs="Times New Roman"/>
          <w:bCs/>
          <w:color w:val="000000" w:themeColor="text1"/>
          <w:sz w:val="32"/>
          <w:szCs w:val="32"/>
        </w:rPr>
        <w:t>、主动抗逆应变，促进高产稳产</w:t>
      </w: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主动抗灾应变是我区小麦连年丰收的重要经验之一。除适期播种、培育壮苗等主动抗灾应变基础外，要树立全程防灾减灾意识，尤其要奠定秋播抗灾基础。</w:t>
      </w: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lastRenderedPageBreak/>
        <w:t>1.</w:t>
      </w:r>
      <w:r>
        <w:rPr>
          <w:rFonts w:ascii="Times New Roman" w:eastAsia="楷体_GB2312" w:hAnsi="Times New Roman" w:cs="Times New Roman"/>
          <w:color w:val="000000" w:themeColor="text1"/>
          <w:sz w:val="32"/>
          <w:szCs w:val="32"/>
        </w:rPr>
        <w:t>种子处理，防病壮苗。</w:t>
      </w:r>
      <w:r>
        <w:rPr>
          <w:rFonts w:ascii="Times New Roman" w:eastAsia="仿宋_GB2312" w:hAnsi="Times New Roman" w:cs="Times New Roman"/>
          <w:color w:val="000000" w:themeColor="text1"/>
          <w:sz w:val="32"/>
          <w:szCs w:val="32"/>
        </w:rPr>
        <w:t>小麦种子包衣或者药剂拌种可有效防治多种病虫害。要针对小麦纹枯病、茎基腐病、腥（散）黑穗病等系统侵染病害与土传病害发生情况，选用相应药剂拌种处理。适期早播小麦也可采用化控制剂拌种，促进生根、发蘖、壮苗。药剂拌种要注意根据药剂说明书严格掌握用药量，现拌现用，当日播完。</w:t>
      </w: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2.</w:t>
      </w:r>
      <w:r>
        <w:rPr>
          <w:rFonts w:ascii="Times New Roman" w:eastAsia="楷体_GB2312" w:hAnsi="Times New Roman" w:cs="Times New Roman"/>
          <w:color w:val="000000" w:themeColor="text1"/>
          <w:sz w:val="32"/>
          <w:szCs w:val="32"/>
        </w:rPr>
        <w:t>沟系配套，防涝降渍</w:t>
      </w:r>
      <w:r>
        <w:rPr>
          <w:rFonts w:ascii="Times New Roman" w:eastAsia="楷体_GB2312" w:hAnsi="Times New Roman" w:cs="Times New Roman"/>
          <w:bCs/>
          <w:color w:val="000000" w:themeColor="text1"/>
          <w:sz w:val="32"/>
          <w:szCs w:val="32"/>
        </w:rPr>
        <w:t>。</w:t>
      </w:r>
      <w:r>
        <w:rPr>
          <w:rFonts w:ascii="Times New Roman" w:eastAsia="仿宋_GB2312" w:hAnsi="Times New Roman" w:cs="Times New Roman"/>
          <w:color w:val="000000" w:themeColor="text1"/>
          <w:sz w:val="32"/>
          <w:szCs w:val="32"/>
        </w:rPr>
        <w:t>播种后及早进行机械开沟，每</w:t>
      </w:r>
      <w:r>
        <w:rPr>
          <w:rFonts w:ascii="Times New Roman" w:eastAsia="仿宋_GB2312" w:hAnsi="Times New Roman" w:cs="Times New Roman"/>
          <w:color w:val="000000" w:themeColor="text1"/>
          <w:sz w:val="32"/>
          <w:szCs w:val="32"/>
        </w:rPr>
        <w:t>3-4</w:t>
      </w:r>
      <w:r>
        <w:rPr>
          <w:rFonts w:ascii="Times New Roman" w:eastAsia="仿宋_GB2312" w:hAnsi="Times New Roman" w:cs="Times New Roman"/>
          <w:color w:val="000000" w:themeColor="text1"/>
          <w:sz w:val="32"/>
          <w:szCs w:val="32"/>
        </w:rPr>
        <w:t>米开挖一条竖沟，沟宽</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厘米</w:t>
      </w:r>
      <w:r>
        <w:rPr>
          <w:rFonts w:ascii="Times New Roman" w:eastAsia="仿宋_GB2312" w:hAnsi="Times New Roman" w:cs="Times New Roman"/>
          <w:color w:val="000000" w:themeColor="text1"/>
          <w:sz w:val="32"/>
          <w:szCs w:val="32"/>
        </w:rPr>
        <w:t>，沟深</w:t>
      </w:r>
      <w:r>
        <w:rPr>
          <w:rFonts w:ascii="Times New Roman" w:eastAsia="仿宋_GB2312" w:hAnsi="Times New Roman" w:cs="Times New Roman"/>
          <w:color w:val="000000" w:themeColor="text1"/>
          <w:sz w:val="32"/>
          <w:szCs w:val="32"/>
        </w:rPr>
        <w:t>20-30</w:t>
      </w:r>
      <w:r>
        <w:rPr>
          <w:rFonts w:ascii="Times New Roman" w:eastAsia="仿宋_GB2312" w:hAnsi="Times New Roman" w:cs="Times New Roman"/>
          <w:color w:val="000000" w:themeColor="text1"/>
          <w:sz w:val="32"/>
          <w:szCs w:val="32"/>
        </w:rPr>
        <w:t>厘米；距田埂</w:t>
      </w:r>
      <w:r>
        <w:rPr>
          <w:rFonts w:ascii="Times New Roman" w:eastAsia="仿宋_GB2312" w:hAnsi="Times New Roman" w:cs="Times New Roman"/>
          <w:color w:val="000000" w:themeColor="text1"/>
          <w:sz w:val="32"/>
          <w:szCs w:val="32"/>
        </w:rPr>
        <w:t>2-5</w:t>
      </w:r>
      <w:r>
        <w:rPr>
          <w:rFonts w:ascii="Times New Roman" w:eastAsia="仿宋_GB2312" w:hAnsi="Times New Roman" w:cs="Times New Roman"/>
          <w:color w:val="000000" w:themeColor="text1"/>
          <w:sz w:val="32"/>
          <w:szCs w:val="32"/>
        </w:rPr>
        <w:t>米各挖一条横沟，较长的田块每隔</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米增开一条腰沟，沟宽</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厘米，沟深</w:t>
      </w:r>
      <w:r>
        <w:rPr>
          <w:rFonts w:ascii="Times New Roman" w:eastAsia="仿宋_GB2312" w:hAnsi="Times New Roman" w:cs="Times New Roman"/>
          <w:color w:val="000000" w:themeColor="text1"/>
          <w:sz w:val="32"/>
          <w:szCs w:val="32"/>
        </w:rPr>
        <w:t>30-40</w:t>
      </w:r>
      <w:r>
        <w:rPr>
          <w:rFonts w:ascii="Times New Roman" w:eastAsia="仿宋_GB2312" w:hAnsi="Times New Roman" w:cs="Times New Roman"/>
          <w:color w:val="000000" w:themeColor="text1"/>
          <w:sz w:val="32"/>
          <w:szCs w:val="32"/>
        </w:rPr>
        <w:t>厘米；田头出水沟要求宽</w:t>
      </w:r>
      <w:r>
        <w:rPr>
          <w:rFonts w:ascii="Times New Roman" w:eastAsia="仿宋_GB2312" w:hAnsi="Times New Roman" w:cs="Times New Roman"/>
          <w:color w:val="000000" w:themeColor="text1"/>
          <w:sz w:val="32"/>
          <w:szCs w:val="32"/>
        </w:rPr>
        <w:t>25</w:t>
      </w:r>
      <w:r>
        <w:rPr>
          <w:rFonts w:ascii="Times New Roman" w:eastAsia="仿宋_GB2312" w:hAnsi="Times New Roman" w:cs="Times New Roman"/>
          <w:color w:val="000000" w:themeColor="text1"/>
          <w:sz w:val="32"/>
          <w:szCs w:val="32"/>
        </w:rPr>
        <w:t>厘米，深</w:t>
      </w:r>
      <w:r>
        <w:rPr>
          <w:rFonts w:ascii="Times New Roman" w:eastAsia="仿宋_GB2312" w:hAnsi="Times New Roman" w:cs="Times New Roman"/>
          <w:color w:val="000000" w:themeColor="text1"/>
          <w:sz w:val="32"/>
          <w:szCs w:val="32"/>
        </w:rPr>
        <w:t>40-50</w:t>
      </w:r>
      <w:r>
        <w:rPr>
          <w:rFonts w:ascii="Times New Roman" w:eastAsia="仿宋_GB2312" w:hAnsi="Times New Roman" w:cs="Times New Roman"/>
          <w:color w:val="000000" w:themeColor="text1"/>
          <w:sz w:val="32"/>
          <w:szCs w:val="32"/>
        </w:rPr>
        <w:t>厘米，确保逐级加深内外三沟相通。板茬播种或还草田块需通过减少竖沟畦宽，提高开沟密度和深度，增加沟系取土量和对畦面覆盖，既防止露籽现象，同时提高灌排效果，尤其在今年小麦中后期遭遇连续干旱，沟系畅通能有效提升洇灌效果。</w:t>
      </w: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3.</w:t>
      </w:r>
      <w:r>
        <w:rPr>
          <w:rFonts w:ascii="Times New Roman" w:eastAsia="楷体_GB2312" w:hAnsi="Times New Roman" w:cs="Times New Roman"/>
          <w:color w:val="000000" w:themeColor="text1"/>
          <w:sz w:val="32"/>
          <w:szCs w:val="32"/>
        </w:rPr>
        <w:t>加强播后镇压与覆盖，防冻保苗。</w:t>
      </w:r>
      <w:r>
        <w:rPr>
          <w:rFonts w:ascii="Times New Roman" w:eastAsia="仿宋_GB2312" w:hAnsi="Times New Roman" w:cs="Times New Roman"/>
          <w:color w:val="000000" w:themeColor="text1"/>
          <w:sz w:val="32"/>
          <w:szCs w:val="32"/>
        </w:rPr>
        <w:t>旱茬小麦及秸秆旋耕还田入土的田块播后可适度镇压，可用直径</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厘米的石磙或专用镇压机械镇压田面，使耕层紧密</w:t>
      </w:r>
      <w:r>
        <w:rPr>
          <w:rFonts w:ascii="Times New Roman" w:eastAsia="仿宋_GB2312" w:hAnsi="Times New Roman" w:cs="Times New Roman"/>
          <w:color w:val="000000" w:themeColor="text1"/>
          <w:sz w:val="32"/>
          <w:szCs w:val="32"/>
        </w:rPr>
        <w:t>，以利于提高出苗率，促进全苗、齐苗和保墒防冻，确保安全越冬。稻茬小麦尤其是板茬直播和稻田套播小麦，可增施土杂肥或增加沟泥、秸秆覆盖。</w:t>
      </w: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4.</w:t>
      </w:r>
      <w:r>
        <w:rPr>
          <w:rFonts w:ascii="Times New Roman" w:eastAsia="楷体_GB2312" w:hAnsi="Times New Roman" w:cs="Times New Roman"/>
          <w:color w:val="000000" w:themeColor="text1"/>
          <w:sz w:val="32"/>
          <w:szCs w:val="32"/>
        </w:rPr>
        <w:t>科学化除，避免药害</w:t>
      </w:r>
      <w:r>
        <w:rPr>
          <w:rFonts w:ascii="Times New Roman" w:eastAsia="楷体_GB2312" w:hAnsi="Times New Roman" w:cs="Times New Roman"/>
          <w:bCs/>
          <w:color w:val="000000" w:themeColor="text1"/>
          <w:sz w:val="32"/>
          <w:szCs w:val="32"/>
        </w:rPr>
        <w:t>。</w:t>
      </w:r>
      <w:r>
        <w:rPr>
          <w:rFonts w:ascii="Times New Roman" w:eastAsia="仿宋_GB2312" w:hAnsi="Times New Roman" w:cs="Times New Roman"/>
          <w:color w:val="000000" w:themeColor="text1"/>
          <w:sz w:val="32"/>
          <w:szCs w:val="32"/>
        </w:rPr>
        <w:t>播后芽前墒情适宜时，封杀杂草。越冬前对播种时未封闭化除或效果不理想、杂草达标田块，及时根据草相进行喷药化除。化除用药应掌握在日均温稳定在</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以上的晴好天气进行，避开寒潮来临前用药，以防产生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冻药害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bCs/>
          <w:color w:val="000000" w:themeColor="text1"/>
          <w:sz w:val="32"/>
          <w:szCs w:val="32"/>
        </w:rPr>
        <w:t>5</w:t>
      </w:r>
      <w:r>
        <w:rPr>
          <w:rFonts w:ascii="Times New Roman" w:eastAsia="楷体_GB2312" w:hAnsi="Times New Roman" w:cs="Times New Roman"/>
          <w:bCs/>
          <w:color w:val="000000" w:themeColor="text1"/>
          <w:sz w:val="32"/>
          <w:szCs w:val="32"/>
        </w:rPr>
        <w:t>.</w:t>
      </w:r>
      <w:r>
        <w:rPr>
          <w:rFonts w:ascii="Times New Roman" w:eastAsia="楷体_GB2312" w:hAnsi="Times New Roman" w:cs="Times New Roman"/>
          <w:bCs/>
          <w:color w:val="000000" w:themeColor="text1"/>
          <w:sz w:val="32"/>
          <w:szCs w:val="32"/>
        </w:rPr>
        <w:t>一喷三防、抗逆增产。</w:t>
      </w:r>
      <w:r>
        <w:rPr>
          <w:rFonts w:ascii="Times New Roman" w:eastAsia="仿宋_GB2312" w:hAnsi="Times New Roman" w:cs="Times New Roman"/>
          <w:color w:val="000000" w:themeColor="text1"/>
          <w:sz w:val="32"/>
          <w:szCs w:val="32"/>
        </w:rPr>
        <w:t>按照抓住适期、主动出击、病虫兼治、药肥混喷、保穗增重的指导思想。抽穗扬花期结合防病治虫继续</w:t>
      </w:r>
      <w:r>
        <w:rPr>
          <w:rFonts w:ascii="Times New Roman" w:eastAsia="仿宋_GB2312" w:hAnsi="Times New Roman" w:cs="Times New Roman"/>
          <w:color w:val="000000" w:themeColor="text1"/>
          <w:sz w:val="32"/>
          <w:szCs w:val="32"/>
        </w:rPr>
        <w:lastRenderedPageBreak/>
        <w:t>做好药肥（剂）混喷，选用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春泉八八三</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穗伴侣</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丰收组合</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或磷酸二氢钾、尿素等优质叶面肥（剂），实现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一喷三防</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，即防倒伏、防早衰、防干热风或高温逼熟等。</w:t>
      </w:r>
    </w:p>
    <w:p w:rsidR="000F626B" w:rsidRDefault="00001028">
      <w:pPr>
        <w:spacing w:line="540" w:lineRule="exact"/>
        <w:ind w:firstLineChars="200" w:firstLine="640"/>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四</w:t>
      </w:r>
      <w:r>
        <w:rPr>
          <w:rFonts w:ascii="Times New Roman" w:eastAsia="黑体" w:hAnsi="Times New Roman" w:cs="Times New Roman"/>
          <w:bCs/>
          <w:color w:val="000000" w:themeColor="text1"/>
          <w:sz w:val="32"/>
          <w:szCs w:val="32"/>
        </w:rPr>
        <w:t>、</w:t>
      </w:r>
      <w:r>
        <w:rPr>
          <w:rFonts w:ascii="Times New Roman" w:eastAsia="黑体" w:hAnsi="Times New Roman" w:cs="Times New Roman"/>
          <w:bCs/>
          <w:color w:val="000000" w:themeColor="text1"/>
          <w:sz w:val="32"/>
          <w:szCs w:val="32"/>
        </w:rPr>
        <w:t>强化示范引领，</w:t>
      </w:r>
      <w:r>
        <w:rPr>
          <w:rFonts w:ascii="Times New Roman" w:eastAsia="黑体" w:hAnsi="Times New Roman" w:cs="Times New Roman"/>
          <w:bCs/>
          <w:color w:val="000000" w:themeColor="text1"/>
          <w:sz w:val="32"/>
          <w:szCs w:val="32"/>
        </w:rPr>
        <w:t>推进绿色</w:t>
      </w:r>
      <w:r>
        <w:rPr>
          <w:rFonts w:ascii="Times New Roman" w:eastAsia="黑体" w:hAnsi="Times New Roman" w:cs="Times New Roman"/>
          <w:bCs/>
          <w:color w:val="000000" w:themeColor="text1"/>
          <w:sz w:val="32"/>
          <w:szCs w:val="32"/>
        </w:rPr>
        <w:t>生产</w:t>
      </w:r>
    </w:p>
    <w:p w:rsidR="000F626B" w:rsidRDefault="00001028">
      <w:pPr>
        <w:pStyle w:val="Default"/>
        <w:spacing w:line="540" w:lineRule="exact"/>
        <w:ind w:firstLineChars="200" w:firstLine="640"/>
        <w:rPr>
          <w:rFonts w:ascii="Times New Roman" w:hAnsi="Times New Roman" w:cs="Times New Roman"/>
          <w:color w:val="000000" w:themeColor="text1"/>
          <w:sz w:val="32"/>
          <w:szCs w:val="32"/>
        </w:rPr>
      </w:pPr>
      <w:r>
        <w:rPr>
          <w:rFonts w:ascii="Times New Roman" w:eastAsia="楷体_GB2312" w:hAnsi="Times New Roman" w:cs="Times New Roman"/>
          <w:color w:val="000000" w:themeColor="text1"/>
          <w:sz w:val="32"/>
          <w:szCs w:val="32"/>
        </w:rPr>
        <w:t>1.</w:t>
      </w:r>
      <w:r>
        <w:rPr>
          <w:rFonts w:ascii="Times New Roman" w:eastAsia="楷体_GB2312" w:hAnsi="Times New Roman" w:cs="Times New Roman"/>
          <w:color w:val="000000" w:themeColor="text1"/>
          <w:sz w:val="32"/>
          <w:szCs w:val="32"/>
        </w:rPr>
        <w:t>抓好蔬菜基地建设，确保稳产保供</w:t>
      </w:r>
      <w:r>
        <w:rPr>
          <w:rFonts w:ascii="Times New Roman" w:hAnsi="Times New Roman" w:cs="Times New Roman"/>
          <w:b/>
          <w:bCs/>
          <w:color w:val="000000" w:themeColor="text1"/>
          <w:sz w:val="32"/>
          <w:szCs w:val="32"/>
        </w:rPr>
        <w:t>。</w:t>
      </w:r>
      <w:r>
        <w:rPr>
          <w:rFonts w:ascii="Times New Roman" w:hAnsi="Times New Roman" w:cs="Times New Roman"/>
          <w:color w:val="000000" w:themeColor="text1"/>
          <w:sz w:val="32"/>
          <w:szCs w:val="32"/>
        </w:rPr>
        <w:t>要充分挖掘内部潜力，着力提高蔬菜产业层次，加快</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菜篮子</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绿色蔬菜保供基地建设</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全力打造全域万亩蔬菜基地，促进优质绿色蔬菜产业提档升级。规划建设好</w:t>
      </w:r>
      <w:r>
        <w:rPr>
          <w:rFonts w:ascii="Times New Roman" w:hAnsi="Times New Roman" w:cs="Times New Roman"/>
          <w:color w:val="000000" w:themeColor="text1"/>
          <w:sz w:val="32"/>
          <w:szCs w:val="32"/>
        </w:rPr>
        <w:t>2</w:t>
      </w:r>
      <w:r>
        <w:rPr>
          <w:rFonts w:ascii="Times New Roman" w:hAnsi="Times New Roman" w:cs="Times New Roman"/>
          <w:color w:val="000000" w:themeColor="text1"/>
          <w:sz w:val="32"/>
          <w:szCs w:val="32"/>
        </w:rPr>
        <w:t>个无锡外延蔬菜基地，其中海头镇</w:t>
      </w:r>
      <w:r>
        <w:rPr>
          <w:rFonts w:ascii="Times New Roman" w:hAnsi="Times New Roman" w:cs="Times New Roman"/>
          <w:color w:val="000000" w:themeColor="text1"/>
          <w:sz w:val="32"/>
          <w:szCs w:val="32"/>
        </w:rPr>
        <w:t>1000</w:t>
      </w:r>
      <w:r>
        <w:rPr>
          <w:rFonts w:ascii="Times New Roman" w:hAnsi="Times New Roman" w:cs="Times New Roman"/>
          <w:color w:val="000000" w:themeColor="text1"/>
          <w:sz w:val="32"/>
          <w:szCs w:val="32"/>
        </w:rPr>
        <w:t>亩、墩尚镇</w:t>
      </w:r>
      <w:r>
        <w:rPr>
          <w:rFonts w:ascii="Times New Roman" w:hAnsi="Times New Roman" w:cs="Times New Roman"/>
          <w:color w:val="000000" w:themeColor="text1"/>
          <w:sz w:val="32"/>
          <w:szCs w:val="32"/>
        </w:rPr>
        <w:t>1000</w:t>
      </w:r>
      <w:r>
        <w:rPr>
          <w:rFonts w:ascii="Times New Roman" w:hAnsi="Times New Roman" w:cs="Times New Roman"/>
          <w:color w:val="000000" w:themeColor="text1"/>
          <w:sz w:val="32"/>
          <w:szCs w:val="32"/>
        </w:rPr>
        <w:t>亩，确保周年稳产保供。</w:t>
      </w:r>
    </w:p>
    <w:p w:rsidR="000F626B" w:rsidRDefault="00001028">
      <w:pPr>
        <w:pStyle w:val="Default"/>
        <w:spacing w:line="540" w:lineRule="exact"/>
        <w:ind w:firstLineChars="200" w:firstLine="640"/>
        <w:rPr>
          <w:rFonts w:ascii="Times New Roman" w:hAnsi="Times New Roman" w:cs="Times New Roman"/>
          <w:color w:val="000000" w:themeColor="text1"/>
          <w:sz w:val="32"/>
          <w:szCs w:val="32"/>
        </w:rPr>
      </w:pPr>
      <w:r>
        <w:rPr>
          <w:rFonts w:ascii="Times New Roman" w:eastAsia="楷体_GB2312" w:hAnsi="Times New Roman" w:cs="Times New Roman"/>
          <w:color w:val="000000" w:themeColor="text1"/>
          <w:sz w:val="32"/>
          <w:szCs w:val="32"/>
        </w:rPr>
        <w:t>2.</w:t>
      </w:r>
      <w:r>
        <w:rPr>
          <w:rFonts w:ascii="Times New Roman" w:eastAsia="楷体_GB2312" w:hAnsi="Times New Roman" w:cs="Times New Roman"/>
          <w:color w:val="000000" w:themeColor="text1"/>
          <w:sz w:val="32"/>
          <w:szCs w:val="32"/>
        </w:rPr>
        <w:t>抓好绿色创建示范，打造高产典型。</w:t>
      </w:r>
      <w:r>
        <w:rPr>
          <w:rFonts w:ascii="Times New Roman" w:hAnsi="Times New Roman" w:cs="Times New Roman"/>
          <w:color w:val="000000" w:themeColor="text1"/>
          <w:sz w:val="32"/>
          <w:szCs w:val="32"/>
        </w:rPr>
        <w:t>依托省级高产创建项目，分别在班庄、城西、黑林、石桥四镇创建四个小麦绿色高质高效千亩示范片，打造优质高产攻关方，加大示范推广已经成熟的良种</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良法，确保关键时期关键技术落实到位，带动全区小麦生产上大面积实现平衡增产。</w:t>
      </w:r>
      <w:r>
        <w:rPr>
          <w:rFonts w:ascii="Times New Roman" w:hAnsi="Times New Roman" w:cs="Times New Roman"/>
          <w:color w:val="000000" w:themeColor="text1"/>
          <w:sz w:val="32"/>
          <w:szCs w:val="32"/>
        </w:rPr>
        <w:t>高质量推进蔬菜绿色高质高效示范县建设。</w:t>
      </w: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kern w:val="0"/>
          <w:sz w:val="32"/>
          <w:szCs w:val="32"/>
        </w:rPr>
        <w:t>3.</w:t>
      </w:r>
      <w:r>
        <w:rPr>
          <w:rFonts w:ascii="Times New Roman" w:eastAsia="楷体_GB2312" w:hAnsi="Times New Roman" w:cs="Times New Roman"/>
          <w:color w:val="000000" w:themeColor="text1"/>
          <w:kern w:val="0"/>
          <w:sz w:val="32"/>
          <w:szCs w:val="32"/>
        </w:rPr>
        <w:t>抓好技术培训指导，做好跟踪服务。</w:t>
      </w:r>
      <w:r>
        <w:rPr>
          <w:rFonts w:ascii="Times New Roman" w:eastAsia="仿宋_GB2312" w:hAnsi="Times New Roman" w:cs="Times New Roman"/>
          <w:color w:val="000000" w:themeColor="text1"/>
          <w:sz w:val="32"/>
          <w:szCs w:val="32"/>
        </w:rPr>
        <w:t>各地要结合各类项目实施，认真组织基层农技人员、新型经营主体、种植大户等积极开展秋播技术培训。同时，要根据本地实际，及时制定发布切实可行的秋播技术指导意见，充分利用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农技耘</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微信群</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云课堂</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公众号</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视频号</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等现代网络手段，加强主导品种、主推技术、优质农资、惠农政策的宣传引导。要深入基层农户开展秋播指导</w:t>
      </w:r>
      <w:r>
        <w:rPr>
          <w:rFonts w:ascii="Times New Roman" w:eastAsia="仿宋_GB2312" w:hAnsi="Times New Roman" w:cs="Times New Roman"/>
          <w:color w:val="000000" w:themeColor="text1"/>
          <w:sz w:val="32"/>
          <w:szCs w:val="32"/>
        </w:rPr>
        <w:t>与跟踪</w:t>
      </w:r>
      <w:r>
        <w:rPr>
          <w:rFonts w:ascii="Times New Roman" w:eastAsia="仿宋_GB2312" w:hAnsi="Times New Roman" w:cs="Times New Roman"/>
          <w:color w:val="000000" w:themeColor="text1"/>
          <w:sz w:val="32"/>
          <w:szCs w:val="32"/>
        </w:rPr>
        <w:t>，及时发现问题</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解决问题。既要重视对种植大户的指导服务，也不能忽视种植小农户的服务需求，切实将技术指导服务工作落到实处。</w:t>
      </w:r>
    </w:p>
    <w:p w:rsidR="000F626B" w:rsidRDefault="000F626B">
      <w:pPr>
        <w:pStyle w:val="a0"/>
        <w:rPr>
          <w:rFonts w:ascii="Times New Roman" w:eastAsia="仿宋_GB2312" w:hAnsi="Times New Roman" w:cs="Times New Roman"/>
          <w:color w:val="000000" w:themeColor="text1"/>
          <w:sz w:val="32"/>
          <w:szCs w:val="32"/>
        </w:rPr>
      </w:pPr>
    </w:p>
    <w:p w:rsidR="000F626B" w:rsidRDefault="000F626B">
      <w:pPr>
        <w:rPr>
          <w:rFonts w:ascii="Times New Roman" w:eastAsia="仿宋_GB2312" w:hAnsi="Times New Roman" w:cs="Times New Roman"/>
          <w:color w:val="000000" w:themeColor="text1"/>
          <w:sz w:val="32"/>
          <w:szCs w:val="32"/>
        </w:rPr>
      </w:pPr>
    </w:p>
    <w:p w:rsidR="000F626B" w:rsidRDefault="000F626B">
      <w:pPr>
        <w:pStyle w:val="a0"/>
        <w:rPr>
          <w:rFonts w:ascii="Times New Roman" w:eastAsia="仿宋_GB2312" w:hAnsi="Times New Roman" w:cs="Times New Roman"/>
          <w:color w:val="000000" w:themeColor="text1"/>
          <w:sz w:val="32"/>
          <w:szCs w:val="32"/>
        </w:rPr>
      </w:pPr>
    </w:p>
    <w:p w:rsidR="000F626B" w:rsidRDefault="0000102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w:t>
      </w:r>
      <w:r>
        <w:rPr>
          <w:rFonts w:ascii="Times New Roman" w:eastAsia="仿宋_GB2312" w:hAnsi="Times New Roman" w:cs="Times New Roman" w:hint="eastAsia"/>
          <w:color w:val="000000" w:themeColor="text1"/>
          <w:sz w:val="32"/>
          <w:szCs w:val="32"/>
        </w:rPr>
        <w:t>此页无正文</w:t>
      </w:r>
      <w:r>
        <w:rPr>
          <w:rFonts w:ascii="Times New Roman" w:eastAsia="仿宋_GB2312" w:hAnsi="Times New Roman" w:cs="Times New Roman" w:hint="eastAsia"/>
          <w:color w:val="000000" w:themeColor="text1"/>
          <w:sz w:val="32"/>
          <w:szCs w:val="32"/>
        </w:rPr>
        <w:t>）</w:t>
      </w:r>
    </w:p>
    <w:p w:rsidR="000F626B" w:rsidRDefault="000F626B">
      <w:pPr>
        <w:pStyle w:val="a0"/>
        <w:rPr>
          <w:rFonts w:ascii="Times New Roman" w:eastAsia="仿宋_GB2312" w:hAnsi="Times New Roman" w:cs="Times New Roman"/>
          <w:color w:val="000000" w:themeColor="text1"/>
          <w:sz w:val="32"/>
          <w:szCs w:val="32"/>
        </w:rPr>
      </w:pPr>
    </w:p>
    <w:p w:rsidR="000F626B" w:rsidRDefault="000F626B">
      <w:pPr>
        <w:rPr>
          <w:rFonts w:ascii="Times New Roman" w:eastAsia="仿宋_GB2312" w:hAnsi="Times New Roman" w:cs="Times New Roman"/>
          <w:color w:val="000000" w:themeColor="text1"/>
          <w:sz w:val="32"/>
          <w:szCs w:val="32"/>
        </w:rPr>
      </w:pPr>
    </w:p>
    <w:p w:rsidR="000F626B" w:rsidRDefault="000F626B">
      <w:pPr>
        <w:pStyle w:val="a0"/>
        <w:rPr>
          <w:rFonts w:ascii="Times New Roman" w:eastAsia="仿宋_GB2312" w:hAnsi="Times New Roman" w:cs="Times New Roman"/>
          <w:color w:val="000000" w:themeColor="text1"/>
          <w:sz w:val="32"/>
          <w:szCs w:val="32"/>
        </w:rPr>
      </w:pPr>
    </w:p>
    <w:p w:rsidR="000F626B" w:rsidRDefault="000F626B">
      <w:pPr>
        <w:rPr>
          <w:rFonts w:ascii="Times New Roman" w:eastAsia="仿宋_GB2312" w:hAnsi="Times New Roman" w:cs="Times New Roman"/>
          <w:color w:val="000000" w:themeColor="text1"/>
          <w:sz w:val="32"/>
          <w:szCs w:val="32"/>
        </w:rPr>
      </w:pPr>
    </w:p>
    <w:p w:rsidR="000F626B" w:rsidRDefault="000F626B">
      <w:pPr>
        <w:pStyle w:val="a0"/>
        <w:rPr>
          <w:rFonts w:ascii="Times New Roman" w:eastAsia="仿宋_GB2312" w:hAnsi="Times New Roman" w:cs="Times New Roman"/>
          <w:color w:val="000000" w:themeColor="text1"/>
          <w:sz w:val="32"/>
          <w:szCs w:val="32"/>
        </w:rPr>
      </w:pPr>
    </w:p>
    <w:p w:rsidR="000F626B" w:rsidRDefault="000F626B">
      <w:pPr>
        <w:rPr>
          <w:rFonts w:ascii="Times New Roman" w:eastAsia="仿宋_GB2312" w:hAnsi="Times New Roman" w:cs="Times New Roman"/>
          <w:color w:val="000000" w:themeColor="text1"/>
          <w:sz w:val="32"/>
          <w:szCs w:val="32"/>
        </w:rPr>
      </w:pPr>
    </w:p>
    <w:p w:rsidR="000F626B" w:rsidRDefault="000F626B">
      <w:pPr>
        <w:pStyle w:val="a0"/>
        <w:rPr>
          <w:rFonts w:ascii="Times New Roman" w:eastAsia="仿宋_GB2312" w:hAnsi="Times New Roman" w:cs="Times New Roman"/>
          <w:color w:val="000000" w:themeColor="text1"/>
          <w:sz w:val="32"/>
          <w:szCs w:val="32"/>
        </w:rPr>
      </w:pPr>
    </w:p>
    <w:p w:rsidR="000F626B" w:rsidRDefault="000F626B">
      <w:pPr>
        <w:rPr>
          <w:rFonts w:ascii="Times New Roman" w:eastAsia="仿宋_GB2312" w:hAnsi="Times New Roman" w:cs="Times New Roman"/>
          <w:color w:val="000000" w:themeColor="text1"/>
          <w:sz w:val="32"/>
          <w:szCs w:val="32"/>
        </w:rPr>
      </w:pPr>
    </w:p>
    <w:p w:rsidR="000F626B" w:rsidRDefault="000F626B">
      <w:pPr>
        <w:pStyle w:val="a0"/>
        <w:rPr>
          <w:rFonts w:ascii="Times New Roman" w:eastAsia="仿宋_GB2312" w:hAnsi="Times New Roman" w:cs="Times New Roman"/>
          <w:color w:val="000000" w:themeColor="text1"/>
          <w:sz w:val="32"/>
          <w:szCs w:val="32"/>
        </w:rPr>
      </w:pPr>
    </w:p>
    <w:p w:rsidR="000F626B" w:rsidRDefault="000F626B">
      <w:pPr>
        <w:rPr>
          <w:rFonts w:ascii="Times New Roman" w:eastAsia="仿宋_GB2312" w:hAnsi="Times New Roman" w:cs="Times New Roman"/>
          <w:color w:val="000000" w:themeColor="text1"/>
          <w:sz w:val="32"/>
          <w:szCs w:val="32"/>
        </w:rPr>
      </w:pPr>
    </w:p>
    <w:p w:rsidR="000F626B" w:rsidRDefault="000F626B">
      <w:pPr>
        <w:pStyle w:val="a0"/>
        <w:rPr>
          <w:rFonts w:ascii="Times New Roman" w:eastAsia="仿宋_GB2312" w:hAnsi="Times New Roman" w:cs="Times New Roman"/>
          <w:color w:val="000000" w:themeColor="text1"/>
          <w:sz w:val="32"/>
          <w:szCs w:val="32"/>
        </w:rPr>
      </w:pPr>
    </w:p>
    <w:p w:rsidR="000F626B" w:rsidRDefault="000F626B">
      <w:pPr>
        <w:rPr>
          <w:rFonts w:ascii="Times New Roman" w:eastAsia="仿宋_GB2312" w:hAnsi="Times New Roman" w:cs="Times New Roman"/>
          <w:color w:val="000000" w:themeColor="text1"/>
          <w:sz w:val="32"/>
          <w:szCs w:val="32"/>
        </w:rPr>
      </w:pPr>
    </w:p>
    <w:p w:rsidR="000F626B" w:rsidRDefault="000F626B">
      <w:pPr>
        <w:pStyle w:val="a0"/>
        <w:rPr>
          <w:rFonts w:ascii="Times New Roman" w:eastAsia="仿宋_GB2312" w:hAnsi="Times New Roman" w:cs="Times New Roman"/>
          <w:color w:val="000000" w:themeColor="text1"/>
          <w:sz w:val="32"/>
          <w:szCs w:val="32"/>
        </w:rPr>
      </w:pPr>
    </w:p>
    <w:p w:rsidR="000F626B" w:rsidRDefault="000F626B">
      <w:pPr>
        <w:rPr>
          <w:rFonts w:ascii="Times New Roman" w:eastAsia="仿宋_GB2312" w:hAnsi="Times New Roman" w:cs="Times New Roman"/>
          <w:color w:val="000000" w:themeColor="text1"/>
          <w:sz w:val="32"/>
          <w:szCs w:val="32"/>
        </w:rPr>
      </w:pPr>
    </w:p>
    <w:p w:rsidR="000F626B" w:rsidRDefault="000F626B">
      <w:pPr>
        <w:pStyle w:val="a0"/>
        <w:rPr>
          <w:rFonts w:ascii="Times New Roman" w:eastAsia="仿宋_GB2312" w:hAnsi="Times New Roman" w:cs="Times New Roman"/>
          <w:color w:val="000000" w:themeColor="text1"/>
          <w:sz w:val="32"/>
          <w:szCs w:val="32"/>
        </w:rPr>
      </w:pPr>
    </w:p>
    <w:p w:rsidR="000F626B" w:rsidRDefault="000F626B">
      <w:pPr>
        <w:rPr>
          <w:rFonts w:ascii="Times New Roman" w:eastAsia="仿宋_GB2312" w:hAnsi="Times New Roman" w:cs="Times New Roman"/>
          <w:color w:val="000000" w:themeColor="text1"/>
          <w:sz w:val="32"/>
          <w:szCs w:val="32"/>
        </w:rPr>
      </w:pPr>
    </w:p>
    <w:p w:rsidR="000F626B" w:rsidRDefault="000F626B">
      <w:pPr>
        <w:pStyle w:val="a0"/>
        <w:rPr>
          <w:rFonts w:ascii="Times New Roman" w:eastAsia="仿宋_GB2312" w:hAnsi="Times New Roman" w:cs="Times New Roman"/>
          <w:color w:val="000000" w:themeColor="text1"/>
          <w:sz w:val="32"/>
          <w:szCs w:val="32"/>
        </w:rPr>
      </w:pPr>
    </w:p>
    <w:p w:rsidR="000F626B" w:rsidRDefault="000F626B">
      <w:pPr>
        <w:rPr>
          <w:rFonts w:ascii="Times New Roman" w:eastAsia="仿宋_GB2312" w:hAnsi="Times New Roman" w:cs="Times New Roman"/>
          <w:color w:val="000000" w:themeColor="text1"/>
          <w:sz w:val="32"/>
          <w:szCs w:val="32"/>
        </w:rPr>
      </w:pPr>
    </w:p>
    <w:p w:rsidR="000F626B" w:rsidRDefault="000F626B">
      <w:pPr>
        <w:pStyle w:val="a0"/>
        <w:rPr>
          <w:rFonts w:ascii="Times New Roman" w:eastAsia="仿宋_GB2312" w:hAnsi="Times New Roman" w:cs="Times New Roman"/>
          <w:color w:val="000000" w:themeColor="text1"/>
          <w:sz w:val="32"/>
          <w:szCs w:val="32"/>
        </w:rPr>
      </w:pPr>
    </w:p>
    <w:p w:rsidR="000F626B" w:rsidRDefault="000F626B">
      <w:pPr>
        <w:rPr>
          <w:rFonts w:ascii="Times New Roman" w:eastAsia="仿宋_GB2312" w:hAnsi="Times New Roman" w:cs="Times New Roman"/>
          <w:color w:val="000000" w:themeColor="text1"/>
          <w:sz w:val="32"/>
          <w:szCs w:val="32"/>
        </w:rPr>
      </w:pPr>
    </w:p>
    <w:p w:rsidR="000F626B" w:rsidRDefault="000F626B">
      <w:pPr>
        <w:pStyle w:val="a0"/>
        <w:rPr>
          <w:rFonts w:ascii="Times New Roman" w:eastAsia="仿宋_GB2312" w:hAnsi="Times New Roman" w:cs="Times New Roman"/>
          <w:color w:val="000000" w:themeColor="text1"/>
          <w:sz w:val="32"/>
          <w:szCs w:val="32"/>
        </w:rPr>
      </w:pPr>
    </w:p>
    <w:p w:rsidR="000F626B" w:rsidRDefault="000F626B">
      <w:pPr>
        <w:rPr>
          <w:rFonts w:ascii="Times New Roman" w:eastAsia="仿宋_GB2312" w:hAnsi="Times New Roman" w:cs="Times New Roman"/>
          <w:color w:val="000000" w:themeColor="text1"/>
          <w:sz w:val="32"/>
          <w:szCs w:val="32"/>
        </w:rPr>
      </w:pPr>
    </w:p>
    <w:p w:rsidR="000F626B" w:rsidRDefault="000F626B">
      <w:pPr>
        <w:pStyle w:val="a0"/>
        <w:rPr>
          <w:rFonts w:ascii="Times New Roman" w:eastAsia="仿宋_GB2312" w:hAnsi="Times New Roman" w:cs="Times New Roman"/>
          <w:color w:val="000000" w:themeColor="text1"/>
          <w:sz w:val="32"/>
          <w:szCs w:val="32"/>
        </w:rPr>
      </w:pPr>
    </w:p>
    <w:p w:rsidR="000F626B" w:rsidRDefault="000F626B">
      <w:pPr>
        <w:rPr>
          <w:rFonts w:ascii="Times New Roman" w:eastAsia="仿宋_GB2312" w:hAnsi="Times New Roman" w:cs="Times New Roman"/>
          <w:color w:val="000000" w:themeColor="text1"/>
          <w:sz w:val="32"/>
          <w:szCs w:val="32"/>
        </w:rPr>
      </w:pPr>
    </w:p>
    <w:p w:rsidR="000F626B" w:rsidRDefault="000F626B">
      <w:pPr>
        <w:pStyle w:val="a0"/>
        <w:rPr>
          <w:rFonts w:ascii="Times New Roman" w:eastAsia="仿宋_GB2312" w:hAnsi="Times New Roman" w:cs="Times New Roman"/>
          <w:color w:val="000000" w:themeColor="text1"/>
          <w:sz w:val="32"/>
          <w:szCs w:val="32"/>
        </w:rPr>
      </w:pPr>
    </w:p>
    <w:p w:rsidR="000F626B" w:rsidRDefault="000F626B">
      <w:pPr>
        <w:rPr>
          <w:rFonts w:ascii="Times New Roman" w:eastAsia="仿宋_GB2312" w:hAnsi="Times New Roman" w:cs="Times New Roman"/>
          <w:color w:val="000000" w:themeColor="text1"/>
          <w:sz w:val="32"/>
          <w:szCs w:val="32"/>
        </w:rPr>
      </w:pPr>
    </w:p>
    <w:p w:rsidR="000F626B" w:rsidRDefault="000F626B">
      <w:pPr>
        <w:pStyle w:val="a0"/>
      </w:pPr>
    </w:p>
    <w:p w:rsidR="000F626B" w:rsidRDefault="000F626B"/>
    <w:p w:rsidR="000F626B" w:rsidRDefault="000F626B"/>
    <w:p w:rsidR="000F626B" w:rsidRDefault="00001028">
      <w:pPr>
        <w:widowControl/>
        <w:adjustRightInd w:val="0"/>
        <w:snapToGrid w:val="0"/>
        <w:spacing w:line="460" w:lineRule="exact"/>
        <w:ind w:rightChars="-244" w:right="-512" w:firstLineChars="100" w:firstLine="210"/>
        <w:rPr>
          <w:rFonts w:ascii="Times New Roman" w:eastAsia="仿宋_GB2312" w:hAnsi="Times New Roman" w:cs="Times New Roman"/>
          <w:sz w:val="28"/>
          <w:szCs w:val="28"/>
        </w:rPr>
        <w:sectPr w:rsidR="000F626B">
          <w:headerReference w:type="default" r:id="rId7"/>
          <w:footerReference w:type="even" r:id="rId8"/>
          <w:footerReference w:type="default" r:id="rId9"/>
          <w:pgSz w:w="11906" w:h="16838"/>
          <w:pgMar w:top="1440" w:right="1361" w:bottom="1440" w:left="1474" w:header="850" w:footer="992" w:gutter="0"/>
          <w:pgNumType w:fmt="numberInDash"/>
          <w:cols w:space="0"/>
          <w:docGrid w:linePitch="435"/>
        </w:sectPr>
      </w:pPr>
      <w:r>
        <w:rPr>
          <w:noProof/>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302895</wp:posOffset>
                </wp:positionV>
                <wp:extent cx="5739130" cy="444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739130" cy="44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3A95CEC0" id="直接连接符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2pt,23.85pt" to="453.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5754370" cy="190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754370" cy="19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2BF38C09" id="直接连接符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0,-.15pt" to="4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"/>
            </w:pict>
          </mc:Fallback>
        </mc:AlternateContent>
      </w:r>
      <w:r>
        <w:rPr>
          <w:rFonts w:ascii="仿宋_GB2312" w:eastAsia="仿宋_GB2312" w:hint="eastAsia"/>
          <w:sz w:val="28"/>
          <w:szCs w:val="28"/>
        </w:rPr>
        <w:t>连云港市赣榆区农业农村局办公室</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hint="eastAsia"/>
          <w:sz w:val="28"/>
          <w:szCs w:val="28"/>
        </w:rPr>
        <w:t xml:space="preserve">   </w:t>
      </w:r>
      <w:r>
        <w:rPr>
          <w:rFonts w:ascii="Times New Roman" w:eastAsia="仿宋_GB2312" w:hAnsi="Times New Roman" w:cs="Times New Roman"/>
          <w:sz w:val="28"/>
          <w:szCs w:val="28"/>
        </w:rPr>
        <w:t>202</w:t>
      </w:r>
      <w:r>
        <w:rPr>
          <w:rFonts w:ascii="Times New Roman" w:hAnsi="Times New Roman" w:cs="Times New Roman" w:hint="eastAsia"/>
          <w:sz w:val="28"/>
          <w:szCs w:val="28"/>
        </w:rPr>
        <w:t>2</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9</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30</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印发</w:t>
      </w:r>
    </w:p>
    <w:p w:rsidR="000F626B" w:rsidRDefault="000F626B">
      <w:pPr>
        <w:pStyle w:val="a0"/>
      </w:pPr>
    </w:p>
    <w:p w:rsidR="000F626B" w:rsidRDefault="000F626B">
      <w:pPr>
        <w:spacing w:line="540" w:lineRule="exact"/>
        <w:rPr>
          <w:rFonts w:ascii="Times New Roman" w:eastAsia="仿宋_GB2312" w:hAnsi="Times New Roman" w:cs="Times New Roman"/>
          <w:color w:val="000000" w:themeColor="text1"/>
          <w:sz w:val="32"/>
          <w:szCs w:val="32"/>
        </w:rPr>
      </w:pPr>
    </w:p>
    <w:sectPr w:rsidR="000F626B">
      <w:pgSz w:w="11906" w:h="16838"/>
      <w:pgMar w:top="1440" w:right="1361" w:bottom="1440" w:left="1474" w:header="850" w:footer="992"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028" w:rsidRDefault="00001028">
      <w:r>
        <w:separator/>
      </w:r>
    </w:p>
  </w:endnote>
  <w:endnote w:type="continuationSeparator" w:id="0">
    <w:p w:rsidR="00001028" w:rsidRDefault="0000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6B" w:rsidRDefault="00001028">
    <w:pPr>
      <w:pStyle w:val="a4"/>
      <w:framePr w:wrap="around" w:vAnchor="text" w:hAnchor="margin" w:xAlign="center" w:y="1"/>
      <w:rPr>
        <w:rStyle w:val="a8"/>
      </w:rPr>
    </w:pPr>
    <w:r>
      <w:fldChar w:fldCharType="begin"/>
    </w:r>
    <w:r>
      <w:rPr>
        <w:rStyle w:val="a8"/>
      </w:rPr>
      <w:instrText xml:space="preserve">PAGE  </w:instrText>
    </w:r>
    <w:r>
      <w:fldChar w:fldCharType="end"/>
    </w:r>
  </w:p>
  <w:p w:rsidR="000F626B" w:rsidRDefault="000F626B">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6B" w:rsidRDefault="00001028">
    <w:pPr>
      <w:pStyle w:val="a4"/>
      <w:tabs>
        <w:tab w:val="clear" w:pos="4153"/>
        <w:tab w:val="left" w:pos="324"/>
      </w:tabs>
      <w:ind w:right="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F626B" w:rsidRDefault="00001028">
                          <w:pPr>
                            <w:pStyle w:val="a4"/>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C91EE0">
                            <w:rPr>
                              <w:rFonts w:ascii="宋体" w:hAnsi="宋体"/>
                              <w:noProof/>
                              <w:sz w:val="28"/>
                              <w:szCs w:val="28"/>
                            </w:rPr>
                            <w:t>- 1 -</w:t>
                          </w:r>
                          <w:r>
                            <w:rPr>
                              <w:rFonts w:ascii="宋体" w:hAnsi="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pNUi660BAAA/AwAADgAAAAAAAAAAAAAAAAAuAgAAZHJzL2Uyb0RvYy54bWxQSwECLQAUAAYA&#10;CAAAACEADErw7tYAAAAFAQAADwAAAAAAAAAAAAAAAAAHBAAAZHJzL2Rvd25yZXYueG1sUEsFBgAA&#10;AAAEAAQA8wAAAAoFAAAAAA==&#10;" filled="f" stroked="f">
              <v:textbox style="mso-fit-shape-to-text:t" inset="0,0,0,0">
                <w:txbxContent>
                  <w:p w:rsidR="000F626B" w:rsidRDefault="00001028">
                    <w:pPr>
                      <w:pStyle w:val="a4"/>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C91EE0">
                      <w:rPr>
                        <w:rFonts w:ascii="宋体" w:hAnsi="宋体"/>
                        <w:noProof/>
                        <w:sz w:val="28"/>
                        <w:szCs w:val="28"/>
                      </w:rPr>
                      <w:t>- 1 -</w:t>
                    </w:r>
                    <w:r>
                      <w:rPr>
                        <w:rFonts w:ascii="宋体" w:hAnsi="宋体" w:hint="eastAsia"/>
                        <w:sz w:val="28"/>
                        <w:szCs w:val="28"/>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028" w:rsidRDefault="00001028">
      <w:r>
        <w:separator/>
      </w:r>
    </w:p>
  </w:footnote>
  <w:footnote w:type="continuationSeparator" w:id="0">
    <w:p w:rsidR="00001028" w:rsidRDefault="00001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6B" w:rsidRDefault="00001028">
    <w:pPr>
      <w:pStyle w:val="a6"/>
      <w:pBdr>
        <w:bottom w:val="none" w:sz="0" w:space="0" w:color="auto"/>
      </w:pBdr>
      <w:tabs>
        <w:tab w:val="clear" w:pos="4153"/>
        <w:tab w:val="clear" w:pos="8306"/>
        <w:tab w:val="left" w:pos="2940"/>
      </w:tabs>
      <w:jc w:val="both"/>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0"/>
  <w:drawingGridVerticalSpacing w:val="-794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MjY0YzliNmQyZGJmZTIyYWMyNjJhNGU5NWZiODgifQ=="/>
  </w:docVars>
  <w:rsids>
    <w:rsidRoot w:val="000F626B"/>
    <w:rsid w:val="00001028"/>
    <w:rsid w:val="000F626B"/>
    <w:rsid w:val="00C91EE0"/>
    <w:rsid w:val="060A0D89"/>
    <w:rsid w:val="2C8D1BB2"/>
    <w:rsid w:val="3E6842C3"/>
    <w:rsid w:val="52BA58FE"/>
    <w:rsid w:val="56A4638D"/>
    <w:rsid w:val="57081D47"/>
    <w:rsid w:val="636121EA"/>
    <w:rsid w:val="660F178F"/>
    <w:rsid w:val="76030E69"/>
    <w:rsid w:val="78307A7E"/>
    <w:rsid w:val="78A11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6C4D"/>
  <w15:docId w15:val="{BB235EDD-74CF-40EC-8A9D-941EC5AC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3">
    <w:name w:val="heading 3"/>
    <w:basedOn w:val="a"/>
    <w:next w:val="a"/>
    <w:uiPriority w:val="99"/>
    <w:qFormat/>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标号正文"/>
    <w:basedOn w:val="a"/>
    <w:next w:val="a"/>
    <w:uiPriority w:val="99"/>
    <w:qFormat/>
    <w:pPr>
      <w:overflowPunct w:val="0"/>
      <w:snapToGrid w:val="0"/>
      <w:spacing w:line="360" w:lineRule="auto"/>
      <w:ind w:firstLine="1040"/>
      <w:jc w:val="left"/>
    </w:pPr>
    <w:rPr>
      <w:rFonts w:ascii="Arial" w:hAnsi="Arial"/>
      <w:sz w:val="24"/>
      <w:szCs w:val="20"/>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szCs w:val="18"/>
    </w:rPr>
  </w:style>
  <w:style w:type="character" w:styleId="a8">
    <w:name w:val="page number"/>
    <w:basedOn w:val="a1"/>
    <w:uiPriority w:val="99"/>
    <w:qFormat/>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602</Words>
  <Characters>3438</Characters>
  <Application>Microsoft Office Word</Application>
  <DocSecurity>0</DocSecurity>
  <Lines>28</Lines>
  <Paragraphs>8</Paragraphs>
  <ScaleCrop>false</ScaleCrop>
  <Company>DoubleOX</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Xu</cp:lastModifiedBy>
  <cp:revision>4</cp:revision>
  <cp:lastPrinted>2022-09-30T01:43:00Z</cp:lastPrinted>
  <dcterms:created xsi:type="dcterms:W3CDTF">2018-10-08T01:53:00Z</dcterms:created>
  <dcterms:modified xsi:type="dcterms:W3CDTF">2023-01-16T08:47:00Z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CCF4C0F59EC34389B82BE04E2E4D9631</vt:lpwstr>
  </property>
</Properties>
</file>