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77" w:rsidRDefault="00BF7999">
      <w:pPr>
        <w:pStyle w:val="Default"/>
        <w:spacing w:line="54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63A77" w:rsidRDefault="00B63A77">
      <w:pPr>
        <w:pStyle w:val="Default"/>
        <w:jc w:val="both"/>
        <w:rPr>
          <w:rFonts w:ascii="黑体" w:eastAsia="黑体" w:hAnsi="黑体" w:cs="黑体"/>
          <w:sz w:val="32"/>
          <w:szCs w:val="32"/>
        </w:rPr>
      </w:pPr>
    </w:p>
    <w:p w:rsidR="00B63A77" w:rsidRDefault="00BF7999">
      <w:pPr>
        <w:pStyle w:val="Defaul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年中央农业相关专项转移支付</w:t>
      </w:r>
    </w:p>
    <w:p w:rsidR="00B63A77" w:rsidRDefault="00BF7999">
      <w:pPr>
        <w:pStyle w:val="Defaul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项目实施方案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专项名称：</w:t>
      </w:r>
      <w:r>
        <w:rPr>
          <w:rFonts w:ascii="Times New Roman" w:eastAsia="仿宋_GB2312" w:hAnsi="Times New Roman" w:cs="Times New Roman"/>
          <w:sz w:val="32"/>
          <w:szCs w:val="32"/>
        </w:rPr>
        <w:t>中央农业生态资源保护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工作任务名称</w:t>
      </w:r>
      <w:r>
        <w:rPr>
          <w:rFonts w:ascii="Times New Roman" w:eastAsia="黑体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地膜科学使用回收试点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项目名称：</w:t>
      </w:r>
      <w:r>
        <w:rPr>
          <w:rFonts w:ascii="Times New Roman" w:eastAsia="仿宋_GB2312" w:hAnsi="Times New Roman" w:cs="Times New Roman"/>
          <w:sz w:val="32"/>
          <w:szCs w:val="32"/>
        </w:rPr>
        <w:t>赣榆区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年地膜科学使用回收试点项目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项目编号：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承担单位名称（盖章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）：</w:t>
      </w:r>
      <w:r>
        <w:rPr>
          <w:rFonts w:ascii="Times New Roman" w:eastAsia="仿宋_GB2312" w:hAnsi="Times New Roman" w:cs="Times New Roman"/>
          <w:sz w:val="32"/>
          <w:szCs w:val="32"/>
        </w:rPr>
        <w:t>赣榆区农村能源环境保护办公室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主管部门：</w:t>
      </w:r>
      <w:r>
        <w:rPr>
          <w:rFonts w:ascii="Times New Roman" w:eastAsia="仿宋_GB2312" w:hAnsi="Times New Roman" w:cs="Times New Roman"/>
          <w:sz w:val="32"/>
          <w:szCs w:val="32"/>
        </w:rPr>
        <w:t>农业农村部门（盖章）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B63A77" w:rsidRDefault="00B63A77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3A77" w:rsidRDefault="00BF7999">
      <w:pPr>
        <w:pStyle w:val="Defaul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填报时间：</w:t>
      </w:r>
      <w:r>
        <w:rPr>
          <w:rFonts w:ascii="Times New Roman" w:eastAsia="黑体" w:hAnsi="Times New Roman" w:cs="Times New Roman"/>
          <w:sz w:val="32"/>
          <w:szCs w:val="32"/>
        </w:rPr>
        <w:t>2023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10</w:t>
      </w:r>
      <w:r>
        <w:rPr>
          <w:rFonts w:ascii="Times New Roman" w:eastAsia="黑体" w:hAnsi="Times New Roman" w:cs="Times New Roman"/>
          <w:sz w:val="32"/>
          <w:szCs w:val="32"/>
        </w:rPr>
        <w:t>月</w:t>
      </w:r>
    </w:p>
    <w:p w:rsidR="00B63A77" w:rsidRDefault="00BF7999">
      <w:pPr>
        <w:pStyle w:val="Default"/>
        <w:pageBreakBefore/>
        <w:spacing w:line="540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lastRenderedPageBreak/>
        <w:t>一、实施范围</w:t>
      </w:r>
    </w:p>
    <w:p w:rsidR="00B63A77" w:rsidRDefault="00BF7999">
      <w:pPr>
        <w:pStyle w:val="Default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在柘汪镇、石桥镇、金山镇、黑林镇、厉庄镇、海头镇、塔山镇、赣马镇、班庄镇、城头镇、沙河镇推广应用加厚高强度地膜和全生物降解地膜。</w:t>
      </w:r>
    </w:p>
    <w:p w:rsidR="00B63A77" w:rsidRDefault="00BF7999">
      <w:pPr>
        <w:pStyle w:val="Default"/>
        <w:spacing w:line="540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二、实施内容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推广应用加厚高强度地膜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万亩、主要应用于花生、马铃薯和蔬菜、甘薯、山芋等作物，每亩补助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元。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全生物降解地膜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0.4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万亩，主要应用于花生、马铃薯和蔬菜、甘薯、山芋等作物，每亩补助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元。</w:t>
      </w:r>
    </w:p>
    <w:p w:rsidR="00B63A77" w:rsidRDefault="00BF7999">
      <w:pPr>
        <w:pStyle w:val="Default"/>
        <w:spacing w:line="540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三、经费预算</w:t>
      </w:r>
    </w:p>
    <w:p w:rsidR="00B63A77" w:rsidRDefault="00BF7999">
      <w:pPr>
        <w:pStyle w:val="Default"/>
        <w:spacing w:line="540" w:lineRule="exact"/>
        <w:ind w:firstLineChars="200" w:firstLine="640"/>
        <w:rPr>
          <w:rFonts w:ascii="Times New Roman" w:eastAsia="楷体_GB2312" w:hAnsi="Times New Roman" w:cs="Times New Roman"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color w:val="auto"/>
          <w:sz w:val="32"/>
          <w:szCs w:val="32"/>
        </w:rPr>
        <w:t>（一）资金来源。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项目总投资（入）资金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万元，其中：中央财政补助资金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万元，省级财政补助资金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万元，市县财政补助资金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万元，实施单位自筹资金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万元。</w:t>
      </w:r>
    </w:p>
    <w:p w:rsidR="00B63A77" w:rsidRDefault="00BF7999">
      <w:pPr>
        <w:pStyle w:val="Default"/>
        <w:spacing w:line="540" w:lineRule="exact"/>
        <w:ind w:firstLineChars="200" w:firstLine="640"/>
        <w:rPr>
          <w:rFonts w:ascii="Times New Roman" w:eastAsia="楷体_GB2312" w:hAnsi="Times New Roman" w:cs="Times New Roman"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color w:val="auto"/>
          <w:sz w:val="32"/>
          <w:szCs w:val="32"/>
        </w:rPr>
        <w:t>（二）明细预算。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B63A77">
        <w:trPr>
          <w:trHeight w:val="460"/>
        </w:trPr>
        <w:tc>
          <w:tcPr>
            <w:tcW w:w="9039" w:type="dxa"/>
            <w:vAlign w:val="center"/>
          </w:tcPr>
          <w:p w:rsidR="00B63A77" w:rsidRDefault="00BF7999">
            <w:pPr>
              <w:pStyle w:val="Default"/>
              <w:spacing w:line="540" w:lineRule="exact"/>
              <w:ind w:leftChars="151" w:left="317"/>
              <w:jc w:val="right"/>
              <w:rPr>
                <w:rFonts w:ascii="仿宋_GB2312" w:eastAsia="仿宋_GB2312" w:hAnsi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</w:rPr>
              <w:t>单位：万元</w:t>
            </w:r>
          </w:p>
        </w:tc>
      </w:tr>
    </w:tbl>
    <w:tbl>
      <w:tblPr>
        <w:tblStyle w:val="aa"/>
        <w:tblW w:w="8999" w:type="dxa"/>
        <w:jc w:val="center"/>
        <w:tblLook w:val="04A0" w:firstRow="1" w:lastRow="0" w:firstColumn="1" w:lastColumn="0" w:noHBand="0" w:noVBand="1"/>
      </w:tblPr>
      <w:tblGrid>
        <w:gridCol w:w="2555"/>
        <w:gridCol w:w="854"/>
        <w:gridCol w:w="1420"/>
        <w:gridCol w:w="1456"/>
        <w:gridCol w:w="1357"/>
        <w:gridCol w:w="1357"/>
      </w:tblGrid>
      <w:tr w:rsidR="00B63A77">
        <w:trPr>
          <w:trHeight w:val="644"/>
          <w:jc w:val="center"/>
        </w:trPr>
        <w:tc>
          <w:tcPr>
            <w:tcW w:w="2555" w:type="dxa"/>
            <w:vMerge w:val="restart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6444" w:type="dxa"/>
            <w:gridSpan w:val="5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资金来源</w:t>
            </w:r>
          </w:p>
        </w:tc>
      </w:tr>
      <w:tr w:rsidR="00B63A77">
        <w:trPr>
          <w:trHeight w:val="979"/>
          <w:jc w:val="center"/>
        </w:trPr>
        <w:tc>
          <w:tcPr>
            <w:tcW w:w="2555" w:type="dxa"/>
            <w:vMerge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420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中央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财政补助资金</w:t>
            </w:r>
          </w:p>
        </w:tc>
        <w:tc>
          <w:tcPr>
            <w:tcW w:w="1456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省级财政补助资金</w:t>
            </w:r>
          </w:p>
        </w:tc>
        <w:tc>
          <w:tcPr>
            <w:tcW w:w="135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市级财政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补助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资金</w:t>
            </w:r>
          </w:p>
        </w:tc>
        <w:tc>
          <w:tcPr>
            <w:tcW w:w="135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实施单位自筹资金</w:t>
            </w:r>
          </w:p>
        </w:tc>
      </w:tr>
      <w:tr w:rsidR="00B63A77">
        <w:trPr>
          <w:trHeight w:val="592"/>
          <w:jc w:val="center"/>
        </w:trPr>
        <w:tc>
          <w:tcPr>
            <w:tcW w:w="2555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加厚高强度地膜</w:t>
            </w:r>
          </w:p>
        </w:tc>
        <w:tc>
          <w:tcPr>
            <w:tcW w:w="854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1420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1456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63A77">
        <w:trPr>
          <w:trHeight w:val="569"/>
          <w:jc w:val="center"/>
        </w:trPr>
        <w:tc>
          <w:tcPr>
            <w:tcW w:w="2555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全生物降解地膜</w:t>
            </w:r>
          </w:p>
        </w:tc>
        <w:tc>
          <w:tcPr>
            <w:tcW w:w="854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456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63A77">
        <w:trPr>
          <w:trHeight w:val="1599"/>
          <w:jc w:val="center"/>
        </w:trPr>
        <w:tc>
          <w:tcPr>
            <w:tcW w:w="2555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其他费用</w:t>
            </w:r>
          </w:p>
          <w:p w:rsidR="00B63A77" w:rsidRDefault="00BF799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（宣传、培训、审计、验收、工作餐等）</w:t>
            </w:r>
          </w:p>
        </w:tc>
        <w:tc>
          <w:tcPr>
            <w:tcW w:w="854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63A77">
        <w:trPr>
          <w:trHeight w:val="586"/>
          <w:jc w:val="center"/>
        </w:trPr>
        <w:tc>
          <w:tcPr>
            <w:tcW w:w="2555" w:type="dxa"/>
            <w:vAlign w:val="center"/>
          </w:tcPr>
          <w:p w:rsidR="00B63A77" w:rsidRDefault="00B63A7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20" w:type="dxa"/>
            <w:vAlign w:val="center"/>
          </w:tcPr>
          <w:p w:rsidR="00B63A77" w:rsidRDefault="00BF799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56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63A77" w:rsidRDefault="00B63A77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63A77" w:rsidRDefault="00BF7999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四、实施进度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本项目实施期限为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个月，时间自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月起至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月止，实施进度安排如下：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月方案编制、报审。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月，各镇落实覆膜作物面积及地点，编制镇实施方案上报区农业农村局。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-4</w:t>
      </w:r>
      <w:r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月，各镇落实覆盖地膜的来源，落实到户。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月，各镇组织实施地膜覆盖，落实地膜补贴工作，为地膜使用者提供技术指导和服务。</w:t>
      </w:r>
    </w:p>
    <w:p w:rsidR="00B63A77" w:rsidRDefault="00BF7999">
      <w:pPr>
        <w:spacing w:line="540" w:lineRule="exact"/>
        <w:ind w:firstLineChars="150" w:firstLine="480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（五）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-10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月：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  <w:t>项目台账整理，督导检查，总结验收。</w:t>
      </w:r>
    </w:p>
    <w:p w:rsidR="00B63A77" w:rsidRDefault="00BF7999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五、绩效目标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25"/>
        <w:gridCol w:w="1977"/>
        <w:gridCol w:w="2961"/>
        <w:gridCol w:w="1184"/>
      </w:tblGrid>
      <w:tr w:rsidR="00B63A77">
        <w:trPr>
          <w:trHeight w:val="567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977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 w:rsidR="00B63A77">
        <w:trPr>
          <w:trHeight w:val="724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977" w:type="dxa"/>
            <w:vMerge w:val="restart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推广应用加厚地膜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0.6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万亩</w:t>
            </w:r>
          </w:p>
        </w:tc>
      </w:tr>
      <w:tr w:rsidR="00B63A77">
        <w:trPr>
          <w:trHeight w:val="716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B63A77" w:rsidRDefault="00B63A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</w:tcPr>
          <w:p w:rsidR="00B63A77" w:rsidRDefault="00B63A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推广应用全生物降解地膜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0.1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万亩</w:t>
            </w:r>
          </w:p>
        </w:tc>
      </w:tr>
      <w:tr w:rsidR="00B63A77">
        <w:trPr>
          <w:trHeight w:val="561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5" w:type="dxa"/>
            <w:vMerge/>
            <w:vAlign w:val="center"/>
          </w:tcPr>
          <w:p w:rsidR="00B63A77" w:rsidRDefault="00B63A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</w:tcPr>
          <w:p w:rsidR="00B63A77" w:rsidRDefault="00B63A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废旧农膜回收率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≥89%</w:t>
            </w:r>
          </w:p>
        </w:tc>
      </w:tr>
      <w:tr w:rsidR="00B63A77">
        <w:trPr>
          <w:trHeight w:val="796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5" w:type="dxa"/>
            <w:vMerge/>
            <w:vAlign w:val="center"/>
          </w:tcPr>
          <w:p w:rsidR="00B63A77" w:rsidRDefault="00B63A7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推广范围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覆盖用膜区域</w:t>
            </w:r>
          </w:p>
        </w:tc>
      </w:tr>
      <w:tr w:rsidR="00B63A77">
        <w:trPr>
          <w:trHeight w:val="567"/>
          <w:jc w:val="center"/>
        </w:trPr>
        <w:tc>
          <w:tcPr>
            <w:tcW w:w="85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977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9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资金使用重大违规违纪问题</w:t>
            </w:r>
          </w:p>
        </w:tc>
        <w:tc>
          <w:tcPr>
            <w:tcW w:w="1184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B63A77" w:rsidRDefault="00BF7999">
      <w:pPr>
        <w:tabs>
          <w:tab w:val="left" w:pos="720"/>
        </w:tabs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六、实施管理</w:t>
      </w:r>
    </w:p>
    <w:p w:rsidR="00B63A77" w:rsidRDefault="00BF7999">
      <w:pPr>
        <w:tabs>
          <w:tab w:val="left" w:pos="720"/>
        </w:tabs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（一）项目组成员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3727"/>
        <w:gridCol w:w="1801"/>
        <w:gridCol w:w="2019"/>
      </w:tblGrid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农艺师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13739123789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王从连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高级农艺师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15950789235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徐在勇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高级兽医师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18861384198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张怡竹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高级兽医师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13805127338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吴海燕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高级农艺师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15961313690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瑞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班庄镇农业技术服务中心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15298631801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孙运刚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黑林镇农业技术服务中心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15052485375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仲随军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赣马镇农业技术服务中心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13851206693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廖善超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厉庄镇农业技术服务中心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13851206033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韦有强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金山镇农业技术服务中心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13961311258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王纪祥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石桥镇农业技术服务中心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15051192670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胡业训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柘汪镇农业技术服务中心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15161360333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李启广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海头镇农业技术服务中心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13585293636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城头镇农业技术服务中心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13739128433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厉成伟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塔山镇农业技术服务中心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15061355377</w:t>
            </w:r>
          </w:p>
        </w:tc>
      </w:tr>
      <w:tr w:rsidR="00B63A77">
        <w:trPr>
          <w:trHeight w:hRule="exact" w:val="617"/>
          <w:jc w:val="center"/>
        </w:trPr>
        <w:tc>
          <w:tcPr>
            <w:tcW w:w="131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朱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涛</w:t>
            </w:r>
          </w:p>
        </w:tc>
        <w:tc>
          <w:tcPr>
            <w:tcW w:w="3727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沙河镇农业技术服务中心</w:t>
            </w:r>
          </w:p>
        </w:tc>
        <w:tc>
          <w:tcPr>
            <w:tcW w:w="180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019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13815688681</w:t>
            </w:r>
          </w:p>
        </w:tc>
      </w:tr>
    </w:tbl>
    <w:p w:rsidR="00B63A77" w:rsidRDefault="00BF7999">
      <w:pPr>
        <w:spacing w:line="54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（二）项目联系人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46"/>
        <w:gridCol w:w="1815"/>
        <w:gridCol w:w="2026"/>
      </w:tblGrid>
      <w:tr w:rsidR="00B63A77">
        <w:trPr>
          <w:trHeight w:hRule="exact" w:val="737"/>
          <w:jc w:val="center"/>
        </w:trPr>
        <w:tc>
          <w:tcPr>
            <w:tcW w:w="1418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646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5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26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63A77">
        <w:trPr>
          <w:trHeight w:hRule="exact" w:val="737"/>
          <w:jc w:val="center"/>
        </w:trPr>
        <w:tc>
          <w:tcPr>
            <w:tcW w:w="1418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王从连</w:t>
            </w:r>
          </w:p>
        </w:tc>
        <w:tc>
          <w:tcPr>
            <w:tcW w:w="3646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区农村能源环境保护办公室</w:t>
            </w:r>
          </w:p>
        </w:tc>
        <w:tc>
          <w:tcPr>
            <w:tcW w:w="1815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高级农艺师</w:t>
            </w:r>
          </w:p>
        </w:tc>
        <w:tc>
          <w:tcPr>
            <w:tcW w:w="2026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15950789235</w:t>
            </w:r>
          </w:p>
        </w:tc>
      </w:tr>
    </w:tbl>
    <w:p w:rsidR="00B63A77" w:rsidRDefault="00BF7999">
      <w:pPr>
        <w:spacing w:line="54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（三）管理责任人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61"/>
        <w:gridCol w:w="1800"/>
        <w:gridCol w:w="2026"/>
      </w:tblGrid>
      <w:tr w:rsidR="00B63A77">
        <w:trPr>
          <w:trHeight w:hRule="exact" w:val="737"/>
          <w:jc w:val="center"/>
        </w:trPr>
        <w:tc>
          <w:tcPr>
            <w:tcW w:w="1418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661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26" w:type="dxa"/>
            <w:vAlign w:val="center"/>
          </w:tcPr>
          <w:p w:rsidR="00B63A77" w:rsidRDefault="00BF799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63A77">
        <w:trPr>
          <w:trHeight w:hRule="exact" w:val="737"/>
          <w:jc w:val="center"/>
        </w:trPr>
        <w:tc>
          <w:tcPr>
            <w:tcW w:w="1418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于绪东</w:t>
            </w:r>
          </w:p>
        </w:tc>
        <w:tc>
          <w:tcPr>
            <w:tcW w:w="3661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赣榆区农业农村局</w:t>
            </w:r>
          </w:p>
        </w:tc>
        <w:tc>
          <w:tcPr>
            <w:tcW w:w="1800" w:type="dxa"/>
            <w:vAlign w:val="center"/>
          </w:tcPr>
          <w:p w:rsidR="00B63A77" w:rsidRDefault="00BF7999"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四级主任科员</w:t>
            </w:r>
          </w:p>
        </w:tc>
        <w:tc>
          <w:tcPr>
            <w:tcW w:w="2026" w:type="dxa"/>
            <w:vAlign w:val="center"/>
          </w:tcPr>
          <w:p w:rsidR="00B63A77" w:rsidRDefault="00BF799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13961339702</w:t>
            </w:r>
          </w:p>
        </w:tc>
      </w:tr>
    </w:tbl>
    <w:p w:rsidR="00B63A77" w:rsidRDefault="00B63A77">
      <w:pPr>
        <w:spacing w:line="11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63A77" w:rsidRDefault="00BF7999">
      <w:pPr>
        <w:spacing w:line="500" w:lineRule="exact"/>
        <w:ind w:firstLineChars="100" w:firstLine="2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5715</wp:posOffset>
                </wp:positionV>
                <wp:extent cx="561848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848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F590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.45pt" to="44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353695</wp:posOffset>
                </wp:positionV>
                <wp:extent cx="561911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5E652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27.85pt" to="445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"/>
            </w:pict>
          </mc:Fallback>
        </mc:AlternateContent>
      </w:r>
      <w:r>
        <w:rPr>
          <w:rFonts w:ascii="Times New Roman" w:eastAsia="仿宋_GB2312" w:hAnsi="Times New Roman" w:cs="Times New Roman"/>
          <w:sz w:val="28"/>
          <w:szCs w:val="28"/>
        </w:rPr>
        <w:t>连云港市赣榆区农业农村局办公室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24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B63A77" w:rsidRDefault="00B63A77"/>
    <w:sectPr w:rsidR="00B63A77">
      <w:footerReference w:type="default" r:id="rId7"/>
      <w:pgSz w:w="11906" w:h="16838"/>
      <w:pgMar w:top="1440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99" w:rsidRDefault="00BF7999">
      <w:r>
        <w:separator/>
      </w:r>
    </w:p>
  </w:endnote>
  <w:endnote w:type="continuationSeparator" w:id="0">
    <w:p w:rsidR="00BF7999" w:rsidRDefault="00BF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AE965BD2-54BB-4023-A099-3B6232391C54}"/>
  </w:font>
  <w:font w:name="方正黑体_GBK"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64FDBC-B8AF-4781-BB05-22FE14CBB09D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3" w:subsetted="1" w:fontKey="{E39A9945-B935-4217-BF21-34136C452862}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4" w:subsetted="1" w:fontKey="{0FA18FDE-B86C-4791-9055-8D80FAEC32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D29F70E-6D2D-4D4A-A9BE-25ED0DA289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77" w:rsidRDefault="00BF79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A77" w:rsidRDefault="00BF7999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445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63A77" w:rsidRDefault="00BF7999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7445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99" w:rsidRDefault="00BF7999">
      <w:r>
        <w:separator/>
      </w:r>
    </w:p>
  </w:footnote>
  <w:footnote w:type="continuationSeparator" w:id="0">
    <w:p w:rsidR="00BF7999" w:rsidRDefault="00BF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jY0YzliNmQyZGJmZTIyYWMyNjJhNGU5NWZiODgifQ=="/>
  </w:docVars>
  <w:rsids>
    <w:rsidRoot w:val="009047F1"/>
    <w:rsid w:val="000C7778"/>
    <w:rsid w:val="003F491D"/>
    <w:rsid w:val="00493DEB"/>
    <w:rsid w:val="00522B9E"/>
    <w:rsid w:val="00734AEA"/>
    <w:rsid w:val="009047F1"/>
    <w:rsid w:val="00A74450"/>
    <w:rsid w:val="00B63A77"/>
    <w:rsid w:val="00B97A9D"/>
    <w:rsid w:val="00BF7999"/>
    <w:rsid w:val="00E85ECE"/>
    <w:rsid w:val="00EB288A"/>
    <w:rsid w:val="06D05249"/>
    <w:rsid w:val="18242A9A"/>
    <w:rsid w:val="32847649"/>
    <w:rsid w:val="36897924"/>
    <w:rsid w:val="37FB07C3"/>
    <w:rsid w:val="38F82AC6"/>
    <w:rsid w:val="3C8A11EC"/>
    <w:rsid w:val="3EC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F221"/>
  <w15:docId w15:val="{2D58EDB8-2919-452E-B7E9-B31D0AD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</w:pPr>
    <w:rPr>
      <w:rFonts w:ascii="仿宋_GB2312" w:eastAsia="仿宋_GB2312" w:hAnsi="Times New Roman" w:cs="Times New Roman"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eastAsia="宋体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黑体_GBK" w:eastAsia="方正黑体_GBK" w:hAnsiTheme="minorHAnsi" w:cs="方正黑体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>P R 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徐逸寒</cp:lastModifiedBy>
  <cp:revision>7</cp:revision>
  <cp:lastPrinted>2023-11-29T08:36:00Z</cp:lastPrinted>
  <dcterms:created xsi:type="dcterms:W3CDTF">2023-09-27T07:06:00Z</dcterms:created>
  <dcterms:modified xsi:type="dcterms:W3CDTF">2024-01-18T08:25:00Z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B045E277C5D74DE1857F2CD9FA94EBB4_13</vt:lpwstr>
  </property>
</Properties>
</file>