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5A" w:rsidRDefault="007C6082">
      <w:pPr>
        <w:spacing w:line="540" w:lineRule="exact"/>
        <w:rPr>
          <w:rFonts w:ascii="方正小标宋简体" w:eastAsia="方正小标宋简体" w:hAnsi="方正小标宋简体" w:cs="方正小标宋简体"/>
          <w:color w:val="000000"/>
          <w:sz w:val="44"/>
          <w:szCs w:val="44"/>
          <w:lang w:bidi="ar"/>
        </w:rPr>
      </w:pPr>
      <w:r>
        <w:rPr>
          <w:rFonts w:ascii="方正小标宋简体" w:eastAsia="方正小标宋简体" w:hAnsi="方正小标宋简体" w:cs="方正小标宋简体" w:hint="eastAsia"/>
          <w:color w:val="000000"/>
          <w:sz w:val="44"/>
          <w:szCs w:val="44"/>
          <w:lang w:bidi="ar"/>
        </w:rPr>
        <w:t>附件：</w:t>
      </w:r>
      <w:bookmarkStart w:id="0" w:name="_GoBack"/>
      <w:bookmarkEnd w:id="0"/>
    </w:p>
    <w:p w:rsidR="00A2605A" w:rsidRDefault="003849B3">
      <w:pPr>
        <w:spacing w:line="600" w:lineRule="exact"/>
        <w:jc w:val="center"/>
        <w:rPr>
          <w:rFonts w:ascii="方正小标宋简体" w:eastAsia="方正小标宋简体"/>
          <w:color w:val="000000"/>
          <w:sz w:val="44"/>
          <w:szCs w:val="44"/>
        </w:rPr>
      </w:pPr>
      <w:r>
        <w:rPr>
          <w:rFonts w:eastAsia="方正小标宋简体"/>
          <w:color w:val="000000"/>
          <w:sz w:val="44"/>
          <w:szCs w:val="44"/>
          <w:lang w:bidi="ar"/>
        </w:rPr>
        <w:t>2023</w:t>
      </w:r>
      <w:r>
        <w:rPr>
          <w:rFonts w:ascii="方正小标宋简体" w:eastAsia="方正小标宋简体" w:hAnsi="方正小标宋简体" w:cs="方正小标宋简体" w:hint="eastAsia"/>
          <w:color w:val="000000"/>
          <w:sz w:val="44"/>
          <w:szCs w:val="44"/>
          <w:lang w:bidi="ar"/>
        </w:rPr>
        <w:t>年</w:t>
      </w:r>
      <w:r>
        <w:rPr>
          <w:rFonts w:ascii="方正小标宋简体" w:eastAsia="方正小标宋简体" w:hAnsi="方正小标宋简体" w:cs="方正小标宋简体" w:hint="eastAsia"/>
          <w:sz w:val="44"/>
          <w:szCs w:val="44"/>
          <w:lang w:bidi="ar"/>
        </w:rPr>
        <w:t>全面推进</w:t>
      </w:r>
      <w:r>
        <w:rPr>
          <w:rFonts w:ascii="方正小标宋简体" w:eastAsia="方正小标宋简体" w:hAnsi="方正小标宋简体" w:cs="方正小标宋简体" w:hint="eastAsia"/>
          <w:color w:val="000000"/>
          <w:sz w:val="44"/>
          <w:szCs w:val="44"/>
          <w:lang w:bidi="ar"/>
        </w:rPr>
        <w:t>乡村振兴重点工作</w:t>
      </w:r>
    </w:p>
    <w:p w:rsidR="00A2605A" w:rsidRDefault="003849B3">
      <w:pPr>
        <w:spacing w:line="600" w:lineRule="exact"/>
        <w:jc w:val="center"/>
        <w:rPr>
          <w:rFonts w:ascii="方正小标宋简体" w:eastAsia="方正小标宋简体"/>
          <w:color w:val="000000"/>
          <w:sz w:val="44"/>
          <w:szCs w:val="44"/>
        </w:rPr>
      </w:pPr>
      <w:r>
        <w:rPr>
          <w:rFonts w:ascii="方正小标宋简体" w:eastAsia="方正小标宋简体" w:hAnsi="方正小标宋简体" w:cs="方正小标宋简体" w:hint="eastAsia"/>
          <w:color w:val="000000"/>
          <w:sz w:val="44"/>
          <w:szCs w:val="44"/>
          <w:lang w:bidi="ar"/>
        </w:rPr>
        <w:t>任务分解落实方案</w:t>
      </w:r>
    </w:p>
    <w:p w:rsidR="00A2605A" w:rsidRDefault="003849B3">
      <w:pPr>
        <w:spacing w:line="540" w:lineRule="exact"/>
        <w:jc w:val="center"/>
        <w:rPr>
          <w:rFonts w:eastAsia="方正仿宋_GBK"/>
          <w:color w:val="000000"/>
          <w:sz w:val="32"/>
          <w:szCs w:val="32"/>
        </w:rPr>
      </w:pPr>
      <w:r>
        <w:rPr>
          <w:rFonts w:eastAsia="方正仿宋_GBK"/>
          <w:color w:val="000000"/>
          <w:sz w:val="32"/>
          <w:szCs w:val="32"/>
          <w:lang w:bidi="ar"/>
        </w:rPr>
        <w:t xml:space="preserve"> </w:t>
      </w:r>
    </w:p>
    <w:p w:rsidR="00A2605A" w:rsidRDefault="003849B3">
      <w:pPr>
        <w:spacing w:line="540" w:lineRule="exact"/>
        <w:ind w:firstLineChars="200" w:firstLine="640"/>
        <w:rPr>
          <w:rFonts w:eastAsia="仿宋_GB2312"/>
          <w:color w:val="000000"/>
          <w:sz w:val="32"/>
          <w:szCs w:val="32"/>
        </w:rPr>
      </w:pPr>
      <w:r>
        <w:rPr>
          <w:rFonts w:ascii="仿宋_GB2312" w:eastAsia="仿宋_GB2312" w:cs="仿宋_GB2312" w:hint="eastAsia"/>
          <w:color w:val="000000"/>
          <w:sz w:val="32"/>
          <w:szCs w:val="32"/>
          <w:lang w:bidi="ar"/>
        </w:rPr>
        <w:t>为贯彻落实省市区委一号文件精神，按照区有关部门和单位职责，提出如下分解落实方案。</w:t>
      </w:r>
    </w:p>
    <w:p w:rsidR="00A2605A" w:rsidRDefault="003849B3">
      <w:pPr>
        <w:spacing w:line="540" w:lineRule="exact"/>
        <w:ind w:firstLineChars="200" w:firstLine="640"/>
        <w:rPr>
          <w:rFonts w:eastAsia="黑体"/>
          <w:sz w:val="32"/>
          <w:szCs w:val="32"/>
        </w:rPr>
      </w:pPr>
      <w:r>
        <w:rPr>
          <w:rFonts w:ascii="黑体" w:eastAsia="黑体" w:hAnsi="宋体" w:cs="黑体" w:hint="eastAsia"/>
          <w:color w:val="000000"/>
          <w:sz w:val="32"/>
          <w:szCs w:val="32"/>
          <w:lang w:bidi="ar"/>
        </w:rPr>
        <w:t>一、</w:t>
      </w:r>
      <w:r>
        <w:rPr>
          <w:rFonts w:ascii="黑体" w:eastAsia="黑体" w:hAnsi="宋体" w:cs="黑体" w:hint="eastAsia"/>
          <w:sz w:val="32"/>
          <w:szCs w:val="32"/>
          <w:lang w:bidi="ar"/>
        </w:rPr>
        <w:t>稳步提升粮食和重要农产品供给保障能力</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1. </w:t>
      </w:r>
      <w:r>
        <w:rPr>
          <w:rFonts w:eastAsia="仿宋_GB2312"/>
          <w:sz w:val="32"/>
          <w:szCs w:val="32"/>
        </w:rPr>
        <w:t>确保全区粮食播种面积</w:t>
      </w:r>
      <w:r>
        <w:rPr>
          <w:rFonts w:eastAsia="仿宋_GB2312" w:hint="eastAsia"/>
          <w:sz w:val="32"/>
          <w:szCs w:val="32"/>
        </w:rPr>
        <w:t>109.38</w:t>
      </w:r>
      <w:r>
        <w:rPr>
          <w:rFonts w:eastAsia="仿宋_GB2312"/>
          <w:bCs/>
          <w:sz w:val="32"/>
          <w:szCs w:val="32"/>
        </w:rPr>
        <w:t>万亩</w:t>
      </w:r>
      <w:r>
        <w:rPr>
          <w:rFonts w:eastAsia="仿宋_GB2312"/>
          <w:bCs/>
          <w:color w:val="000000"/>
          <w:sz w:val="32"/>
          <w:szCs w:val="32"/>
        </w:rPr>
        <w:t>。</w:t>
      </w:r>
      <w:r>
        <w:rPr>
          <w:rFonts w:ascii="仿宋_GB2312" w:eastAsia="仿宋_GB2312" w:cs="仿宋_GB2312" w:hint="eastAsia"/>
          <w:bCs/>
          <w:color w:val="000000"/>
          <w:sz w:val="32"/>
          <w:szCs w:val="32"/>
          <w:lang w:bidi="ar"/>
        </w:rPr>
        <w:t>组织实施新一轮粮食产能提升行动，确保全年粮食总产量保持在</w:t>
      </w:r>
      <w:r>
        <w:rPr>
          <w:rFonts w:eastAsia="仿宋_GB2312"/>
          <w:bCs/>
          <w:color w:val="000000"/>
          <w:sz w:val="32"/>
          <w:szCs w:val="32"/>
          <w:lang w:bidi="ar"/>
        </w:rPr>
        <w:t>10</w:t>
      </w:r>
      <w:r>
        <w:rPr>
          <w:rFonts w:ascii="仿宋_GB2312" w:eastAsia="仿宋_GB2312" w:cs="仿宋_GB2312" w:hint="eastAsia"/>
          <w:bCs/>
          <w:color w:val="000000"/>
          <w:sz w:val="32"/>
          <w:szCs w:val="32"/>
          <w:lang w:bidi="ar"/>
        </w:rPr>
        <w:t>亿斤以上。</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2. </w:t>
      </w:r>
      <w:r>
        <w:rPr>
          <w:rFonts w:ascii="仿宋_GB2312" w:eastAsia="仿宋_GB2312" w:cs="仿宋_GB2312" w:hint="eastAsia"/>
          <w:color w:val="000000"/>
          <w:sz w:val="32"/>
          <w:szCs w:val="32"/>
          <w:lang w:bidi="ar"/>
        </w:rPr>
        <w:t>落实大豆玉米复合种植补贴、稻谷补贴、耕地地力保护补贴、农机购置与应用补贴、粮食最低收购价等政策</w:t>
      </w:r>
      <w:r>
        <w:rPr>
          <w:rFonts w:ascii="仿宋_GB2312" w:eastAsia="仿宋_GB2312" w:cs="仿宋_GB2312" w:hint="eastAsia"/>
          <w:bCs/>
          <w:color w:val="000000"/>
          <w:sz w:val="32"/>
          <w:szCs w:val="32"/>
          <w:lang w:bidi="ar"/>
        </w:rPr>
        <w:t>。</w:t>
      </w:r>
      <w:r>
        <w:rPr>
          <w:rFonts w:ascii="楷体_GB2312" w:eastAsia="楷体_GB2312" w:hAnsi="楷体_GB2312" w:cs="楷体_GB2312" w:hint="eastAsia"/>
          <w:color w:val="000000"/>
          <w:sz w:val="32"/>
          <w:szCs w:val="32"/>
          <w:lang w:bidi="ar"/>
        </w:rPr>
        <w:t>（责任单位：区财政局、区农业农村局、区发改委，各镇）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3. </w:t>
      </w:r>
      <w:r>
        <w:rPr>
          <w:rFonts w:ascii="仿宋_GB2312" w:eastAsia="仿宋_GB2312" w:cs="仿宋_GB2312" w:hint="eastAsia"/>
          <w:sz w:val="32"/>
          <w:szCs w:val="32"/>
          <w:lang w:bidi="ar"/>
        </w:rPr>
        <w:t>高标准建好秦山岛东部海域国家级海洋牧场示范区。</w:t>
      </w:r>
      <w:r>
        <w:rPr>
          <w:rFonts w:ascii="楷体_GB2312" w:eastAsia="楷体_GB2312" w:hAnsi="楷体_GB2312" w:cs="楷体_GB2312" w:hint="eastAsia"/>
          <w:color w:val="000000"/>
          <w:sz w:val="32"/>
          <w:szCs w:val="32"/>
          <w:lang w:bidi="ar"/>
        </w:rPr>
        <w:t>（责任单位：区农业农村局，各相关镇）</w:t>
      </w:r>
    </w:p>
    <w:p w:rsidR="00A2605A" w:rsidRDefault="003849B3">
      <w:pPr>
        <w:spacing w:line="540" w:lineRule="exact"/>
        <w:ind w:firstLineChars="200" w:firstLine="640"/>
        <w:rPr>
          <w:rFonts w:eastAsia="楷体_GB2312"/>
          <w:color w:val="000000"/>
          <w:spacing w:val="-6"/>
          <w:sz w:val="32"/>
          <w:szCs w:val="32"/>
        </w:rPr>
      </w:pPr>
      <w:r>
        <w:rPr>
          <w:rFonts w:eastAsia="方正楷体_GBK"/>
          <w:color w:val="000000"/>
          <w:sz w:val="32"/>
          <w:szCs w:val="32"/>
          <w:lang w:bidi="ar"/>
        </w:rPr>
        <w:t>4</w:t>
      </w:r>
      <w:r>
        <w:rPr>
          <w:rFonts w:eastAsia="仿宋_GB2312"/>
          <w:bCs/>
          <w:color w:val="000000"/>
          <w:sz w:val="32"/>
          <w:szCs w:val="32"/>
          <w:lang w:bidi="ar"/>
        </w:rPr>
        <w:t xml:space="preserve">. </w:t>
      </w:r>
      <w:r>
        <w:rPr>
          <w:rFonts w:ascii="仿宋_GB2312" w:eastAsia="仿宋_GB2312" w:cs="仿宋_GB2312" w:hint="eastAsia"/>
          <w:sz w:val="32"/>
          <w:szCs w:val="32"/>
          <w:lang w:bidi="ar"/>
        </w:rPr>
        <w:t>推进</w:t>
      </w:r>
      <w:r>
        <w:rPr>
          <w:sz w:val="32"/>
          <w:szCs w:val="32"/>
          <w:lang w:bidi="ar"/>
        </w:rPr>
        <w:t>2</w:t>
      </w:r>
      <w:r>
        <w:rPr>
          <w:rFonts w:eastAsia="仿宋_GB2312"/>
          <w:sz w:val="32"/>
          <w:szCs w:val="32"/>
          <w:lang w:bidi="ar"/>
        </w:rPr>
        <w:t>000</w:t>
      </w:r>
      <w:r>
        <w:rPr>
          <w:rFonts w:ascii="仿宋_GB2312" w:eastAsia="仿宋_GB2312" w:cs="仿宋_GB2312" w:hint="eastAsia"/>
          <w:sz w:val="32"/>
          <w:szCs w:val="32"/>
          <w:lang w:bidi="ar"/>
        </w:rPr>
        <w:t>亩绿色蔬菜保供基地建设，蔬菜播种面积稳定在</w:t>
      </w:r>
      <w:r>
        <w:rPr>
          <w:rFonts w:eastAsia="仿宋_GB2312"/>
          <w:sz w:val="32"/>
          <w:szCs w:val="32"/>
          <w:lang w:bidi="ar"/>
        </w:rPr>
        <w:t>19</w:t>
      </w:r>
      <w:r>
        <w:rPr>
          <w:rFonts w:ascii="仿宋_GB2312" w:eastAsia="仿宋_GB2312" w:cs="仿宋_GB2312" w:hint="eastAsia"/>
          <w:sz w:val="32"/>
          <w:szCs w:val="32"/>
          <w:lang w:bidi="ar"/>
        </w:rPr>
        <w:t>万亩左右。</w:t>
      </w:r>
      <w:r>
        <w:rPr>
          <w:rFonts w:ascii="楷体_GB2312" w:eastAsia="楷体_GB2312" w:hAnsi="楷体_GB2312" w:cs="楷体_GB2312" w:hint="eastAsia"/>
          <w:color w:val="000000"/>
          <w:spacing w:val="-6"/>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5. </w:t>
      </w:r>
      <w:r>
        <w:rPr>
          <w:rFonts w:ascii="仿宋_GB2312" w:eastAsia="仿宋_GB2312" w:cs="仿宋_GB2312" w:hint="eastAsia"/>
          <w:color w:val="000000"/>
          <w:sz w:val="32"/>
          <w:szCs w:val="32"/>
          <w:lang w:bidi="ar"/>
        </w:rPr>
        <w:t>推动生猪规模化、标准化、生态化养殖，</w:t>
      </w:r>
      <w:r>
        <w:rPr>
          <w:rFonts w:eastAsia="仿宋_GB2312"/>
          <w:bCs/>
          <w:sz w:val="32"/>
          <w:szCs w:val="32"/>
        </w:rPr>
        <w:t>确保全区生猪规模比重达</w:t>
      </w:r>
      <w:r>
        <w:rPr>
          <w:rFonts w:eastAsia="仿宋_GB2312"/>
          <w:bCs/>
          <w:sz w:val="32"/>
          <w:szCs w:val="32"/>
        </w:rPr>
        <w:t>90%</w:t>
      </w:r>
      <w:r>
        <w:rPr>
          <w:rFonts w:eastAsia="仿宋_GB2312"/>
          <w:bCs/>
          <w:sz w:val="32"/>
          <w:szCs w:val="32"/>
        </w:rPr>
        <w:t>以上</w:t>
      </w:r>
      <w:r>
        <w:rPr>
          <w:rFonts w:eastAsia="仿宋_GB2312"/>
          <w:bCs/>
          <w:sz w:val="32"/>
          <w:szCs w:val="32"/>
        </w:rPr>
        <w:t> </w:t>
      </w:r>
      <w:r>
        <w:rPr>
          <w:rFonts w:eastAsia="仿宋_GB2312"/>
          <w:bCs/>
          <w:sz w:val="32"/>
          <w:szCs w:val="32"/>
        </w:rPr>
        <w:t>，能繁母猪存栏量位于绿色区间，规模猪场保有量稳定在</w:t>
      </w:r>
      <w:r>
        <w:rPr>
          <w:rFonts w:eastAsia="仿宋_GB2312"/>
          <w:bCs/>
          <w:sz w:val="32"/>
          <w:szCs w:val="32"/>
        </w:rPr>
        <w:t>100</w:t>
      </w:r>
      <w:r>
        <w:rPr>
          <w:rFonts w:eastAsia="仿宋_GB2312"/>
          <w:bCs/>
          <w:sz w:val="32"/>
          <w:szCs w:val="32"/>
        </w:rPr>
        <w:t>家以上</w:t>
      </w:r>
      <w:r>
        <w:rPr>
          <w:rFonts w:eastAsia="仿宋_GB2312" w:hint="eastAsia"/>
          <w:bCs/>
          <w:sz w:val="32"/>
          <w:szCs w:val="32"/>
        </w:rPr>
        <w:t>。</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pacing w:val="-11"/>
          <w:sz w:val="32"/>
          <w:szCs w:val="32"/>
        </w:rPr>
      </w:pPr>
      <w:r>
        <w:rPr>
          <w:rFonts w:eastAsia="仿宋_GB2312"/>
          <w:bCs/>
          <w:color w:val="000000"/>
          <w:sz w:val="32"/>
          <w:szCs w:val="32"/>
          <w:lang w:bidi="ar"/>
        </w:rPr>
        <w:t xml:space="preserve">6. </w:t>
      </w:r>
      <w:r>
        <w:rPr>
          <w:rFonts w:ascii="仿宋_GB2312" w:eastAsia="仿宋_GB2312" w:cs="仿宋_GB2312" w:hint="eastAsia"/>
          <w:spacing w:val="-11"/>
          <w:sz w:val="32"/>
          <w:szCs w:val="32"/>
          <w:lang w:bidi="ar"/>
        </w:rPr>
        <w:t>改造标准化池塘</w:t>
      </w:r>
      <w:r>
        <w:rPr>
          <w:spacing w:val="-11"/>
          <w:sz w:val="32"/>
          <w:szCs w:val="32"/>
          <w:lang w:bidi="ar"/>
        </w:rPr>
        <w:t>6000</w:t>
      </w:r>
      <w:r>
        <w:rPr>
          <w:rFonts w:ascii="仿宋_GB2312" w:eastAsia="仿宋_GB2312" w:cs="仿宋_GB2312" w:hint="eastAsia"/>
          <w:spacing w:val="-11"/>
          <w:sz w:val="32"/>
          <w:szCs w:val="32"/>
          <w:lang w:bidi="ar"/>
        </w:rPr>
        <w:t>亩。</w:t>
      </w:r>
      <w:r>
        <w:rPr>
          <w:rFonts w:ascii="楷体_GB2312" w:eastAsia="楷体_GB2312" w:hAnsi="楷体_GB2312" w:cs="楷体_GB2312" w:hint="eastAsia"/>
          <w:color w:val="000000"/>
          <w:spacing w:val="-11"/>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7. </w:t>
      </w:r>
      <w:r>
        <w:rPr>
          <w:rFonts w:ascii="仿宋_GB2312" w:eastAsia="仿宋_GB2312" w:cs="仿宋_GB2312" w:hint="eastAsia"/>
          <w:color w:val="000000"/>
          <w:sz w:val="32"/>
          <w:szCs w:val="32"/>
          <w:lang w:bidi="ar"/>
        </w:rPr>
        <w:t>组织开展新一轮耕地保护目标责任书签订，作为刚性指标严格开展考核。</w:t>
      </w:r>
      <w:r>
        <w:rPr>
          <w:rFonts w:ascii="楷体_GB2312" w:eastAsia="楷体_GB2312" w:hAnsi="楷体_GB2312" w:cs="楷体_GB2312" w:hint="eastAsia"/>
          <w:color w:val="000000"/>
          <w:sz w:val="32"/>
          <w:szCs w:val="32"/>
          <w:lang w:bidi="ar"/>
        </w:rPr>
        <w:t>（责任单位：区自然资源和规划局，各镇）</w:t>
      </w:r>
    </w:p>
    <w:p w:rsidR="00A2605A" w:rsidRDefault="003849B3">
      <w:pPr>
        <w:spacing w:line="540" w:lineRule="exact"/>
        <w:ind w:firstLineChars="200" w:firstLine="640"/>
        <w:rPr>
          <w:rFonts w:eastAsia="楷体_GB2312"/>
          <w:color w:val="000000"/>
          <w:sz w:val="32"/>
          <w:szCs w:val="32"/>
        </w:rPr>
      </w:pPr>
      <w:r>
        <w:rPr>
          <w:rFonts w:eastAsia="方正楷体_GBK"/>
          <w:color w:val="000000"/>
          <w:sz w:val="32"/>
          <w:szCs w:val="32"/>
          <w:lang w:bidi="ar"/>
        </w:rPr>
        <w:t xml:space="preserve">8. </w:t>
      </w:r>
      <w:r>
        <w:rPr>
          <w:rFonts w:ascii="仿宋_GB2312" w:eastAsia="仿宋_GB2312" w:cs="仿宋_GB2312" w:hint="eastAsia"/>
          <w:color w:val="000000"/>
          <w:sz w:val="32"/>
          <w:szCs w:val="32"/>
          <w:lang w:bidi="ar"/>
        </w:rPr>
        <w:t>区域化整体推进高标准农田建设，全年新建高标准农田</w:t>
      </w:r>
      <w:r>
        <w:rPr>
          <w:rFonts w:eastAsia="仿宋_GB2312"/>
          <w:color w:val="000000"/>
          <w:sz w:val="32"/>
          <w:szCs w:val="32"/>
          <w:lang w:bidi="ar"/>
        </w:rPr>
        <w:t>3.14</w:t>
      </w:r>
      <w:r>
        <w:rPr>
          <w:rFonts w:ascii="仿宋_GB2312" w:eastAsia="仿宋_GB2312" w:cs="仿宋_GB2312" w:hint="eastAsia"/>
          <w:color w:val="000000"/>
          <w:sz w:val="32"/>
          <w:szCs w:val="32"/>
          <w:lang w:bidi="ar"/>
        </w:rPr>
        <w:t>万亩。</w:t>
      </w:r>
      <w:r>
        <w:rPr>
          <w:rFonts w:ascii="仿宋_GB2312" w:eastAsia="仿宋_GB2312" w:cs="仿宋_GB2312" w:hint="eastAsia"/>
          <w:spacing w:val="-6"/>
          <w:sz w:val="32"/>
          <w:szCs w:val="32"/>
          <w:lang w:bidi="ar"/>
        </w:rPr>
        <w:t>实施农田通达</w:t>
      </w:r>
      <w:r>
        <w:rPr>
          <w:rFonts w:ascii="仿宋_GB2312" w:eastAsia="仿宋_GB2312" w:cs="仿宋_GB2312" w:hint="eastAsia"/>
          <w:sz w:val="32"/>
          <w:szCs w:val="32"/>
          <w:lang w:bidi="ar"/>
        </w:rPr>
        <w:t>工程，改善农田生产通行条件，新建田</w:t>
      </w:r>
      <w:r>
        <w:rPr>
          <w:rFonts w:ascii="仿宋_GB2312" w:eastAsia="仿宋_GB2312" w:cs="仿宋_GB2312" w:hint="eastAsia"/>
          <w:sz w:val="32"/>
          <w:szCs w:val="32"/>
          <w:lang w:bidi="ar"/>
        </w:rPr>
        <w:lastRenderedPageBreak/>
        <w:t>间机械通行道路</w:t>
      </w:r>
      <w:r>
        <w:rPr>
          <w:rFonts w:eastAsia="仿宋_GB2312"/>
          <w:sz w:val="32"/>
          <w:szCs w:val="32"/>
          <w:lang w:bidi="ar"/>
        </w:rPr>
        <w:t>74.68</w:t>
      </w:r>
      <w:r>
        <w:rPr>
          <w:rFonts w:ascii="仿宋_GB2312" w:eastAsia="仿宋_GB2312" w:cs="仿宋_GB2312" w:hint="eastAsia"/>
          <w:sz w:val="32"/>
          <w:szCs w:val="32"/>
          <w:lang w:bidi="ar"/>
        </w:rPr>
        <w:t>公里，</w:t>
      </w:r>
      <w:r>
        <w:rPr>
          <w:rFonts w:ascii="仿宋_GB2312" w:eastAsia="仿宋_GB2312" w:cs="仿宋_GB2312" w:hint="eastAsia"/>
          <w:spacing w:val="-6"/>
          <w:sz w:val="32"/>
          <w:szCs w:val="32"/>
          <w:lang w:bidi="ar"/>
        </w:rPr>
        <w:t>新改建农桥</w:t>
      </w:r>
      <w:r>
        <w:rPr>
          <w:rFonts w:eastAsia="仿宋_GB2312"/>
          <w:spacing w:val="-6"/>
          <w:sz w:val="32"/>
          <w:szCs w:val="32"/>
          <w:lang w:bidi="ar"/>
        </w:rPr>
        <w:t>37</w:t>
      </w:r>
      <w:r>
        <w:rPr>
          <w:rFonts w:ascii="仿宋_GB2312" w:eastAsia="仿宋_GB2312" w:cs="仿宋_GB2312" w:hint="eastAsia"/>
          <w:spacing w:val="-6"/>
          <w:sz w:val="32"/>
          <w:szCs w:val="32"/>
          <w:lang w:bidi="ar"/>
        </w:rPr>
        <w:t>座。</w:t>
      </w:r>
      <w:r>
        <w:rPr>
          <w:rFonts w:ascii="楷体_GB2312" w:eastAsia="楷体_GB2312" w:hAnsi="楷体_GB2312" w:cs="楷体_GB2312" w:hint="eastAsia"/>
          <w:color w:val="000000"/>
          <w:sz w:val="32"/>
          <w:szCs w:val="32"/>
          <w:lang w:bidi="ar"/>
        </w:rPr>
        <w:t>（责任单位：区农业农村局，各</w:t>
      </w:r>
      <w:r>
        <w:rPr>
          <w:rFonts w:ascii="楷体_GB2312" w:eastAsia="楷体_GB2312" w:hAnsi="Calibri" w:cs="楷体_GB2312" w:hint="eastAsia"/>
          <w:color w:val="000000"/>
          <w:sz w:val="32"/>
          <w:szCs w:val="32"/>
          <w:lang w:bidi="ar"/>
        </w:rPr>
        <w:t>项目</w:t>
      </w:r>
      <w:r>
        <w:rPr>
          <w:rFonts w:ascii="楷体_GB2312" w:eastAsia="楷体_GB2312" w:hAnsi="楷体_GB2312" w:cs="楷体_GB2312" w:hint="eastAsia"/>
          <w:color w:val="000000"/>
          <w:sz w:val="32"/>
          <w:szCs w:val="32"/>
          <w:lang w:bidi="ar"/>
        </w:rPr>
        <w:t>镇）</w:t>
      </w:r>
    </w:p>
    <w:p w:rsidR="00A2605A" w:rsidRDefault="003849B3">
      <w:pPr>
        <w:spacing w:line="540" w:lineRule="exact"/>
        <w:ind w:firstLineChars="200" w:firstLine="640"/>
        <w:rPr>
          <w:rFonts w:eastAsia="楷体_GB2312"/>
          <w:color w:val="000000"/>
          <w:sz w:val="32"/>
          <w:szCs w:val="32"/>
        </w:rPr>
      </w:pPr>
      <w:r>
        <w:rPr>
          <w:rFonts w:eastAsia="方正楷体_GBK"/>
          <w:color w:val="000000"/>
          <w:sz w:val="32"/>
          <w:szCs w:val="32"/>
          <w:lang w:bidi="ar"/>
        </w:rPr>
        <w:t xml:space="preserve">9. </w:t>
      </w:r>
      <w:r>
        <w:rPr>
          <w:rFonts w:ascii="仿宋_GB2312" w:eastAsia="仿宋_GB2312" w:cs="仿宋_GB2312" w:hint="eastAsia"/>
          <w:color w:val="000000"/>
          <w:sz w:val="32"/>
          <w:szCs w:val="32"/>
          <w:lang w:bidi="ar"/>
        </w:rPr>
        <w:t>更新农村老旧供水管网</w:t>
      </w:r>
      <w:r>
        <w:rPr>
          <w:rFonts w:eastAsia="仿宋_GB2312"/>
          <w:color w:val="000000"/>
          <w:sz w:val="32"/>
          <w:szCs w:val="32"/>
          <w:lang w:bidi="ar"/>
        </w:rPr>
        <w:t>19</w:t>
      </w:r>
      <w:r>
        <w:rPr>
          <w:rFonts w:ascii="仿宋_GB2312" w:eastAsia="仿宋_GB2312" w:cs="仿宋_GB2312" w:hint="eastAsia"/>
          <w:color w:val="000000"/>
          <w:sz w:val="32"/>
          <w:szCs w:val="32"/>
          <w:lang w:bidi="ar"/>
        </w:rPr>
        <w:t>公里。建设兴庄河等幸福河湖项目</w:t>
      </w:r>
      <w:r>
        <w:rPr>
          <w:rFonts w:eastAsia="仿宋_GB2312"/>
          <w:color w:val="000000"/>
          <w:sz w:val="32"/>
          <w:szCs w:val="32"/>
          <w:lang w:bidi="ar"/>
        </w:rPr>
        <w:t>8</w:t>
      </w:r>
      <w:r>
        <w:rPr>
          <w:rFonts w:ascii="仿宋_GB2312" w:eastAsia="仿宋_GB2312" w:cs="仿宋_GB2312" w:hint="eastAsia"/>
          <w:color w:val="000000"/>
          <w:sz w:val="32"/>
          <w:szCs w:val="32"/>
          <w:lang w:bidi="ar"/>
        </w:rPr>
        <w:t>个。投入</w:t>
      </w:r>
      <w:r>
        <w:rPr>
          <w:rFonts w:eastAsia="仿宋_GB2312"/>
          <w:color w:val="000000"/>
          <w:sz w:val="32"/>
          <w:szCs w:val="32"/>
          <w:lang w:bidi="ar"/>
        </w:rPr>
        <w:t>5500</w:t>
      </w:r>
      <w:r>
        <w:rPr>
          <w:rFonts w:ascii="仿宋_GB2312" w:eastAsia="仿宋_GB2312" w:cs="仿宋_GB2312" w:hint="eastAsia"/>
          <w:color w:val="000000"/>
          <w:sz w:val="32"/>
          <w:szCs w:val="32"/>
          <w:lang w:bidi="ar"/>
        </w:rPr>
        <w:t>万元，实施水库移民后期扶持工程。</w:t>
      </w:r>
      <w:r>
        <w:rPr>
          <w:rFonts w:ascii="楷体_GB2312" w:eastAsia="楷体_GB2312" w:hAnsi="楷体_GB2312" w:cs="楷体_GB2312" w:hint="eastAsia"/>
          <w:color w:val="000000"/>
          <w:sz w:val="32"/>
          <w:szCs w:val="32"/>
          <w:lang w:bidi="ar"/>
        </w:rPr>
        <w:t>（责任单位：区水利局、城发集团，各相关镇）</w:t>
      </w:r>
    </w:p>
    <w:p w:rsidR="00A2605A" w:rsidRDefault="003849B3">
      <w:pPr>
        <w:spacing w:line="540" w:lineRule="exact"/>
        <w:ind w:firstLineChars="200" w:firstLine="640"/>
        <w:rPr>
          <w:rFonts w:eastAsia="方正楷体_GBK"/>
          <w:color w:val="000000"/>
          <w:spacing w:val="-6"/>
          <w:sz w:val="32"/>
          <w:szCs w:val="32"/>
        </w:rPr>
      </w:pPr>
      <w:r>
        <w:rPr>
          <w:rFonts w:eastAsia="仿宋_GB2312"/>
          <w:color w:val="000000"/>
          <w:sz w:val="32"/>
          <w:szCs w:val="32"/>
          <w:lang w:bidi="ar"/>
        </w:rPr>
        <w:t xml:space="preserve">10. </w:t>
      </w:r>
      <w:r>
        <w:rPr>
          <w:rFonts w:ascii="仿宋_GB2312" w:eastAsia="仿宋_GB2312" w:cs="仿宋_GB2312" w:hint="eastAsia"/>
          <w:color w:val="000000"/>
          <w:sz w:val="32"/>
          <w:szCs w:val="32"/>
          <w:lang w:bidi="ar"/>
        </w:rPr>
        <w:t>加强农村地区气象防灾减灾能力建设，提高粮食种收等关键节点气象服务和农业气象灾害监测预警能力，拓展农村地区</w:t>
      </w:r>
      <w:r>
        <w:rPr>
          <w:rFonts w:ascii="仿宋_GB2312" w:eastAsia="仿宋_GB2312" w:cs="仿宋_GB2312" w:hint="eastAsia"/>
          <w:color w:val="000000"/>
          <w:spacing w:val="-6"/>
          <w:sz w:val="32"/>
          <w:szCs w:val="32"/>
          <w:lang w:bidi="ar"/>
        </w:rPr>
        <w:t>气象预警信息覆盖面。</w:t>
      </w:r>
      <w:r>
        <w:rPr>
          <w:rFonts w:ascii="楷体_GB2312" w:eastAsia="楷体_GB2312" w:hAnsi="楷体_GB2312" w:cs="楷体_GB2312" w:hint="eastAsia"/>
          <w:color w:val="000000"/>
          <w:spacing w:val="-6"/>
          <w:sz w:val="32"/>
          <w:szCs w:val="32"/>
          <w:lang w:bidi="ar"/>
        </w:rPr>
        <w:t>（责任单位：区气象局</w:t>
      </w:r>
      <w:r>
        <w:rPr>
          <w:rFonts w:ascii="方正楷体_GBK" w:eastAsia="方正楷体_GBK" w:hAnsi="方正楷体_GBK" w:cs="方正楷体_GBK" w:hint="eastAsia"/>
          <w:color w:val="000000"/>
          <w:spacing w:val="-6"/>
          <w:sz w:val="32"/>
          <w:szCs w:val="32"/>
          <w:lang w:bidi="ar"/>
        </w:rPr>
        <w:t>，</w:t>
      </w:r>
      <w:r>
        <w:rPr>
          <w:rFonts w:ascii="楷体_GB2312" w:eastAsia="楷体_GB2312" w:hAnsi="楷体_GB2312" w:cs="楷体_GB2312" w:hint="eastAsia"/>
          <w:color w:val="000000"/>
          <w:spacing w:val="-6"/>
          <w:sz w:val="32"/>
          <w:szCs w:val="32"/>
          <w:lang w:bidi="ar"/>
        </w:rPr>
        <w:t>各镇）</w:t>
      </w:r>
    </w:p>
    <w:p w:rsidR="00A2605A" w:rsidRDefault="003849B3">
      <w:pPr>
        <w:spacing w:line="540" w:lineRule="exact"/>
        <w:ind w:firstLineChars="200" w:firstLine="640"/>
        <w:rPr>
          <w:rFonts w:eastAsia="黑体"/>
          <w:color w:val="000000"/>
          <w:sz w:val="32"/>
          <w:szCs w:val="32"/>
        </w:rPr>
      </w:pPr>
      <w:r>
        <w:rPr>
          <w:rFonts w:ascii="黑体" w:eastAsia="黑体" w:hAnsi="宋体" w:cs="黑体" w:hint="eastAsia"/>
          <w:color w:val="000000"/>
          <w:sz w:val="32"/>
          <w:szCs w:val="32"/>
          <w:lang w:bidi="ar"/>
        </w:rPr>
        <w:t>二、</w:t>
      </w:r>
      <w:r>
        <w:rPr>
          <w:rFonts w:ascii="黑体" w:eastAsia="黑体" w:hAnsi="宋体" w:cs="黑体" w:hint="eastAsia"/>
          <w:sz w:val="32"/>
          <w:szCs w:val="32"/>
          <w:lang w:bidi="ar"/>
        </w:rPr>
        <w:t>持续强化现代农业科技和物质装备支撑</w:t>
      </w:r>
    </w:p>
    <w:p w:rsidR="00A2605A" w:rsidRDefault="003849B3">
      <w:pPr>
        <w:spacing w:line="540" w:lineRule="exact"/>
        <w:ind w:firstLineChars="200" w:firstLine="640"/>
        <w:rPr>
          <w:rFonts w:eastAsia="楷体_GB2312"/>
          <w:color w:val="000000"/>
          <w:sz w:val="32"/>
          <w:szCs w:val="32"/>
        </w:rPr>
      </w:pPr>
      <w:r>
        <w:rPr>
          <w:rFonts w:eastAsia="楷体_GB2312"/>
          <w:bCs/>
          <w:color w:val="000000"/>
          <w:sz w:val="32"/>
          <w:szCs w:val="32"/>
          <w:lang w:bidi="ar"/>
        </w:rPr>
        <w:t xml:space="preserve">11. </w:t>
      </w:r>
      <w:r>
        <w:rPr>
          <w:rFonts w:ascii="仿宋_GB2312" w:eastAsia="仿宋_GB2312" w:cs="仿宋_GB2312" w:hint="eastAsia"/>
          <w:sz w:val="32"/>
          <w:szCs w:val="32"/>
          <w:lang w:bidi="ar"/>
        </w:rPr>
        <w:t>推进畜禽遗传资源和水产养殖种质资源普查，加大徐海鸡种质资源保护利用。</w:t>
      </w:r>
      <w:r>
        <w:rPr>
          <w:rFonts w:ascii="楷体_GB2312" w:eastAsia="楷体_GB2312" w:hAnsi="楷体_GB2312" w:cs="楷体_GB2312" w:hint="eastAsia"/>
          <w:color w:val="000000"/>
          <w:sz w:val="32"/>
          <w:szCs w:val="32"/>
          <w:lang w:bidi="ar"/>
        </w:rPr>
        <w:t>（责任单位：区农业农村局，各镇）</w:t>
      </w:r>
      <w:r>
        <w:rPr>
          <w:rFonts w:eastAsia="楷体_GB2312"/>
          <w:color w:val="000000"/>
          <w:sz w:val="32"/>
          <w:szCs w:val="32"/>
          <w:lang w:bidi="ar"/>
        </w:rPr>
        <w:t xml:space="preserve"> </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12. </w:t>
      </w:r>
      <w:r>
        <w:rPr>
          <w:rFonts w:ascii="仿宋_GB2312" w:eastAsia="仿宋_GB2312" w:cs="仿宋_GB2312" w:hint="eastAsia"/>
          <w:sz w:val="32"/>
          <w:szCs w:val="32"/>
          <w:lang w:bidi="ar"/>
        </w:rPr>
        <w:t>新增各类农机装备</w:t>
      </w:r>
      <w:r>
        <w:rPr>
          <w:rFonts w:eastAsia="仿宋_GB2312"/>
          <w:sz w:val="32"/>
          <w:szCs w:val="32"/>
          <w:lang w:bidi="ar"/>
        </w:rPr>
        <w:t>600</w:t>
      </w:r>
      <w:r>
        <w:rPr>
          <w:rFonts w:ascii="仿宋_GB2312" w:eastAsia="仿宋_GB2312" w:cs="仿宋_GB2312" w:hint="eastAsia"/>
          <w:sz w:val="32"/>
          <w:szCs w:val="32"/>
          <w:lang w:bidi="ar"/>
        </w:rPr>
        <w:t>台套，确保农作物耕种收综合机械化率达</w:t>
      </w:r>
      <w:r>
        <w:rPr>
          <w:rFonts w:eastAsia="仿宋_GB2312"/>
          <w:sz w:val="32"/>
          <w:szCs w:val="32"/>
          <w:lang w:bidi="ar"/>
        </w:rPr>
        <w:t>88%</w:t>
      </w:r>
      <w:r>
        <w:rPr>
          <w:rFonts w:ascii="宋体" w:hAnsi="宋体" w:cs="宋体" w:hint="eastAsia"/>
          <w:sz w:val="32"/>
          <w:szCs w:val="32"/>
          <w:lang w:bidi="ar"/>
        </w:rPr>
        <w:t>，</w:t>
      </w:r>
      <w:r>
        <w:rPr>
          <w:rFonts w:ascii="仿宋_GB2312" w:eastAsia="仿宋_GB2312" w:cs="仿宋_GB2312" w:hint="eastAsia"/>
          <w:sz w:val="32"/>
          <w:szCs w:val="32"/>
          <w:lang w:bidi="ar"/>
        </w:rPr>
        <w:t>力争特色农机化水平达</w:t>
      </w:r>
      <w:r>
        <w:rPr>
          <w:rFonts w:eastAsia="仿宋_GB2312"/>
          <w:sz w:val="32"/>
          <w:szCs w:val="32"/>
          <w:lang w:bidi="ar"/>
        </w:rPr>
        <w:t>66%</w:t>
      </w:r>
      <w:r>
        <w:rPr>
          <w:rFonts w:ascii="宋体" w:hAnsi="宋体" w:cs="宋体" w:hint="eastAsia"/>
          <w:sz w:val="32"/>
          <w:szCs w:val="32"/>
          <w:lang w:bidi="ar"/>
        </w:rPr>
        <w:t>。</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13. </w:t>
      </w:r>
      <w:r>
        <w:rPr>
          <w:rFonts w:ascii="仿宋_GB2312" w:eastAsia="仿宋_GB2312" w:cs="仿宋_GB2312" w:hint="eastAsia"/>
          <w:spacing w:val="-6"/>
          <w:sz w:val="32"/>
          <w:szCs w:val="32"/>
          <w:lang w:bidi="ar"/>
        </w:rPr>
        <w:t>提升数字乡村指挥中心建设水平，加快规划建设全区农业农村大数据平台。</w:t>
      </w:r>
      <w:r>
        <w:rPr>
          <w:rFonts w:ascii="仿宋_GB2312" w:eastAsia="仿宋_GB2312" w:cs="仿宋_GB2312" w:hint="eastAsia"/>
          <w:spacing w:val="-11"/>
          <w:sz w:val="32"/>
          <w:szCs w:val="32"/>
          <w:lang w:bidi="ar"/>
        </w:rPr>
        <w:t>全区农产品网络年销售额超</w:t>
      </w:r>
      <w:r>
        <w:rPr>
          <w:rFonts w:eastAsia="仿宋_GB2312"/>
          <w:spacing w:val="-11"/>
          <w:sz w:val="32"/>
          <w:szCs w:val="32"/>
          <w:lang w:bidi="ar"/>
        </w:rPr>
        <w:t>80</w:t>
      </w:r>
      <w:r>
        <w:rPr>
          <w:rFonts w:ascii="仿宋_GB2312" w:eastAsia="仿宋_GB2312" w:cs="仿宋_GB2312" w:hint="eastAsia"/>
          <w:spacing w:val="-11"/>
          <w:sz w:val="32"/>
          <w:szCs w:val="32"/>
          <w:lang w:bidi="ar"/>
        </w:rPr>
        <w:t>亿元。</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黑体"/>
          <w:sz w:val="32"/>
          <w:szCs w:val="32"/>
        </w:rPr>
      </w:pPr>
      <w:r>
        <w:rPr>
          <w:rFonts w:ascii="黑体" w:eastAsia="黑体" w:hAnsi="宋体" w:cs="黑体" w:hint="eastAsia"/>
          <w:color w:val="000000"/>
          <w:sz w:val="32"/>
          <w:szCs w:val="32"/>
          <w:lang w:bidi="ar"/>
        </w:rPr>
        <w:t>三、</w:t>
      </w:r>
      <w:r>
        <w:rPr>
          <w:rFonts w:ascii="黑体" w:eastAsia="黑体" w:hAnsi="宋体" w:cs="黑体" w:hint="eastAsia"/>
          <w:sz w:val="32"/>
          <w:szCs w:val="32"/>
          <w:lang w:bidi="ar"/>
        </w:rPr>
        <w:t>拓展优化乡村产业发展空间</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14. </w:t>
      </w:r>
      <w:r>
        <w:rPr>
          <w:rFonts w:ascii="仿宋_GB2312" w:eastAsia="仿宋_GB2312" w:cs="仿宋_GB2312" w:hint="eastAsia"/>
          <w:sz w:val="32"/>
          <w:szCs w:val="32"/>
          <w:lang w:bidi="ar"/>
        </w:rPr>
        <w:t>打造优质粮食、绿色蔬菜、特色林果、规模畜禽、海淡水产等全产业链集群，培育赣榆紫菜、特色林果等</w:t>
      </w:r>
      <w:r>
        <w:rPr>
          <w:rFonts w:eastAsia="仿宋_GB2312"/>
          <w:sz w:val="32"/>
          <w:szCs w:val="32"/>
          <w:lang w:bidi="ar"/>
        </w:rPr>
        <w:t>10</w:t>
      </w:r>
      <w:r>
        <w:rPr>
          <w:rFonts w:ascii="仿宋_GB2312" w:eastAsia="仿宋_GB2312" w:cs="仿宋_GB2312" w:hint="eastAsia"/>
          <w:sz w:val="32"/>
          <w:szCs w:val="32"/>
          <w:lang w:bidi="ar"/>
        </w:rPr>
        <w:t>亿元以上县域优势特色产业。</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15. </w:t>
      </w:r>
      <w:r>
        <w:rPr>
          <w:rFonts w:ascii="仿宋_GB2312" w:eastAsia="仿宋_GB2312" w:cs="仿宋_GB2312" w:hint="eastAsia"/>
          <w:sz w:val="32"/>
          <w:szCs w:val="32"/>
          <w:lang w:bidi="ar"/>
        </w:rPr>
        <w:t>力争新增</w:t>
      </w:r>
      <w:r>
        <w:rPr>
          <w:rFonts w:eastAsia="仿宋_GB2312"/>
          <w:sz w:val="32"/>
          <w:szCs w:val="32"/>
          <w:lang w:bidi="ar"/>
        </w:rPr>
        <w:t>1</w:t>
      </w:r>
      <w:r>
        <w:rPr>
          <w:rFonts w:ascii="仿宋_GB2312" w:eastAsia="仿宋_GB2312" w:cs="仿宋_GB2312" w:hint="eastAsia"/>
          <w:sz w:val="32"/>
          <w:szCs w:val="32"/>
          <w:lang w:bidi="ar"/>
        </w:rPr>
        <w:t>个市级以上</w:t>
      </w:r>
      <w:r>
        <w:rPr>
          <w:rFonts w:eastAsia="仿宋_GB2312"/>
          <w:sz w:val="32"/>
          <w:szCs w:val="32"/>
          <w:lang w:bidi="ar"/>
        </w:rPr>
        <w:t>“</w:t>
      </w:r>
      <w:r>
        <w:rPr>
          <w:rFonts w:ascii="仿宋_GB2312" w:eastAsia="仿宋_GB2312" w:cs="仿宋_GB2312" w:hint="eastAsia"/>
          <w:sz w:val="32"/>
          <w:szCs w:val="32"/>
          <w:lang w:bidi="ar"/>
        </w:rPr>
        <w:t>一村一品</w:t>
      </w:r>
      <w:r>
        <w:rPr>
          <w:rFonts w:eastAsia="仿宋_GB2312"/>
          <w:sz w:val="32"/>
          <w:szCs w:val="32"/>
          <w:lang w:bidi="ar"/>
        </w:rPr>
        <w:t>”</w:t>
      </w:r>
      <w:r>
        <w:rPr>
          <w:rFonts w:ascii="仿宋_GB2312" w:eastAsia="仿宋_GB2312" w:cs="仿宋_GB2312" w:hint="eastAsia"/>
          <w:sz w:val="32"/>
          <w:szCs w:val="32"/>
          <w:lang w:bidi="ar"/>
        </w:rPr>
        <w:t>示范村、新培育市级以上农业龙头企业</w:t>
      </w:r>
      <w:r>
        <w:rPr>
          <w:rFonts w:eastAsia="仿宋_GB2312"/>
          <w:sz w:val="32"/>
          <w:szCs w:val="32"/>
          <w:lang w:bidi="ar"/>
        </w:rPr>
        <w:t>8</w:t>
      </w:r>
      <w:r>
        <w:rPr>
          <w:rFonts w:ascii="仿宋_GB2312" w:eastAsia="仿宋_GB2312" w:cs="仿宋_GB2312" w:hint="eastAsia"/>
          <w:sz w:val="32"/>
          <w:szCs w:val="32"/>
          <w:lang w:bidi="ar"/>
        </w:rPr>
        <w:t>家</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16. </w:t>
      </w:r>
      <w:r>
        <w:rPr>
          <w:rFonts w:ascii="仿宋_GB2312" w:eastAsia="仿宋_GB2312" w:cs="仿宋_GB2312" w:hint="eastAsia"/>
          <w:spacing w:val="-11"/>
          <w:sz w:val="32"/>
          <w:szCs w:val="32"/>
          <w:lang w:bidi="ar"/>
        </w:rPr>
        <w:t>在农村社区党群服务中心（综合服务中心）叠加建设村级寄递物流综合服务站。</w:t>
      </w:r>
      <w:r>
        <w:rPr>
          <w:rFonts w:ascii="楷体_GB2312" w:eastAsia="楷体_GB2312" w:hAnsi="楷体_GB2312" w:cs="楷体_GB2312" w:hint="eastAsia"/>
          <w:color w:val="000000"/>
          <w:spacing w:val="-11"/>
          <w:sz w:val="32"/>
          <w:szCs w:val="32"/>
          <w:lang w:bidi="ar"/>
        </w:rPr>
        <w:t>（责任单位：</w:t>
      </w:r>
      <w:r>
        <w:rPr>
          <w:rFonts w:ascii="楷体_GB2312" w:eastAsia="楷体_GB2312" w:hAnsi="Calibri" w:cs="楷体_GB2312" w:hint="eastAsia"/>
          <w:color w:val="000000"/>
          <w:spacing w:val="-11"/>
          <w:sz w:val="32"/>
          <w:szCs w:val="32"/>
          <w:lang w:bidi="ar"/>
        </w:rPr>
        <w:t>赣榆</w:t>
      </w:r>
      <w:r>
        <w:rPr>
          <w:rFonts w:ascii="楷体_GB2312" w:eastAsia="楷体_GB2312" w:hAnsi="楷体_GB2312" w:cs="楷体_GB2312" w:hint="eastAsia"/>
          <w:color w:val="000000"/>
          <w:spacing w:val="-11"/>
          <w:sz w:val="32"/>
          <w:szCs w:val="32"/>
          <w:lang w:bidi="ar"/>
        </w:rPr>
        <w:t>邮政管理局、区民政局，各镇）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lastRenderedPageBreak/>
        <w:t xml:space="preserve">17. </w:t>
      </w:r>
      <w:r>
        <w:rPr>
          <w:rFonts w:ascii="仿宋_GB2312" w:eastAsia="仿宋_GB2312" w:cs="仿宋_GB2312" w:hint="eastAsia"/>
          <w:spacing w:val="-6"/>
          <w:sz w:val="32"/>
          <w:szCs w:val="32"/>
          <w:lang w:bidi="ar"/>
        </w:rPr>
        <w:t>力争全区绿色优质农产品占比突破</w:t>
      </w:r>
      <w:r>
        <w:rPr>
          <w:rFonts w:eastAsia="仿宋_GB2312"/>
          <w:spacing w:val="-6"/>
          <w:sz w:val="32"/>
          <w:szCs w:val="32"/>
          <w:lang w:bidi="ar"/>
        </w:rPr>
        <w:t>62%</w:t>
      </w:r>
      <w:r>
        <w:rPr>
          <w:rFonts w:ascii="仿宋_GB2312" w:eastAsia="仿宋_GB2312" w:cs="仿宋_GB2312" w:hint="eastAsia"/>
          <w:spacing w:val="-6"/>
          <w:sz w:val="32"/>
          <w:szCs w:val="32"/>
          <w:lang w:bidi="ar"/>
        </w:rPr>
        <w:t>。建设农产品产地冷藏保鲜设施</w:t>
      </w:r>
      <w:r>
        <w:rPr>
          <w:rFonts w:eastAsia="仿宋_GB2312"/>
          <w:spacing w:val="-6"/>
          <w:sz w:val="32"/>
          <w:szCs w:val="32"/>
          <w:lang w:bidi="ar"/>
        </w:rPr>
        <w:t>5</w:t>
      </w:r>
      <w:r>
        <w:rPr>
          <w:rFonts w:ascii="仿宋_GB2312" w:eastAsia="仿宋_GB2312" w:cs="仿宋_GB2312" w:hint="eastAsia"/>
          <w:spacing w:val="-6"/>
          <w:sz w:val="32"/>
          <w:szCs w:val="32"/>
          <w:lang w:bidi="ar"/>
        </w:rPr>
        <w:t>个。</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方正楷体_GBK"/>
          <w:color w:val="000000"/>
          <w:sz w:val="32"/>
          <w:szCs w:val="32"/>
          <w:lang w:bidi="ar"/>
        </w:rPr>
        <w:t xml:space="preserve">18. </w:t>
      </w:r>
      <w:r>
        <w:rPr>
          <w:rFonts w:ascii="仿宋_GB2312" w:eastAsia="仿宋_GB2312" w:cs="仿宋_GB2312" w:hint="eastAsia"/>
          <w:color w:val="000000"/>
          <w:sz w:val="32"/>
          <w:szCs w:val="32"/>
          <w:lang w:bidi="ar"/>
        </w:rPr>
        <w:t>推进化肥农药集采统配及农业包装废弃物回收、无害化处理、资源化利用，回收农药、化肥包装等废弃物不少于</w:t>
      </w:r>
      <w:r>
        <w:rPr>
          <w:rFonts w:eastAsia="仿宋_GB2312"/>
          <w:color w:val="000000"/>
          <w:sz w:val="32"/>
          <w:szCs w:val="32"/>
          <w:lang w:bidi="ar"/>
        </w:rPr>
        <w:t>60</w:t>
      </w:r>
      <w:r>
        <w:rPr>
          <w:rFonts w:ascii="仿宋_GB2312" w:eastAsia="仿宋_GB2312" w:cs="仿宋_GB2312" w:hint="eastAsia"/>
          <w:color w:val="000000"/>
          <w:sz w:val="32"/>
          <w:szCs w:val="32"/>
          <w:lang w:bidi="ar"/>
        </w:rPr>
        <w:t>吨。</w:t>
      </w:r>
      <w:r>
        <w:rPr>
          <w:rFonts w:ascii="楷体_GB2312" w:eastAsia="楷体_GB2312" w:hAnsi="楷体_GB2312" w:cs="楷体_GB2312" w:hint="eastAsia"/>
          <w:color w:val="000000"/>
          <w:sz w:val="32"/>
          <w:szCs w:val="32"/>
          <w:lang w:bidi="ar"/>
        </w:rPr>
        <w:t>（责任单位：区供销总社，各镇）</w:t>
      </w:r>
    </w:p>
    <w:p w:rsidR="00A2605A" w:rsidRDefault="003849B3">
      <w:pPr>
        <w:spacing w:line="540" w:lineRule="exact"/>
        <w:ind w:firstLineChars="200" w:firstLine="640"/>
        <w:rPr>
          <w:rFonts w:eastAsia="仿宋_GB2312"/>
          <w:sz w:val="32"/>
          <w:szCs w:val="32"/>
        </w:rPr>
      </w:pPr>
      <w:r>
        <w:rPr>
          <w:rFonts w:eastAsia="仿宋_GB2312"/>
          <w:color w:val="000000"/>
          <w:sz w:val="32"/>
          <w:szCs w:val="32"/>
          <w:lang w:bidi="ar"/>
        </w:rPr>
        <w:t xml:space="preserve">19. </w:t>
      </w:r>
      <w:r>
        <w:rPr>
          <w:rFonts w:ascii="仿宋_GB2312" w:eastAsia="仿宋_GB2312" w:cs="仿宋_GB2312" w:hint="eastAsia"/>
          <w:sz w:val="32"/>
          <w:szCs w:val="32"/>
          <w:lang w:bidi="ar"/>
        </w:rPr>
        <w:t>谋划建设一批领军型、补链型、强基型、纽带型项目，全年开工建设投资额</w:t>
      </w:r>
      <w:r>
        <w:rPr>
          <w:rFonts w:eastAsia="仿宋_GB2312"/>
          <w:sz w:val="32"/>
          <w:szCs w:val="32"/>
          <w:lang w:bidi="ar"/>
        </w:rPr>
        <w:t>1000</w:t>
      </w:r>
      <w:r>
        <w:rPr>
          <w:rFonts w:ascii="仿宋_GB2312" w:eastAsia="仿宋_GB2312" w:cs="仿宋_GB2312" w:hint="eastAsia"/>
          <w:sz w:val="32"/>
          <w:szCs w:val="32"/>
          <w:lang w:bidi="ar"/>
        </w:rPr>
        <w:t>万元以上重大项目</w:t>
      </w:r>
      <w:r>
        <w:rPr>
          <w:rFonts w:eastAsia="仿宋_GB2312"/>
          <w:sz w:val="32"/>
          <w:szCs w:val="32"/>
          <w:lang w:bidi="ar"/>
        </w:rPr>
        <w:t>20</w:t>
      </w:r>
      <w:r>
        <w:rPr>
          <w:rFonts w:ascii="仿宋_GB2312" w:eastAsia="仿宋_GB2312" w:cs="仿宋_GB2312" w:hint="eastAsia"/>
          <w:sz w:val="32"/>
          <w:szCs w:val="32"/>
          <w:lang w:bidi="ar"/>
        </w:rPr>
        <w:t>个以上。</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黑体"/>
          <w:color w:val="000000"/>
          <w:sz w:val="32"/>
          <w:szCs w:val="32"/>
        </w:rPr>
      </w:pPr>
      <w:r>
        <w:rPr>
          <w:rFonts w:ascii="黑体" w:eastAsia="黑体" w:hAnsi="宋体" w:cs="黑体" w:hint="eastAsia"/>
          <w:color w:val="000000"/>
          <w:sz w:val="32"/>
          <w:szCs w:val="32"/>
          <w:lang w:bidi="ar"/>
        </w:rPr>
        <w:t>四、</w:t>
      </w:r>
      <w:r>
        <w:rPr>
          <w:rFonts w:ascii="黑体" w:eastAsia="黑体" w:hAnsi="宋体" w:cs="黑体" w:hint="eastAsia"/>
          <w:sz w:val="32"/>
          <w:szCs w:val="32"/>
          <w:lang w:bidi="ar"/>
        </w:rPr>
        <w:t>全面拓展富民路径</w:t>
      </w:r>
    </w:p>
    <w:p w:rsidR="00A2605A" w:rsidRDefault="003849B3">
      <w:pPr>
        <w:spacing w:line="540" w:lineRule="exact"/>
        <w:ind w:firstLineChars="200" w:firstLine="640"/>
        <w:rPr>
          <w:rFonts w:eastAsia="楷体_GB2312"/>
          <w:color w:val="000000"/>
          <w:spacing w:val="-6"/>
          <w:sz w:val="32"/>
          <w:szCs w:val="32"/>
        </w:rPr>
      </w:pPr>
      <w:r>
        <w:rPr>
          <w:rFonts w:eastAsia="仿宋_GB2312"/>
          <w:color w:val="000000"/>
          <w:sz w:val="32"/>
          <w:szCs w:val="32"/>
          <w:lang w:bidi="ar"/>
        </w:rPr>
        <w:t xml:space="preserve">20. </w:t>
      </w:r>
      <w:r>
        <w:rPr>
          <w:rFonts w:ascii="仿宋_GB2312" w:eastAsia="仿宋_GB2312" w:cs="仿宋_GB2312" w:hint="eastAsia"/>
          <w:color w:val="000000"/>
          <w:sz w:val="32"/>
          <w:szCs w:val="32"/>
          <w:lang w:bidi="ar"/>
        </w:rPr>
        <w:t>实施结对帮促共富行动，加大对石梁河水库片区、省市级乡村振兴重点帮促村等重点地区帮促，打造乡村振兴样板村</w:t>
      </w:r>
      <w:r>
        <w:rPr>
          <w:rFonts w:eastAsia="仿宋_GB2312"/>
          <w:color w:val="000000"/>
          <w:sz w:val="32"/>
          <w:szCs w:val="32"/>
          <w:lang w:bidi="ar"/>
        </w:rPr>
        <w:t>8</w:t>
      </w:r>
      <w:r>
        <w:rPr>
          <w:rFonts w:ascii="仿宋_GB2312" w:eastAsia="仿宋_GB2312" w:cs="仿宋_GB2312" w:hint="eastAsia"/>
          <w:color w:val="000000"/>
          <w:sz w:val="32"/>
          <w:szCs w:val="32"/>
          <w:lang w:bidi="ar"/>
        </w:rPr>
        <w:t>个。</w:t>
      </w:r>
      <w:r>
        <w:rPr>
          <w:rFonts w:ascii="楷体_GB2312" w:eastAsia="楷体_GB2312" w:hAnsi="楷体_GB2312" w:cs="楷体_GB2312" w:hint="eastAsia"/>
          <w:color w:val="000000"/>
          <w:spacing w:val="-6"/>
          <w:sz w:val="32"/>
          <w:szCs w:val="32"/>
          <w:lang w:bidi="ar"/>
        </w:rPr>
        <w:t>（责任单位：区农业农村局、区水利局，各镇）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21.</w:t>
      </w:r>
      <w:r>
        <w:rPr>
          <w:rFonts w:ascii="仿宋_GB2312" w:eastAsia="仿宋_GB2312" w:cs="仿宋_GB2312" w:hint="eastAsia"/>
          <w:color w:val="000000"/>
          <w:spacing w:val="-6"/>
          <w:sz w:val="32"/>
          <w:szCs w:val="32"/>
          <w:lang w:bidi="ar"/>
        </w:rPr>
        <w:t>深入实施</w:t>
      </w:r>
      <w:r>
        <w:rPr>
          <w:rFonts w:ascii="仿宋_GB2312" w:eastAsia="仿宋_GB2312" w:cs="仿宋_GB2312" w:hint="eastAsia"/>
          <w:color w:val="000000"/>
          <w:sz w:val="32"/>
          <w:szCs w:val="32"/>
          <w:lang w:bidi="ar"/>
        </w:rPr>
        <w:t>农民收入十年倍增计划，全年农民人均可支配收入与经济增长基本同步。</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22. </w:t>
      </w:r>
      <w:r>
        <w:rPr>
          <w:rFonts w:ascii="仿宋_GB2312" w:eastAsia="仿宋_GB2312" w:cs="仿宋_GB2312" w:hint="eastAsia"/>
          <w:color w:val="000000"/>
          <w:sz w:val="32"/>
          <w:szCs w:val="32"/>
          <w:lang w:bidi="ar"/>
        </w:rPr>
        <w:t>探索开展星级股份经济合作社认定工作。</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仿宋_GB2312"/>
          <w:bCs/>
          <w:color w:val="000000"/>
          <w:sz w:val="32"/>
          <w:szCs w:val="32"/>
        </w:rPr>
      </w:pPr>
      <w:r>
        <w:rPr>
          <w:rFonts w:eastAsia="仿宋_GB2312"/>
          <w:bCs/>
          <w:color w:val="000000"/>
          <w:sz w:val="32"/>
          <w:szCs w:val="32"/>
          <w:lang w:bidi="ar"/>
        </w:rPr>
        <w:t xml:space="preserve">23. </w:t>
      </w:r>
      <w:r>
        <w:rPr>
          <w:rFonts w:ascii="仿宋_GB2312" w:eastAsia="仿宋_GB2312" w:cs="仿宋_GB2312" w:hint="eastAsia"/>
          <w:color w:val="000000"/>
          <w:sz w:val="32"/>
          <w:szCs w:val="32"/>
          <w:lang w:bidi="ar"/>
        </w:rPr>
        <w:t>开展村级非经营性负债</w:t>
      </w:r>
      <w:r>
        <w:rPr>
          <w:rFonts w:eastAsia="仿宋_GB2312"/>
          <w:color w:val="000000"/>
          <w:sz w:val="32"/>
          <w:szCs w:val="32"/>
          <w:lang w:bidi="ar"/>
        </w:rPr>
        <w:t>“</w:t>
      </w:r>
      <w:r>
        <w:rPr>
          <w:rFonts w:ascii="仿宋_GB2312" w:eastAsia="仿宋_GB2312" w:cs="仿宋_GB2312" w:hint="eastAsia"/>
          <w:color w:val="000000"/>
          <w:sz w:val="32"/>
          <w:szCs w:val="32"/>
          <w:lang w:bidi="ar"/>
        </w:rPr>
        <w:t>清零攻坚</w:t>
      </w:r>
      <w:r>
        <w:rPr>
          <w:rFonts w:eastAsia="仿宋_GB2312"/>
          <w:color w:val="000000"/>
          <w:sz w:val="32"/>
          <w:szCs w:val="32"/>
          <w:lang w:bidi="ar"/>
        </w:rPr>
        <w:t>”</w:t>
      </w:r>
      <w:r>
        <w:rPr>
          <w:rFonts w:ascii="仿宋_GB2312" w:eastAsia="仿宋_GB2312" w:cs="仿宋_GB2312" w:hint="eastAsia"/>
          <w:color w:val="000000"/>
          <w:sz w:val="32"/>
          <w:szCs w:val="32"/>
          <w:lang w:bidi="ar"/>
        </w:rPr>
        <w:t>行动。</w:t>
      </w:r>
      <w:r>
        <w:rPr>
          <w:rFonts w:ascii="楷体_GB2312" w:eastAsia="楷体_GB2312" w:hAnsi="楷体_GB2312" w:cs="楷体_GB2312" w:hint="eastAsia"/>
          <w:color w:val="000000"/>
          <w:sz w:val="32"/>
          <w:szCs w:val="32"/>
          <w:lang w:bidi="ar"/>
        </w:rPr>
        <w:t>（责任单位：区委组织部、区农业农村局，各镇）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24. </w:t>
      </w:r>
      <w:r>
        <w:rPr>
          <w:rFonts w:ascii="仿宋_GB2312" w:eastAsia="仿宋_GB2312" w:cs="仿宋_GB2312" w:hint="eastAsia"/>
          <w:color w:val="000000"/>
          <w:sz w:val="32"/>
          <w:szCs w:val="32"/>
          <w:lang w:bidi="ar"/>
        </w:rPr>
        <w:t>培育示范家庭农场、农民合作社示范社各</w:t>
      </w:r>
      <w:r>
        <w:rPr>
          <w:rFonts w:eastAsia="仿宋_GB2312"/>
          <w:color w:val="000000"/>
          <w:sz w:val="32"/>
          <w:szCs w:val="32"/>
          <w:lang w:bidi="ar"/>
        </w:rPr>
        <w:t>20</w:t>
      </w:r>
      <w:r>
        <w:rPr>
          <w:rFonts w:ascii="仿宋_GB2312" w:eastAsia="仿宋_GB2312" w:cs="仿宋_GB2312" w:hint="eastAsia"/>
          <w:color w:val="000000"/>
          <w:sz w:val="32"/>
          <w:szCs w:val="32"/>
          <w:lang w:bidi="ar"/>
        </w:rPr>
        <w:t>家。</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25. </w:t>
      </w:r>
      <w:r>
        <w:rPr>
          <w:rFonts w:ascii="仿宋_GB2312" w:eastAsia="仿宋_GB2312" w:cs="仿宋_GB2312" w:hint="eastAsia"/>
          <w:sz w:val="32"/>
          <w:szCs w:val="32"/>
          <w:lang w:bidi="ar"/>
        </w:rPr>
        <w:t>培育高素质农民</w:t>
      </w:r>
      <w:r>
        <w:rPr>
          <w:rFonts w:eastAsia="仿宋_GB2312"/>
          <w:sz w:val="32"/>
          <w:szCs w:val="32"/>
          <w:lang w:bidi="ar"/>
        </w:rPr>
        <w:t>2000</w:t>
      </w:r>
      <w:r>
        <w:rPr>
          <w:rFonts w:ascii="仿宋_GB2312" w:eastAsia="仿宋_GB2312" w:cs="仿宋_GB2312" w:hint="eastAsia"/>
          <w:sz w:val="32"/>
          <w:szCs w:val="32"/>
          <w:lang w:bidi="ar"/>
        </w:rPr>
        <w:t>人、科技入户</w:t>
      </w:r>
      <w:r>
        <w:rPr>
          <w:rFonts w:eastAsia="仿宋_GB2312"/>
          <w:sz w:val="32"/>
          <w:szCs w:val="32"/>
          <w:lang w:bidi="ar"/>
        </w:rPr>
        <w:t>1500</w:t>
      </w:r>
      <w:r>
        <w:rPr>
          <w:rFonts w:ascii="仿宋_GB2312" w:eastAsia="仿宋_GB2312" w:cs="仿宋_GB2312" w:hint="eastAsia"/>
          <w:sz w:val="32"/>
          <w:szCs w:val="32"/>
          <w:lang w:bidi="ar"/>
        </w:rPr>
        <w:t>户。</w:t>
      </w:r>
      <w:r>
        <w:rPr>
          <w:rFonts w:ascii="楷体_GB2312" w:eastAsia="楷体_GB2312" w:hAnsi="楷体_GB2312" w:cs="楷体_GB2312" w:hint="eastAsia"/>
          <w:color w:val="000000"/>
          <w:sz w:val="32"/>
          <w:szCs w:val="32"/>
          <w:lang w:bidi="ar"/>
        </w:rPr>
        <w:t>（责任单位：区农业农村局、区科技局，各镇）</w:t>
      </w:r>
    </w:p>
    <w:p w:rsidR="00A2605A" w:rsidRDefault="003849B3">
      <w:pPr>
        <w:spacing w:line="540" w:lineRule="exact"/>
        <w:ind w:firstLineChars="200" w:firstLine="640"/>
        <w:rPr>
          <w:rFonts w:eastAsia="楷体_GB2312"/>
          <w:color w:val="000000"/>
          <w:spacing w:val="-6"/>
          <w:sz w:val="32"/>
          <w:szCs w:val="32"/>
        </w:rPr>
      </w:pPr>
      <w:r>
        <w:rPr>
          <w:rFonts w:eastAsia="仿宋_GB2312"/>
          <w:color w:val="000000"/>
          <w:sz w:val="32"/>
          <w:szCs w:val="32"/>
          <w:lang w:bidi="ar"/>
        </w:rPr>
        <w:t xml:space="preserve">26. </w:t>
      </w:r>
      <w:r>
        <w:rPr>
          <w:rFonts w:ascii="仿宋_GB2312" w:eastAsia="仿宋_GB2312" w:cs="仿宋_GB2312" w:hint="eastAsia"/>
          <w:color w:val="000000"/>
          <w:sz w:val="32"/>
          <w:szCs w:val="32"/>
          <w:lang w:bidi="ar"/>
        </w:rPr>
        <w:t>健全基本养老、基本医疗保险筹资和待遇调整机制，按照不低于上年度全区居民人均生活消费支出的</w:t>
      </w:r>
      <w:r>
        <w:rPr>
          <w:rFonts w:eastAsia="仿宋_GB2312"/>
          <w:color w:val="000000"/>
          <w:sz w:val="32"/>
          <w:szCs w:val="32"/>
          <w:lang w:bidi="ar"/>
        </w:rPr>
        <w:t>30%</w:t>
      </w:r>
      <w:r>
        <w:rPr>
          <w:rFonts w:ascii="仿宋_GB2312" w:eastAsia="仿宋_GB2312" w:cs="仿宋_GB2312" w:hint="eastAsia"/>
          <w:color w:val="000000"/>
          <w:sz w:val="32"/>
          <w:szCs w:val="32"/>
          <w:lang w:bidi="ar"/>
        </w:rPr>
        <w:t>制定当年度最低生活保障标准，最高不超过上年度全区居民人均生活消费支</w:t>
      </w:r>
      <w:r>
        <w:rPr>
          <w:rFonts w:ascii="仿宋_GB2312" w:eastAsia="仿宋_GB2312" w:cs="仿宋_GB2312" w:hint="eastAsia"/>
          <w:color w:val="000000"/>
          <w:sz w:val="32"/>
          <w:szCs w:val="32"/>
          <w:lang w:bidi="ar"/>
        </w:rPr>
        <w:lastRenderedPageBreak/>
        <w:t>出的</w:t>
      </w:r>
      <w:r>
        <w:rPr>
          <w:rFonts w:eastAsia="仿宋_GB2312"/>
          <w:color w:val="000000"/>
          <w:sz w:val="32"/>
          <w:szCs w:val="32"/>
          <w:lang w:bidi="ar"/>
        </w:rPr>
        <w:t>40%</w:t>
      </w:r>
      <w:r>
        <w:rPr>
          <w:rFonts w:ascii="仿宋_GB2312" w:eastAsia="仿宋_GB2312" w:cs="仿宋_GB2312" w:hint="eastAsia"/>
          <w:color w:val="000000"/>
          <w:sz w:val="32"/>
          <w:szCs w:val="32"/>
          <w:lang w:bidi="ar"/>
        </w:rPr>
        <w:t>。</w:t>
      </w:r>
      <w:r>
        <w:rPr>
          <w:rFonts w:ascii="楷体_GB2312" w:eastAsia="楷体_GB2312" w:hAnsi="楷体_GB2312" w:cs="楷体_GB2312" w:hint="eastAsia"/>
          <w:color w:val="000000"/>
          <w:sz w:val="32"/>
          <w:szCs w:val="32"/>
          <w:lang w:bidi="ar"/>
        </w:rPr>
        <w:t>（责任单位：区民政局、区财政局，各</w:t>
      </w:r>
      <w:r>
        <w:rPr>
          <w:rFonts w:ascii="楷体_GB2312" w:eastAsia="楷体_GB2312" w:hAnsi="Calibri" w:cs="楷体_GB2312" w:hint="eastAsia"/>
          <w:color w:val="000000"/>
          <w:sz w:val="32"/>
          <w:szCs w:val="32"/>
          <w:lang w:bidi="ar"/>
        </w:rPr>
        <w:t>镇</w:t>
      </w:r>
      <w:r>
        <w:rPr>
          <w:rFonts w:ascii="楷体_GB2312" w:eastAsia="楷体_GB2312" w:hAnsi="楷体_GB2312" w:cs="楷体_GB2312" w:hint="eastAsia"/>
          <w:color w:val="000000"/>
          <w:sz w:val="32"/>
          <w:szCs w:val="32"/>
          <w:lang w:bidi="ar"/>
        </w:rPr>
        <w:t>）</w:t>
      </w:r>
    </w:p>
    <w:p w:rsidR="00A2605A" w:rsidRDefault="003849B3">
      <w:pPr>
        <w:spacing w:line="540" w:lineRule="exact"/>
        <w:ind w:firstLineChars="200" w:firstLine="640"/>
        <w:rPr>
          <w:rFonts w:eastAsia="黑体"/>
          <w:sz w:val="32"/>
          <w:szCs w:val="32"/>
        </w:rPr>
      </w:pPr>
      <w:r>
        <w:rPr>
          <w:rFonts w:ascii="黑体" w:eastAsia="黑体" w:hAnsi="宋体" w:cs="黑体" w:hint="eastAsia"/>
          <w:color w:val="000000"/>
          <w:sz w:val="32"/>
          <w:szCs w:val="32"/>
          <w:lang w:bidi="ar"/>
        </w:rPr>
        <w:t>五、</w:t>
      </w:r>
      <w:r>
        <w:rPr>
          <w:rFonts w:ascii="黑体" w:eastAsia="黑体" w:hAnsi="宋体" w:cs="黑体" w:hint="eastAsia"/>
          <w:sz w:val="32"/>
          <w:szCs w:val="32"/>
          <w:lang w:bidi="ar"/>
        </w:rPr>
        <w:t>加快建设宜居宜业和美乡村</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27. </w:t>
      </w:r>
      <w:r>
        <w:rPr>
          <w:rFonts w:ascii="仿宋_GB2312" w:eastAsia="仿宋_GB2312" w:cs="仿宋_GB2312" w:hint="eastAsia"/>
          <w:sz w:val="32"/>
          <w:szCs w:val="32"/>
          <w:lang w:bidi="ar"/>
        </w:rPr>
        <w:t>累计完成全区</w:t>
      </w:r>
      <w:r>
        <w:rPr>
          <w:rFonts w:eastAsia="仿宋_GB2312"/>
          <w:sz w:val="32"/>
          <w:szCs w:val="32"/>
          <w:lang w:bidi="ar"/>
        </w:rPr>
        <w:t>30%</w:t>
      </w:r>
      <w:r>
        <w:rPr>
          <w:rFonts w:ascii="仿宋_GB2312" w:eastAsia="仿宋_GB2312" w:cs="仿宋_GB2312" w:hint="eastAsia"/>
          <w:sz w:val="32"/>
          <w:szCs w:val="32"/>
          <w:lang w:bidi="ar"/>
        </w:rPr>
        <w:t>左右行政村（规划发展村庄）</w:t>
      </w:r>
      <w:r>
        <w:rPr>
          <w:rFonts w:eastAsia="仿宋_GB2312"/>
          <w:sz w:val="32"/>
          <w:szCs w:val="32"/>
          <w:lang w:bidi="ar"/>
        </w:rPr>
        <w:t>“</w:t>
      </w:r>
      <w:r>
        <w:rPr>
          <w:rFonts w:ascii="仿宋_GB2312" w:eastAsia="仿宋_GB2312" w:cs="仿宋_GB2312" w:hint="eastAsia"/>
          <w:sz w:val="32"/>
          <w:szCs w:val="32"/>
          <w:lang w:bidi="ar"/>
        </w:rPr>
        <w:t>多规合一</w:t>
      </w:r>
      <w:r>
        <w:rPr>
          <w:rFonts w:eastAsia="仿宋_GB2312"/>
          <w:sz w:val="32"/>
          <w:szCs w:val="32"/>
          <w:lang w:bidi="ar"/>
        </w:rPr>
        <w:t>”</w:t>
      </w:r>
      <w:r>
        <w:rPr>
          <w:rFonts w:ascii="仿宋_GB2312" w:eastAsia="仿宋_GB2312" w:cs="仿宋_GB2312" w:hint="eastAsia"/>
          <w:sz w:val="32"/>
          <w:szCs w:val="32"/>
          <w:lang w:bidi="ar"/>
        </w:rPr>
        <w:t>实用性村庄规划编制。</w:t>
      </w:r>
      <w:r>
        <w:rPr>
          <w:rFonts w:ascii="楷体_GB2312" w:eastAsia="楷体_GB2312" w:hAnsi="楷体_GB2312" w:cs="楷体_GB2312" w:hint="eastAsia"/>
          <w:color w:val="000000"/>
          <w:sz w:val="32"/>
          <w:szCs w:val="32"/>
          <w:lang w:bidi="ar"/>
        </w:rPr>
        <w:t>（责任单位：区自然资源和规划局，各</w:t>
      </w:r>
      <w:r>
        <w:rPr>
          <w:rFonts w:ascii="楷体_GB2312" w:eastAsia="楷体_GB2312" w:hAnsi="Calibri" w:cs="楷体_GB2312" w:hint="eastAsia"/>
          <w:color w:val="000000"/>
          <w:sz w:val="32"/>
          <w:szCs w:val="32"/>
          <w:lang w:bidi="ar"/>
        </w:rPr>
        <w:t>镇</w:t>
      </w:r>
      <w:r>
        <w:rPr>
          <w:rFonts w:ascii="楷体_GB2312" w:eastAsia="楷体_GB2312" w:hAnsi="楷体_GB2312" w:cs="楷体_GB2312" w:hint="eastAsia"/>
          <w:color w:val="000000"/>
          <w:sz w:val="32"/>
          <w:szCs w:val="32"/>
          <w:lang w:bidi="ar"/>
        </w:rPr>
        <w:t>）</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28. </w:t>
      </w:r>
      <w:r>
        <w:rPr>
          <w:rFonts w:ascii="仿宋_GB2312" w:eastAsia="仿宋_GB2312" w:cs="仿宋_GB2312" w:hint="eastAsia"/>
          <w:sz w:val="32"/>
          <w:szCs w:val="32"/>
          <w:lang w:bidi="ar"/>
        </w:rPr>
        <w:t>加快推动户厕由室外向室内、由厕所向卫生间两个转变，年内完成农村户厕改造</w:t>
      </w:r>
      <w:r>
        <w:rPr>
          <w:rFonts w:eastAsia="仿宋_GB2312"/>
          <w:sz w:val="32"/>
          <w:szCs w:val="32"/>
          <w:lang w:bidi="ar"/>
        </w:rPr>
        <w:t>1.4</w:t>
      </w:r>
      <w:r>
        <w:rPr>
          <w:rFonts w:ascii="仿宋_GB2312" w:eastAsia="仿宋_GB2312" w:cs="仿宋_GB2312" w:hint="eastAsia"/>
          <w:sz w:val="32"/>
          <w:szCs w:val="32"/>
          <w:lang w:bidi="ar"/>
        </w:rPr>
        <w:t>万户，无害化卫生户厕改造提升行政村</w:t>
      </w:r>
      <w:r>
        <w:rPr>
          <w:rFonts w:eastAsia="仿宋_GB2312"/>
          <w:sz w:val="32"/>
          <w:szCs w:val="32"/>
          <w:lang w:bidi="ar"/>
        </w:rPr>
        <w:t xml:space="preserve">94 </w:t>
      </w:r>
      <w:r>
        <w:rPr>
          <w:rFonts w:ascii="仿宋_GB2312" w:eastAsia="仿宋_GB2312" w:cs="仿宋_GB2312" w:hint="eastAsia"/>
          <w:sz w:val="32"/>
          <w:szCs w:val="32"/>
          <w:lang w:bidi="ar"/>
        </w:rPr>
        <w:t>个以</w:t>
      </w:r>
      <w:r>
        <w:rPr>
          <w:rFonts w:ascii="仿宋_GB2312" w:eastAsia="仿宋_GB2312" w:cs="仿宋_GB2312" w:hint="eastAsia"/>
          <w:spacing w:val="-6"/>
          <w:sz w:val="32"/>
          <w:szCs w:val="32"/>
          <w:lang w:bidi="ar"/>
        </w:rPr>
        <w:t>上。</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pacing w:val="-6"/>
          <w:sz w:val="32"/>
          <w:szCs w:val="32"/>
        </w:rPr>
      </w:pPr>
      <w:r>
        <w:rPr>
          <w:rFonts w:eastAsia="仿宋_GB2312"/>
          <w:color w:val="000000"/>
          <w:sz w:val="32"/>
          <w:szCs w:val="32"/>
          <w:lang w:bidi="ar"/>
        </w:rPr>
        <w:t xml:space="preserve">29. </w:t>
      </w:r>
      <w:r>
        <w:rPr>
          <w:rFonts w:ascii="仿宋_GB2312" w:eastAsia="仿宋_GB2312" w:cs="仿宋_GB2312" w:hint="eastAsia"/>
          <w:spacing w:val="-6"/>
          <w:sz w:val="32"/>
          <w:szCs w:val="32"/>
          <w:lang w:bidi="ar"/>
        </w:rPr>
        <w:t>农村生活污水治理率达</w:t>
      </w:r>
      <w:r>
        <w:rPr>
          <w:rFonts w:eastAsia="仿宋_GB2312"/>
          <w:spacing w:val="-6"/>
          <w:sz w:val="32"/>
          <w:szCs w:val="32"/>
          <w:lang w:bidi="ar"/>
        </w:rPr>
        <w:t>55%</w:t>
      </w:r>
      <w:r>
        <w:rPr>
          <w:rFonts w:ascii="仿宋_GB2312" w:eastAsia="仿宋_GB2312" w:cs="仿宋_GB2312" w:hint="eastAsia"/>
          <w:spacing w:val="-6"/>
          <w:sz w:val="32"/>
          <w:szCs w:val="32"/>
          <w:lang w:bidi="ar"/>
        </w:rPr>
        <w:t>，建设农村生态河道</w:t>
      </w:r>
      <w:r>
        <w:rPr>
          <w:rFonts w:eastAsia="仿宋_GB2312"/>
          <w:spacing w:val="-6"/>
          <w:sz w:val="32"/>
          <w:szCs w:val="32"/>
          <w:lang w:bidi="ar"/>
        </w:rPr>
        <w:t>87.59</w:t>
      </w:r>
      <w:r>
        <w:rPr>
          <w:rFonts w:ascii="仿宋_GB2312" w:eastAsia="仿宋_GB2312" w:cs="仿宋_GB2312" w:hint="eastAsia"/>
          <w:spacing w:val="-6"/>
          <w:sz w:val="32"/>
          <w:szCs w:val="32"/>
          <w:lang w:bidi="ar"/>
        </w:rPr>
        <w:t>公里。</w:t>
      </w:r>
      <w:r>
        <w:rPr>
          <w:rFonts w:ascii="楷体_GB2312" w:eastAsia="楷体_GB2312" w:hAnsi="楷体_GB2312" w:cs="楷体_GB2312" w:hint="eastAsia"/>
          <w:color w:val="000000"/>
          <w:spacing w:val="-6"/>
          <w:sz w:val="32"/>
          <w:szCs w:val="32"/>
          <w:lang w:bidi="ar"/>
        </w:rPr>
        <w:t>（责任单位：区住建局、</w:t>
      </w:r>
      <w:r>
        <w:rPr>
          <w:rFonts w:ascii="楷体_GB2312" w:eastAsia="楷体_GB2312" w:hAnsi="Calibri" w:cs="楷体_GB2312" w:hint="eastAsia"/>
          <w:color w:val="000000"/>
          <w:spacing w:val="-6"/>
          <w:sz w:val="32"/>
          <w:szCs w:val="32"/>
          <w:lang w:bidi="ar"/>
        </w:rPr>
        <w:t>赣榆</w:t>
      </w:r>
      <w:r>
        <w:rPr>
          <w:rFonts w:ascii="楷体_GB2312" w:eastAsia="楷体_GB2312" w:hAnsi="楷体_GB2312" w:cs="楷体_GB2312" w:hint="eastAsia"/>
          <w:color w:val="000000"/>
          <w:spacing w:val="-6"/>
          <w:sz w:val="32"/>
          <w:szCs w:val="32"/>
          <w:lang w:bidi="ar"/>
        </w:rPr>
        <w:t>生态环境局、区水利局，各镇）</w:t>
      </w:r>
    </w:p>
    <w:p w:rsidR="00A2605A" w:rsidRDefault="003849B3">
      <w:pPr>
        <w:spacing w:line="540" w:lineRule="exact"/>
        <w:ind w:firstLineChars="200" w:firstLine="640"/>
        <w:rPr>
          <w:rFonts w:eastAsia="楷体_GB2312"/>
          <w:color w:val="000000"/>
          <w:spacing w:val="-6"/>
          <w:sz w:val="32"/>
          <w:szCs w:val="32"/>
        </w:rPr>
      </w:pPr>
      <w:r>
        <w:rPr>
          <w:rFonts w:eastAsia="仿宋_GB2312"/>
          <w:color w:val="000000"/>
          <w:sz w:val="32"/>
          <w:szCs w:val="32"/>
          <w:lang w:bidi="ar"/>
        </w:rPr>
        <w:t xml:space="preserve">30. </w:t>
      </w:r>
      <w:r>
        <w:rPr>
          <w:rFonts w:ascii="仿宋_GB2312" w:eastAsia="仿宋_GB2312" w:cs="仿宋_GB2312" w:hint="eastAsia"/>
          <w:sz w:val="32"/>
          <w:szCs w:val="32"/>
          <w:lang w:bidi="ar"/>
        </w:rPr>
        <w:t>提档升级农村道路</w:t>
      </w:r>
      <w:r>
        <w:rPr>
          <w:rFonts w:eastAsia="仿宋_GB2312"/>
          <w:sz w:val="32"/>
          <w:szCs w:val="32"/>
          <w:lang w:bidi="ar"/>
        </w:rPr>
        <w:t>20</w:t>
      </w:r>
      <w:r>
        <w:rPr>
          <w:rFonts w:ascii="仿宋_GB2312" w:eastAsia="仿宋_GB2312" w:cs="仿宋_GB2312" w:hint="eastAsia"/>
          <w:sz w:val="32"/>
          <w:szCs w:val="32"/>
          <w:lang w:bidi="ar"/>
        </w:rPr>
        <w:t>公里，改造桥梁</w:t>
      </w:r>
      <w:r>
        <w:rPr>
          <w:rFonts w:eastAsia="仿宋_GB2312"/>
          <w:sz w:val="32"/>
          <w:szCs w:val="32"/>
          <w:lang w:bidi="ar"/>
        </w:rPr>
        <w:t>2</w:t>
      </w:r>
      <w:r>
        <w:rPr>
          <w:rFonts w:ascii="仿宋_GB2312" w:eastAsia="仿宋_GB2312" w:cs="仿宋_GB2312" w:hint="eastAsia"/>
          <w:sz w:val="32"/>
          <w:szCs w:val="32"/>
          <w:lang w:bidi="ar"/>
        </w:rPr>
        <w:t>座。组织公路安全设施和交通秩序管理精细化提升行动，实施农村公路安全生命防护工程</w:t>
      </w:r>
      <w:r>
        <w:rPr>
          <w:sz w:val="32"/>
          <w:szCs w:val="32"/>
          <w:lang w:bidi="ar"/>
        </w:rPr>
        <w:t>100</w:t>
      </w:r>
      <w:r>
        <w:rPr>
          <w:rFonts w:ascii="仿宋_GB2312" w:eastAsia="仿宋_GB2312" w:cs="仿宋_GB2312" w:hint="eastAsia"/>
          <w:sz w:val="32"/>
          <w:szCs w:val="32"/>
          <w:lang w:bidi="ar"/>
        </w:rPr>
        <w:t>公里。</w:t>
      </w:r>
      <w:r>
        <w:rPr>
          <w:rFonts w:ascii="楷体_GB2312" w:eastAsia="楷体_GB2312" w:hAnsi="楷体_GB2312" w:cs="楷体_GB2312" w:hint="eastAsia"/>
          <w:color w:val="000000"/>
          <w:spacing w:val="-6"/>
          <w:sz w:val="32"/>
          <w:szCs w:val="32"/>
          <w:lang w:bidi="ar"/>
        </w:rPr>
        <w:t>（责任单位：区交通局，各镇）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31. </w:t>
      </w:r>
      <w:r>
        <w:rPr>
          <w:rFonts w:ascii="仿宋_GB2312" w:eastAsia="仿宋_GB2312" w:cs="仿宋_GB2312" w:hint="eastAsia"/>
          <w:color w:val="000000"/>
          <w:sz w:val="32"/>
          <w:szCs w:val="32"/>
          <w:lang w:bidi="ar"/>
        </w:rPr>
        <w:t>巩固提升农村</w:t>
      </w:r>
      <w:r>
        <w:rPr>
          <w:rFonts w:ascii="仿宋_GB2312" w:eastAsia="仿宋_GB2312" w:hAnsi="仿宋_GB2312" w:cs="仿宋_GB2312" w:hint="eastAsia"/>
          <w:color w:val="000000"/>
          <w:sz w:val="32"/>
          <w:szCs w:val="32"/>
          <w:lang w:bidi="ar"/>
        </w:rPr>
        <w:t>网络</w:t>
      </w:r>
      <w:r>
        <w:rPr>
          <w:rFonts w:ascii="仿宋_GB2312" w:eastAsia="仿宋_GB2312" w:cs="仿宋_GB2312" w:hint="eastAsia"/>
          <w:color w:val="000000"/>
          <w:sz w:val="32"/>
          <w:szCs w:val="32"/>
          <w:lang w:bidi="ar"/>
        </w:rPr>
        <w:t>、电力保障水平，推进燃气下乡，因地制宜实施农村</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瓶改管</w:t>
      </w:r>
      <w:r>
        <w:rPr>
          <w:rFonts w:eastAsia="仿宋_GB2312"/>
          <w:color w:val="000000"/>
          <w:sz w:val="32"/>
          <w:szCs w:val="32"/>
          <w:lang w:bidi="ar"/>
        </w:rPr>
        <w:t>”</w:t>
      </w:r>
      <w:r>
        <w:rPr>
          <w:rFonts w:ascii="仿宋_GB2312" w:eastAsia="仿宋_GB2312" w:cs="仿宋_GB2312" w:hint="eastAsia"/>
          <w:color w:val="000000"/>
          <w:sz w:val="32"/>
          <w:szCs w:val="32"/>
          <w:lang w:bidi="ar"/>
        </w:rPr>
        <w:t>工程。</w:t>
      </w:r>
      <w:r>
        <w:rPr>
          <w:rFonts w:ascii="楷体_GB2312" w:eastAsia="楷体_GB2312" w:hAnsi="楷体_GB2312" w:cs="楷体_GB2312" w:hint="eastAsia"/>
          <w:color w:val="000000"/>
          <w:sz w:val="32"/>
          <w:szCs w:val="32"/>
          <w:lang w:bidi="ar"/>
        </w:rPr>
        <w:t>（责任单位：区工信局、区供电公司、区住建局、区发改委，各镇）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32. </w:t>
      </w:r>
      <w:r>
        <w:rPr>
          <w:rFonts w:ascii="仿宋_GB2312" w:eastAsia="仿宋_GB2312" w:cs="仿宋_GB2312" w:hint="eastAsia"/>
          <w:color w:val="000000"/>
          <w:sz w:val="32"/>
          <w:szCs w:val="32"/>
          <w:lang w:bidi="ar"/>
        </w:rPr>
        <w:t>完成</w:t>
      </w:r>
      <w:r>
        <w:rPr>
          <w:rFonts w:eastAsia="仿宋_GB2312"/>
          <w:color w:val="000000"/>
          <w:sz w:val="32"/>
          <w:szCs w:val="32"/>
          <w:lang w:bidi="ar"/>
        </w:rPr>
        <w:t>3100</w:t>
      </w:r>
      <w:r>
        <w:rPr>
          <w:rFonts w:ascii="仿宋_GB2312" w:eastAsia="仿宋_GB2312" w:cs="仿宋_GB2312" w:hint="eastAsia"/>
          <w:color w:val="000000"/>
          <w:sz w:val="32"/>
          <w:szCs w:val="32"/>
          <w:lang w:bidi="ar"/>
        </w:rPr>
        <w:t>户农房改善。建设省级特色田园乡村</w:t>
      </w:r>
      <w:r>
        <w:rPr>
          <w:rFonts w:eastAsia="仿宋_GB2312"/>
          <w:color w:val="000000"/>
          <w:sz w:val="32"/>
          <w:szCs w:val="32"/>
          <w:lang w:bidi="ar"/>
        </w:rPr>
        <w:t>2</w:t>
      </w:r>
      <w:r>
        <w:rPr>
          <w:rFonts w:ascii="仿宋_GB2312" w:eastAsia="仿宋_GB2312" w:cs="仿宋_GB2312" w:hint="eastAsia"/>
          <w:color w:val="000000"/>
          <w:sz w:val="32"/>
          <w:szCs w:val="32"/>
          <w:lang w:bidi="ar"/>
        </w:rPr>
        <w:t>个，市级特色田园乡村</w:t>
      </w:r>
      <w:r>
        <w:rPr>
          <w:rFonts w:eastAsia="仿宋_GB2312"/>
          <w:color w:val="000000"/>
          <w:sz w:val="32"/>
          <w:szCs w:val="32"/>
          <w:lang w:bidi="ar"/>
        </w:rPr>
        <w:t>2</w:t>
      </w:r>
      <w:r>
        <w:rPr>
          <w:rFonts w:ascii="仿宋_GB2312" w:eastAsia="仿宋_GB2312" w:cs="仿宋_GB2312" w:hint="eastAsia"/>
          <w:color w:val="000000"/>
          <w:sz w:val="32"/>
          <w:szCs w:val="32"/>
          <w:lang w:bidi="ar"/>
        </w:rPr>
        <w:t>个。</w:t>
      </w:r>
      <w:r>
        <w:rPr>
          <w:rFonts w:ascii="楷体_GB2312" w:eastAsia="楷体_GB2312" w:hAnsi="楷体_GB2312" w:cs="楷体_GB2312" w:hint="eastAsia"/>
          <w:color w:val="000000"/>
          <w:sz w:val="32"/>
          <w:szCs w:val="32"/>
          <w:lang w:bidi="ar"/>
        </w:rPr>
        <w:t>（责任单位：区住建局，各镇）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33. </w:t>
      </w:r>
      <w:r>
        <w:rPr>
          <w:rFonts w:ascii="仿宋_GB2312" w:eastAsia="仿宋_GB2312" w:cs="仿宋_GB2312" w:hint="eastAsia"/>
          <w:sz w:val="32"/>
          <w:szCs w:val="32"/>
          <w:lang w:bidi="ar"/>
        </w:rPr>
        <w:t>建成</w:t>
      </w:r>
      <w:r>
        <w:rPr>
          <w:sz w:val="32"/>
          <w:szCs w:val="32"/>
          <w:lang w:bidi="ar"/>
        </w:rPr>
        <w:t>5</w:t>
      </w:r>
      <w:r>
        <w:rPr>
          <w:rFonts w:ascii="仿宋_GB2312" w:eastAsia="仿宋_GB2312" w:cs="仿宋_GB2312" w:hint="eastAsia"/>
          <w:sz w:val="32"/>
          <w:szCs w:val="32"/>
          <w:lang w:bidi="ar"/>
        </w:rPr>
        <w:t>个甲级村卫生室，建制镇基层医疗机构妇幼健康规范化门诊建成率达</w:t>
      </w:r>
      <w:r>
        <w:rPr>
          <w:sz w:val="32"/>
          <w:szCs w:val="32"/>
          <w:lang w:bidi="ar"/>
        </w:rPr>
        <w:t>70</w:t>
      </w:r>
      <w:r>
        <w:rPr>
          <w:rFonts w:eastAsia="仿宋_GB2312"/>
          <w:sz w:val="32"/>
          <w:szCs w:val="32"/>
          <w:lang w:bidi="ar"/>
        </w:rPr>
        <w:t>%</w:t>
      </w:r>
      <w:r>
        <w:rPr>
          <w:rFonts w:ascii="仿宋_GB2312" w:eastAsia="仿宋_GB2312" w:cs="仿宋_GB2312" w:hint="eastAsia"/>
          <w:sz w:val="32"/>
          <w:szCs w:val="32"/>
          <w:lang w:bidi="ar"/>
        </w:rPr>
        <w:t>，改造提升</w:t>
      </w:r>
      <w:r>
        <w:rPr>
          <w:rFonts w:eastAsia="仿宋_GB2312"/>
          <w:sz w:val="32"/>
          <w:szCs w:val="32"/>
          <w:lang w:bidi="ar"/>
        </w:rPr>
        <w:t>1</w:t>
      </w:r>
      <w:r>
        <w:rPr>
          <w:rFonts w:ascii="仿宋_GB2312" w:eastAsia="仿宋_GB2312" w:cs="仿宋_GB2312" w:hint="eastAsia"/>
          <w:sz w:val="32"/>
          <w:szCs w:val="32"/>
          <w:lang w:bidi="ar"/>
        </w:rPr>
        <w:t>个镇卫生院（社区卫生服务中心）五级中医馆。</w:t>
      </w:r>
      <w:r>
        <w:rPr>
          <w:rFonts w:ascii="楷体_GB2312" w:eastAsia="楷体_GB2312" w:hAnsi="楷体_GB2312" w:cs="楷体_GB2312" w:hint="eastAsia"/>
          <w:color w:val="000000"/>
          <w:sz w:val="32"/>
          <w:szCs w:val="32"/>
          <w:lang w:bidi="ar"/>
        </w:rPr>
        <w:t>（责任单位：区卫健委，各镇）</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34. </w:t>
      </w:r>
      <w:r>
        <w:rPr>
          <w:rFonts w:ascii="仿宋_GB2312" w:eastAsia="仿宋_GB2312" w:cs="仿宋_GB2312" w:hint="eastAsia"/>
          <w:color w:val="000000"/>
          <w:sz w:val="32"/>
          <w:szCs w:val="32"/>
          <w:lang w:bidi="ar"/>
        </w:rPr>
        <w:t>改造提升</w:t>
      </w:r>
      <w:r>
        <w:rPr>
          <w:rFonts w:eastAsia="仿宋_GB2312"/>
          <w:color w:val="000000"/>
          <w:sz w:val="32"/>
          <w:szCs w:val="32"/>
          <w:lang w:bidi="ar"/>
        </w:rPr>
        <w:t>32</w:t>
      </w:r>
      <w:r>
        <w:rPr>
          <w:rFonts w:ascii="仿宋_GB2312" w:eastAsia="仿宋_GB2312" w:cs="仿宋_GB2312" w:hint="eastAsia"/>
          <w:color w:val="000000"/>
          <w:sz w:val="32"/>
          <w:szCs w:val="32"/>
          <w:lang w:bidi="ar"/>
        </w:rPr>
        <w:t>个示范性乡村</w:t>
      </w:r>
      <w:r>
        <w:rPr>
          <w:rFonts w:ascii="仿宋_GB2312" w:eastAsia="仿宋_GB2312" w:hAnsi="仿宋_GB2312" w:cs="仿宋_GB2312" w:hint="eastAsia"/>
          <w:color w:val="000000"/>
          <w:sz w:val="32"/>
          <w:szCs w:val="32"/>
          <w:lang w:bidi="ar"/>
        </w:rPr>
        <w:t>（村级）</w:t>
      </w:r>
      <w:r>
        <w:rPr>
          <w:rFonts w:ascii="仿宋_GB2312" w:eastAsia="仿宋_GB2312" w:cs="仿宋_GB2312" w:hint="eastAsia"/>
          <w:color w:val="000000"/>
          <w:sz w:val="32"/>
          <w:szCs w:val="32"/>
          <w:lang w:bidi="ar"/>
        </w:rPr>
        <w:t>互助养老睦邻点。</w:t>
      </w:r>
      <w:r>
        <w:rPr>
          <w:rFonts w:ascii="楷体_GB2312" w:eastAsia="楷体_GB2312" w:hAnsi="楷体_GB2312" w:cs="楷体_GB2312" w:hint="eastAsia"/>
          <w:color w:val="000000"/>
          <w:sz w:val="32"/>
          <w:szCs w:val="32"/>
          <w:lang w:bidi="ar"/>
        </w:rPr>
        <w:t>（责任单位：区民政局，各镇）</w:t>
      </w:r>
    </w:p>
    <w:p w:rsidR="00A2605A" w:rsidRDefault="003849B3">
      <w:pPr>
        <w:spacing w:line="540" w:lineRule="exact"/>
        <w:ind w:firstLineChars="200" w:firstLine="640"/>
        <w:rPr>
          <w:rFonts w:eastAsia="黑体"/>
          <w:color w:val="000000"/>
          <w:sz w:val="32"/>
          <w:szCs w:val="32"/>
        </w:rPr>
      </w:pPr>
      <w:r>
        <w:rPr>
          <w:rFonts w:ascii="黑体" w:eastAsia="黑体" w:hAnsi="宋体" w:cs="黑体" w:hint="eastAsia"/>
          <w:color w:val="000000"/>
          <w:sz w:val="32"/>
          <w:szCs w:val="32"/>
          <w:lang w:bidi="ar"/>
        </w:rPr>
        <w:t>六、加强和创新乡村治理</w:t>
      </w:r>
    </w:p>
    <w:p w:rsidR="00A2605A" w:rsidRDefault="003849B3">
      <w:pPr>
        <w:spacing w:line="540" w:lineRule="exact"/>
        <w:ind w:firstLineChars="200" w:firstLine="640"/>
        <w:rPr>
          <w:rFonts w:eastAsia="楷体_GB2312"/>
          <w:color w:val="000000"/>
          <w:spacing w:val="-6"/>
          <w:sz w:val="32"/>
          <w:szCs w:val="32"/>
        </w:rPr>
      </w:pPr>
      <w:r>
        <w:rPr>
          <w:rFonts w:eastAsia="仿宋_GB2312"/>
          <w:color w:val="000000"/>
          <w:sz w:val="32"/>
          <w:szCs w:val="32"/>
          <w:lang w:bidi="ar"/>
        </w:rPr>
        <w:t xml:space="preserve">35. </w:t>
      </w:r>
      <w:r>
        <w:rPr>
          <w:rFonts w:ascii="仿宋_GB2312" w:eastAsia="仿宋_GB2312" w:cs="仿宋_GB2312" w:hint="eastAsia"/>
          <w:color w:val="000000"/>
          <w:sz w:val="32"/>
          <w:szCs w:val="32"/>
          <w:lang w:bidi="ar"/>
        </w:rPr>
        <w:t>强化农村基层党组织政治功能和组织功能，持续整顿软</w:t>
      </w:r>
      <w:r>
        <w:rPr>
          <w:rFonts w:ascii="仿宋_GB2312" w:eastAsia="仿宋_GB2312" w:cs="仿宋_GB2312" w:hint="eastAsia"/>
          <w:color w:val="000000"/>
          <w:spacing w:val="-6"/>
          <w:sz w:val="32"/>
          <w:szCs w:val="32"/>
          <w:lang w:bidi="ar"/>
        </w:rPr>
        <w:lastRenderedPageBreak/>
        <w:t>弱涣散基层党组织。</w:t>
      </w:r>
      <w:r>
        <w:rPr>
          <w:rFonts w:ascii="楷体_GB2312" w:eastAsia="楷体_GB2312" w:hAnsi="楷体_GB2312" w:cs="楷体_GB2312" w:hint="eastAsia"/>
          <w:color w:val="000000"/>
          <w:spacing w:val="-6"/>
          <w:sz w:val="32"/>
          <w:szCs w:val="32"/>
          <w:lang w:bidi="ar"/>
        </w:rPr>
        <w:t>（责任单位：区委组织部，各镇）</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36. </w:t>
      </w:r>
      <w:r>
        <w:rPr>
          <w:rFonts w:ascii="仿宋_GB2312" w:eastAsia="仿宋_GB2312" w:cs="仿宋_GB2312" w:hint="eastAsia"/>
          <w:color w:val="000000"/>
          <w:sz w:val="32"/>
          <w:szCs w:val="32"/>
          <w:lang w:bidi="ar"/>
        </w:rPr>
        <w:t>加大招聘优秀村书记进镇事业单位和招引优秀大学毕业生回乡富民兴村力度。</w:t>
      </w:r>
      <w:r>
        <w:rPr>
          <w:rFonts w:ascii="楷体_GB2312" w:eastAsia="楷体_GB2312" w:hAnsi="楷体_GB2312" w:cs="楷体_GB2312" w:hint="eastAsia"/>
          <w:color w:val="000000"/>
          <w:sz w:val="32"/>
          <w:szCs w:val="32"/>
          <w:lang w:bidi="ar"/>
        </w:rPr>
        <w:t>（责任单位：区委组织部</w:t>
      </w:r>
      <w:r>
        <w:rPr>
          <w:rFonts w:ascii="楷体_GB2312" w:eastAsia="楷体_GB2312" w:hAnsi="Calibri" w:cs="楷体_GB2312" w:hint="eastAsia"/>
          <w:color w:val="000000"/>
          <w:sz w:val="32"/>
          <w:szCs w:val="32"/>
          <w:lang w:bidi="ar"/>
        </w:rPr>
        <w:t>、区人社局</w:t>
      </w:r>
      <w:r>
        <w:rPr>
          <w:rFonts w:ascii="楷体_GB2312" w:eastAsia="楷体_GB2312" w:hAnsi="楷体_GB2312" w:cs="楷体_GB2312" w:hint="eastAsia"/>
          <w:color w:val="000000"/>
          <w:sz w:val="32"/>
          <w:szCs w:val="32"/>
          <w:lang w:bidi="ar"/>
        </w:rPr>
        <w:t>，各</w:t>
      </w:r>
      <w:r>
        <w:rPr>
          <w:rFonts w:ascii="楷体_GB2312" w:eastAsia="楷体_GB2312" w:hAnsi="Calibri" w:cs="楷体_GB2312" w:hint="eastAsia"/>
          <w:color w:val="000000"/>
          <w:sz w:val="32"/>
          <w:szCs w:val="32"/>
          <w:lang w:bidi="ar"/>
        </w:rPr>
        <w:t>镇</w:t>
      </w:r>
      <w:r>
        <w:rPr>
          <w:rFonts w:ascii="楷体_GB2312" w:eastAsia="楷体_GB2312" w:hAnsi="楷体_GB2312" w:cs="楷体_GB2312" w:hint="eastAsia"/>
          <w:color w:val="000000"/>
          <w:sz w:val="32"/>
          <w:szCs w:val="32"/>
          <w:lang w:bidi="ar"/>
        </w:rPr>
        <w:t>）</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37. </w:t>
      </w:r>
      <w:r>
        <w:rPr>
          <w:rFonts w:ascii="仿宋_GB2312" w:eastAsia="仿宋_GB2312" w:cs="仿宋_GB2312" w:hint="eastAsia"/>
          <w:color w:val="000000"/>
          <w:sz w:val="32"/>
          <w:szCs w:val="32"/>
          <w:lang w:bidi="ar"/>
        </w:rPr>
        <w:t>持续推</w:t>
      </w:r>
      <w:r>
        <w:rPr>
          <w:rFonts w:ascii="仿宋_GB2312" w:eastAsia="仿宋_GB2312" w:hAnsi="仿宋_GB2312" w:cs="仿宋_GB2312" w:hint="eastAsia"/>
          <w:color w:val="000000"/>
          <w:sz w:val="32"/>
          <w:szCs w:val="32"/>
          <w:lang w:bidi="ar"/>
        </w:rPr>
        <w:t>广</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一委三会</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地方标</w:t>
      </w:r>
      <w:r>
        <w:rPr>
          <w:rFonts w:ascii="仿宋_GB2312" w:eastAsia="仿宋_GB2312" w:cs="仿宋_GB2312" w:hint="eastAsia"/>
          <w:color w:val="000000"/>
          <w:sz w:val="32"/>
          <w:szCs w:val="32"/>
          <w:lang w:bidi="ar"/>
        </w:rPr>
        <w:t>准，力争</w:t>
      </w:r>
      <w:r>
        <w:rPr>
          <w:rFonts w:eastAsia="仿宋_GB2312"/>
          <w:color w:val="000000"/>
          <w:sz w:val="32"/>
          <w:szCs w:val="32"/>
          <w:lang w:bidi="ar"/>
        </w:rPr>
        <w:t>2023</w:t>
      </w:r>
      <w:r>
        <w:rPr>
          <w:rFonts w:ascii="仿宋_GB2312" w:eastAsia="仿宋_GB2312" w:cs="仿宋_GB2312" w:hint="eastAsia"/>
          <w:color w:val="000000"/>
          <w:sz w:val="32"/>
          <w:szCs w:val="32"/>
          <w:lang w:bidi="ar"/>
        </w:rPr>
        <w:t>年底覆盖率达到</w:t>
      </w:r>
      <w:r>
        <w:rPr>
          <w:rFonts w:eastAsia="仿宋_GB2312"/>
          <w:color w:val="000000"/>
          <w:sz w:val="32"/>
          <w:szCs w:val="32"/>
          <w:lang w:bidi="ar"/>
        </w:rPr>
        <w:t>80%</w:t>
      </w:r>
      <w:r>
        <w:rPr>
          <w:rFonts w:ascii="仿宋_GB2312" w:eastAsia="仿宋_GB2312" w:cs="仿宋_GB2312" w:hint="eastAsia"/>
          <w:color w:val="000000"/>
          <w:sz w:val="32"/>
          <w:szCs w:val="32"/>
          <w:lang w:bidi="ar"/>
        </w:rPr>
        <w:t>。</w:t>
      </w:r>
      <w:r>
        <w:rPr>
          <w:rFonts w:ascii="楷体_GB2312" w:eastAsia="楷体_GB2312" w:hAnsi="楷体_GB2312" w:cs="楷体_GB2312" w:hint="eastAsia"/>
          <w:color w:val="000000"/>
          <w:sz w:val="32"/>
          <w:szCs w:val="32"/>
          <w:lang w:bidi="ar"/>
        </w:rPr>
        <w:t>（责任单位：区民政局，各镇）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38. </w:t>
      </w:r>
      <w:r>
        <w:rPr>
          <w:rFonts w:ascii="仿宋_GB2312" w:eastAsia="仿宋_GB2312" w:cs="仿宋_GB2312" w:hint="eastAsia"/>
          <w:color w:val="000000"/>
          <w:sz w:val="32"/>
          <w:szCs w:val="32"/>
          <w:lang w:bidi="ar"/>
        </w:rPr>
        <w:t>深入推广</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清单制</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积分制</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红黑榜</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等经</w:t>
      </w:r>
      <w:r>
        <w:rPr>
          <w:rFonts w:ascii="仿宋_GB2312" w:eastAsia="仿宋_GB2312" w:cs="仿宋_GB2312" w:hint="eastAsia"/>
          <w:color w:val="000000"/>
          <w:sz w:val="32"/>
          <w:szCs w:val="32"/>
          <w:lang w:bidi="ar"/>
        </w:rPr>
        <w:t>验。</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pacing w:val="-6"/>
          <w:sz w:val="32"/>
          <w:szCs w:val="32"/>
        </w:rPr>
      </w:pPr>
      <w:r>
        <w:rPr>
          <w:rFonts w:eastAsia="仿宋_GB2312"/>
          <w:color w:val="000000"/>
          <w:sz w:val="32"/>
          <w:szCs w:val="32"/>
          <w:lang w:bidi="ar"/>
        </w:rPr>
        <w:t xml:space="preserve">39. </w:t>
      </w:r>
      <w:r>
        <w:rPr>
          <w:rFonts w:ascii="仿宋_GB2312" w:eastAsia="仿宋_GB2312" w:cs="仿宋_GB2312" w:hint="eastAsia"/>
          <w:color w:val="000000"/>
          <w:sz w:val="32"/>
          <w:szCs w:val="32"/>
          <w:lang w:bidi="ar"/>
        </w:rPr>
        <w:t>持续推进清产核</w:t>
      </w:r>
      <w:r>
        <w:rPr>
          <w:rFonts w:ascii="仿宋_GB2312" w:eastAsia="仿宋_GB2312" w:hAnsi="仿宋_GB2312" w:cs="仿宋_GB2312" w:hint="eastAsia"/>
          <w:color w:val="000000"/>
          <w:sz w:val="32"/>
          <w:szCs w:val="32"/>
          <w:lang w:bidi="ar"/>
        </w:rPr>
        <w:t>资</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回头看</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w:t>
      </w:r>
      <w:r>
        <w:rPr>
          <w:rFonts w:ascii="仿宋_GB2312" w:eastAsia="仿宋_GB2312" w:cs="仿宋_GB2312" w:hint="eastAsia"/>
          <w:color w:val="000000"/>
          <w:sz w:val="32"/>
          <w:szCs w:val="32"/>
          <w:lang w:bidi="ar"/>
        </w:rPr>
        <w:t>制定责任清单、问题清单、工作清单</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三张清单</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w:t>
      </w:r>
      <w:r>
        <w:rPr>
          <w:rFonts w:ascii="仿宋_GB2312" w:eastAsia="仿宋_GB2312" w:cs="仿宋_GB2312" w:hint="eastAsia"/>
          <w:color w:val="000000"/>
          <w:sz w:val="32"/>
          <w:szCs w:val="32"/>
          <w:lang w:bidi="ar"/>
        </w:rPr>
        <w:t>全面推进清查清收工作，确保上半</w:t>
      </w:r>
      <w:r>
        <w:rPr>
          <w:rFonts w:ascii="仿宋_GB2312" w:eastAsia="仿宋_GB2312" w:cs="仿宋_GB2312" w:hint="eastAsia"/>
          <w:color w:val="000000"/>
          <w:spacing w:val="-6"/>
          <w:sz w:val="32"/>
          <w:szCs w:val="32"/>
          <w:lang w:bidi="ar"/>
        </w:rPr>
        <w:t>年完成各项任务。</w:t>
      </w:r>
      <w:r>
        <w:rPr>
          <w:rFonts w:ascii="楷体_GB2312" w:eastAsia="楷体_GB2312" w:hAnsi="楷体_GB2312" w:cs="楷体_GB2312" w:hint="eastAsia"/>
          <w:color w:val="000000"/>
          <w:spacing w:val="-6"/>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40. </w:t>
      </w:r>
      <w:r>
        <w:rPr>
          <w:rFonts w:ascii="仿宋_GB2312" w:eastAsia="仿宋_GB2312" w:cs="仿宋_GB2312" w:hint="eastAsia"/>
          <w:sz w:val="32"/>
          <w:szCs w:val="32"/>
          <w:lang w:bidi="ar"/>
        </w:rPr>
        <w:t>加快农村集体</w:t>
      </w:r>
      <w:r>
        <w:rPr>
          <w:rFonts w:eastAsia="仿宋_GB2312"/>
          <w:sz w:val="32"/>
          <w:szCs w:val="32"/>
          <w:lang w:bidi="ar"/>
        </w:rPr>
        <w:t>“</w:t>
      </w:r>
      <w:r>
        <w:rPr>
          <w:rFonts w:ascii="仿宋_GB2312" w:eastAsia="仿宋_GB2312" w:cs="仿宋_GB2312" w:hint="eastAsia"/>
          <w:sz w:val="32"/>
          <w:szCs w:val="32"/>
          <w:lang w:bidi="ar"/>
        </w:rPr>
        <w:t>三资</w:t>
      </w:r>
      <w:r>
        <w:rPr>
          <w:rFonts w:eastAsia="仿宋_GB2312"/>
          <w:sz w:val="32"/>
          <w:szCs w:val="32"/>
          <w:lang w:bidi="ar"/>
        </w:rPr>
        <w:t>”</w:t>
      </w:r>
      <w:r>
        <w:rPr>
          <w:rFonts w:ascii="仿宋_GB2312" w:eastAsia="仿宋_GB2312" w:cs="仿宋_GB2312" w:hint="eastAsia"/>
          <w:sz w:val="32"/>
          <w:szCs w:val="32"/>
          <w:lang w:bidi="ar"/>
        </w:rPr>
        <w:t>可视化监管系统建设，强化全过程监管和自动预警，构建精准、高效、透明的农村集体</w:t>
      </w:r>
      <w:r>
        <w:rPr>
          <w:rFonts w:eastAsia="仿宋_GB2312"/>
          <w:sz w:val="32"/>
          <w:szCs w:val="32"/>
          <w:lang w:bidi="ar"/>
        </w:rPr>
        <w:t>“</w:t>
      </w:r>
      <w:r>
        <w:rPr>
          <w:rFonts w:ascii="仿宋_GB2312" w:eastAsia="仿宋_GB2312" w:cs="仿宋_GB2312" w:hint="eastAsia"/>
          <w:sz w:val="32"/>
          <w:szCs w:val="32"/>
          <w:lang w:bidi="ar"/>
        </w:rPr>
        <w:t>三资</w:t>
      </w:r>
      <w:r>
        <w:rPr>
          <w:rFonts w:eastAsia="仿宋_GB2312"/>
          <w:sz w:val="32"/>
          <w:szCs w:val="32"/>
          <w:lang w:bidi="ar"/>
        </w:rPr>
        <w:t>”</w:t>
      </w:r>
      <w:r>
        <w:rPr>
          <w:rFonts w:ascii="仿宋_GB2312" w:eastAsia="仿宋_GB2312" w:cs="仿宋_GB2312" w:hint="eastAsia"/>
          <w:sz w:val="32"/>
          <w:szCs w:val="32"/>
          <w:lang w:bidi="ar"/>
        </w:rPr>
        <w:t>监管体系。</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41. </w:t>
      </w:r>
      <w:r>
        <w:rPr>
          <w:rFonts w:ascii="仿宋_GB2312" w:eastAsia="仿宋_GB2312" w:cs="仿宋_GB2312" w:hint="eastAsia"/>
          <w:color w:val="000000"/>
          <w:sz w:val="32"/>
          <w:szCs w:val="32"/>
          <w:lang w:bidi="ar"/>
        </w:rPr>
        <w:t>提升新时代文明实践中心（所、站）、道德讲堂等载体建设质效，深化文明村镇创建。</w:t>
      </w:r>
      <w:r>
        <w:rPr>
          <w:rFonts w:ascii="楷体_GB2312" w:eastAsia="楷体_GB2312" w:hAnsi="楷体_GB2312" w:cs="楷体_GB2312" w:hint="eastAsia"/>
          <w:color w:val="000000"/>
          <w:sz w:val="32"/>
          <w:szCs w:val="32"/>
          <w:lang w:bidi="ar"/>
        </w:rPr>
        <w:t>（责任单位：区委宣传部、区文明办，各镇）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42. </w:t>
      </w:r>
      <w:r>
        <w:rPr>
          <w:rFonts w:ascii="仿宋_GB2312" w:eastAsia="仿宋_GB2312" w:cs="仿宋_GB2312" w:hint="eastAsia"/>
          <w:color w:val="000000"/>
          <w:sz w:val="32"/>
          <w:szCs w:val="32"/>
          <w:lang w:bidi="ar"/>
        </w:rPr>
        <w:t>向</w:t>
      </w:r>
      <w:r>
        <w:rPr>
          <w:sz w:val="32"/>
          <w:szCs w:val="32"/>
          <w:lang w:bidi="ar"/>
        </w:rPr>
        <w:t>9320</w:t>
      </w:r>
      <w:r>
        <w:rPr>
          <w:rFonts w:ascii="仿宋_GB2312" w:eastAsia="仿宋_GB2312" w:cs="仿宋_GB2312" w:hint="eastAsia"/>
          <w:sz w:val="32"/>
          <w:szCs w:val="32"/>
          <w:lang w:bidi="ar"/>
        </w:rPr>
        <w:t>户</w:t>
      </w:r>
      <w:r>
        <w:rPr>
          <w:rFonts w:ascii="仿宋_GB2312" w:eastAsia="仿宋_GB2312" w:cs="仿宋_GB2312" w:hint="eastAsia"/>
          <w:color w:val="000000"/>
          <w:sz w:val="32"/>
          <w:szCs w:val="32"/>
          <w:lang w:bidi="ar"/>
        </w:rPr>
        <w:t>户农村低保户收看有线电视给予收视维护费补贴。</w:t>
      </w:r>
      <w:r>
        <w:rPr>
          <w:rFonts w:ascii="楷体_GB2312" w:eastAsia="楷体_GB2312" w:hAnsi="楷体_GB2312" w:cs="楷体_GB2312" w:hint="eastAsia"/>
          <w:color w:val="000000"/>
          <w:sz w:val="32"/>
          <w:szCs w:val="32"/>
          <w:lang w:bidi="ar"/>
        </w:rPr>
        <w:t>（责任单位：区文广体旅局，各镇）</w:t>
      </w:r>
    </w:p>
    <w:p w:rsidR="00A2605A" w:rsidRDefault="003849B3">
      <w:pPr>
        <w:overflowPunct w:val="0"/>
        <w:topLinePunct/>
        <w:autoSpaceDE w:val="0"/>
        <w:autoSpaceDN w:val="0"/>
        <w:adjustRightInd w:val="0"/>
        <w:snapToGrid w:val="0"/>
        <w:spacing w:line="540" w:lineRule="exact"/>
        <w:ind w:firstLineChars="200" w:firstLine="640"/>
        <w:rPr>
          <w:rFonts w:eastAsia="黑体"/>
          <w:color w:val="000000"/>
          <w:szCs w:val="21"/>
        </w:rPr>
      </w:pPr>
      <w:r>
        <w:rPr>
          <w:rFonts w:ascii="黑体" w:eastAsia="黑体" w:hAnsi="宋体" w:cs="黑体" w:hint="eastAsia"/>
          <w:color w:val="000000"/>
          <w:sz w:val="32"/>
          <w:szCs w:val="32"/>
          <w:lang w:bidi="ar"/>
        </w:rPr>
        <w:t>七、</w:t>
      </w:r>
      <w:r>
        <w:rPr>
          <w:rFonts w:ascii="黑体" w:eastAsia="黑体" w:hAnsi="宋体" w:cs="黑体" w:hint="eastAsia"/>
          <w:sz w:val="32"/>
          <w:szCs w:val="32"/>
          <w:lang w:bidi="ar"/>
        </w:rPr>
        <w:t>加大政策保障和改革创新力度</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43. </w:t>
      </w:r>
      <w:r>
        <w:rPr>
          <w:rFonts w:ascii="仿宋_GB2312" w:eastAsia="仿宋_GB2312" w:cs="仿宋_GB2312" w:hint="eastAsia"/>
          <w:color w:val="000000"/>
          <w:sz w:val="32"/>
          <w:szCs w:val="32"/>
          <w:lang w:bidi="ar"/>
        </w:rPr>
        <w:t>落实提高土地出让收入用于农业农村比例政策。发挥乡</w:t>
      </w:r>
      <w:r>
        <w:rPr>
          <w:rFonts w:ascii="仿宋_GB2312" w:eastAsia="仿宋_GB2312" w:cs="仿宋_GB2312" w:hint="eastAsia"/>
          <w:color w:val="000000"/>
          <w:spacing w:val="-6"/>
          <w:sz w:val="32"/>
          <w:szCs w:val="32"/>
          <w:lang w:bidi="ar"/>
        </w:rPr>
        <w:t>村振兴投资基金作用。</w:t>
      </w:r>
      <w:r>
        <w:rPr>
          <w:rFonts w:ascii="楷体_GB2312" w:eastAsia="楷体_GB2312" w:hAnsi="楷体_GB2312" w:cs="楷体_GB2312" w:hint="eastAsia"/>
          <w:color w:val="000000"/>
          <w:spacing w:val="-6"/>
          <w:sz w:val="32"/>
          <w:szCs w:val="32"/>
          <w:lang w:bidi="ar"/>
        </w:rPr>
        <w:t>（责任单位：区财政局，各镇）</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44. </w:t>
      </w:r>
      <w:r>
        <w:rPr>
          <w:rFonts w:ascii="仿宋_GB2312" w:eastAsia="仿宋_GB2312" w:cs="仿宋_GB2312" w:hint="eastAsia"/>
          <w:color w:val="000000"/>
          <w:sz w:val="32"/>
          <w:szCs w:val="32"/>
          <w:lang w:bidi="ar"/>
        </w:rPr>
        <w:t>加强对农业龙头企业、现代农业产业示范园等的信贷支持，积极开展银农项目对接。</w:t>
      </w:r>
      <w:r>
        <w:rPr>
          <w:rFonts w:ascii="楷体_GB2312" w:eastAsia="楷体_GB2312" w:hAnsi="楷体_GB2312" w:cs="楷体_GB2312" w:hint="eastAsia"/>
          <w:color w:val="000000"/>
          <w:sz w:val="32"/>
          <w:szCs w:val="32"/>
          <w:lang w:bidi="ar"/>
        </w:rPr>
        <w:t>（责任单位：区金融办、人行赣榆支行，各镇）</w:t>
      </w:r>
    </w:p>
    <w:p w:rsidR="00A2605A" w:rsidRDefault="003849B3">
      <w:pPr>
        <w:spacing w:line="540" w:lineRule="exact"/>
        <w:ind w:firstLineChars="200" w:firstLine="640"/>
        <w:rPr>
          <w:rFonts w:eastAsia="楷体_GB2312"/>
          <w:color w:val="000000"/>
          <w:sz w:val="32"/>
          <w:szCs w:val="32"/>
        </w:rPr>
      </w:pPr>
      <w:r>
        <w:rPr>
          <w:rFonts w:eastAsia="楷体_GB2312"/>
          <w:bCs/>
          <w:color w:val="000000"/>
          <w:sz w:val="32"/>
          <w:szCs w:val="32"/>
          <w:lang w:bidi="ar"/>
        </w:rPr>
        <w:lastRenderedPageBreak/>
        <w:t>45</w:t>
      </w:r>
      <w:r>
        <w:rPr>
          <w:rFonts w:eastAsia="仿宋_GB2312"/>
          <w:bCs/>
          <w:color w:val="000000"/>
          <w:sz w:val="32"/>
          <w:szCs w:val="32"/>
          <w:lang w:bidi="ar"/>
        </w:rPr>
        <w:t xml:space="preserve">. </w:t>
      </w:r>
      <w:r>
        <w:rPr>
          <w:rFonts w:ascii="仿宋_GB2312" w:eastAsia="仿宋_GB2312" w:cs="仿宋_GB2312" w:hint="eastAsia"/>
          <w:color w:val="000000"/>
          <w:sz w:val="32"/>
          <w:szCs w:val="32"/>
          <w:lang w:bidi="ar"/>
        </w:rPr>
        <w:t>统筹安排新增用地计划和存量用地盘活指标，重点支持农村一二三产业融合发展、社会民生事业发展等，保障乡村重点产业和项目用地。</w:t>
      </w:r>
      <w:r>
        <w:rPr>
          <w:rFonts w:ascii="楷体_GB2312" w:eastAsia="楷体_GB2312" w:hAnsi="楷体_GB2312" w:cs="楷体_GB2312" w:hint="eastAsia"/>
          <w:color w:val="000000"/>
          <w:sz w:val="32"/>
          <w:szCs w:val="32"/>
          <w:lang w:bidi="ar"/>
        </w:rPr>
        <w:t>（责任单位：区自然资源和规划局，各镇）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46. </w:t>
      </w:r>
      <w:r>
        <w:rPr>
          <w:rFonts w:ascii="仿宋_GB2312" w:eastAsia="仿宋_GB2312" w:cs="仿宋_GB2312" w:hint="eastAsia"/>
          <w:color w:val="000000"/>
          <w:sz w:val="32"/>
          <w:szCs w:val="32"/>
          <w:lang w:bidi="ar"/>
        </w:rPr>
        <w:t>坚持从严管理原则，加强和规范农村宅基地管理。</w:t>
      </w:r>
      <w:r>
        <w:rPr>
          <w:rFonts w:ascii="楷体_GB2312" w:eastAsia="楷体_GB2312" w:hAnsi="楷体_GB2312" w:cs="楷体_GB2312" w:hint="eastAsia"/>
          <w:color w:val="000000"/>
          <w:sz w:val="32"/>
          <w:szCs w:val="32"/>
          <w:lang w:bidi="ar"/>
        </w:rPr>
        <w:t>（责任单位：区农业农村局，各镇）</w:t>
      </w:r>
    </w:p>
    <w:p w:rsidR="00A2605A" w:rsidRDefault="003849B3">
      <w:pPr>
        <w:spacing w:line="540" w:lineRule="exact"/>
        <w:ind w:firstLineChars="200" w:firstLine="640"/>
        <w:rPr>
          <w:rFonts w:eastAsia="楷体_GB2312"/>
          <w:color w:val="000000"/>
          <w:sz w:val="32"/>
          <w:szCs w:val="32"/>
        </w:rPr>
      </w:pPr>
      <w:r>
        <w:rPr>
          <w:rFonts w:eastAsia="仿宋_GB2312"/>
          <w:bCs/>
          <w:color w:val="000000"/>
          <w:sz w:val="32"/>
          <w:szCs w:val="32"/>
          <w:lang w:bidi="ar"/>
        </w:rPr>
        <w:t xml:space="preserve">47. </w:t>
      </w:r>
      <w:r>
        <w:rPr>
          <w:rFonts w:ascii="仿宋_GB2312" w:eastAsia="仿宋_GB2312" w:cs="仿宋_GB2312" w:hint="eastAsia"/>
          <w:color w:val="000000"/>
          <w:sz w:val="32"/>
          <w:szCs w:val="32"/>
          <w:lang w:bidi="ar"/>
        </w:rPr>
        <w:t>实施乡土人才培育工程、</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三支一扶</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和</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大学生志愿服务乡村振兴</w:t>
      </w:r>
      <w:r>
        <w:rPr>
          <w:rFonts w:eastAsia="仿宋_GB2312"/>
          <w:color w:val="000000"/>
          <w:sz w:val="32"/>
          <w:szCs w:val="32"/>
          <w:lang w:bidi="ar"/>
        </w:rPr>
        <w:t>”</w:t>
      </w:r>
      <w:r>
        <w:rPr>
          <w:rFonts w:ascii="仿宋_GB2312" w:eastAsia="仿宋_GB2312" w:hAnsi="仿宋_GB2312" w:cs="仿宋_GB2312" w:hint="eastAsia"/>
          <w:color w:val="000000"/>
          <w:sz w:val="32"/>
          <w:szCs w:val="32"/>
          <w:lang w:bidi="ar"/>
        </w:rPr>
        <w:t>计</w:t>
      </w:r>
      <w:r>
        <w:rPr>
          <w:rFonts w:ascii="仿宋_GB2312" w:eastAsia="仿宋_GB2312" w:cs="仿宋_GB2312" w:hint="eastAsia"/>
          <w:color w:val="000000"/>
          <w:sz w:val="32"/>
          <w:szCs w:val="32"/>
          <w:lang w:bidi="ar"/>
        </w:rPr>
        <w:t>划。</w:t>
      </w:r>
      <w:r>
        <w:rPr>
          <w:rFonts w:ascii="楷体_GB2312" w:eastAsia="楷体_GB2312" w:hAnsi="楷体_GB2312" w:cs="楷体_GB2312" w:hint="eastAsia"/>
          <w:color w:val="000000"/>
          <w:sz w:val="32"/>
          <w:szCs w:val="32"/>
          <w:lang w:bidi="ar"/>
        </w:rPr>
        <w:t>（责任单位：区人社局、团区委，各镇）</w:t>
      </w:r>
    </w:p>
    <w:p w:rsidR="00A2605A" w:rsidRDefault="003849B3">
      <w:pPr>
        <w:spacing w:line="540" w:lineRule="exact"/>
        <w:ind w:firstLineChars="200" w:firstLine="640"/>
        <w:rPr>
          <w:rFonts w:eastAsia="楷体_GB2312"/>
          <w:color w:val="000000"/>
          <w:sz w:val="32"/>
          <w:szCs w:val="32"/>
        </w:rPr>
      </w:pPr>
      <w:r>
        <w:rPr>
          <w:rFonts w:eastAsia="仿宋_GB2312"/>
          <w:color w:val="000000"/>
          <w:sz w:val="32"/>
          <w:szCs w:val="32"/>
          <w:lang w:bidi="ar"/>
        </w:rPr>
        <w:t xml:space="preserve">48. </w:t>
      </w:r>
      <w:r>
        <w:rPr>
          <w:rFonts w:ascii="仿宋_GB2312" w:eastAsia="仿宋_GB2312" w:cs="仿宋_GB2312" w:hint="eastAsia"/>
          <w:color w:val="000000"/>
          <w:sz w:val="32"/>
          <w:szCs w:val="32"/>
          <w:lang w:bidi="ar"/>
        </w:rPr>
        <w:t>建设生态宜居美丽示范村</w:t>
      </w:r>
      <w:r>
        <w:rPr>
          <w:rFonts w:eastAsia="仿宋_GB2312"/>
          <w:color w:val="000000"/>
          <w:sz w:val="32"/>
          <w:szCs w:val="32"/>
          <w:lang w:bidi="ar"/>
        </w:rPr>
        <w:t>10</w:t>
      </w:r>
      <w:r>
        <w:rPr>
          <w:rFonts w:ascii="仿宋_GB2312" w:eastAsia="仿宋_GB2312" w:cs="仿宋_GB2312" w:hint="eastAsia"/>
          <w:color w:val="000000"/>
          <w:sz w:val="32"/>
          <w:szCs w:val="32"/>
          <w:lang w:bidi="ar"/>
        </w:rPr>
        <w:t>个。</w:t>
      </w:r>
      <w:r>
        <w:rPr>
          <w:rFonts w:ascii="楷体_GB2312" w:eastAsia="楷体_GB2312" w:hAnsi="楷体_GB2312" w:cs="楷体_GB2312" w:hint="eastAsia"/>
          <w:color w:val="000000"/>
          <w:sz w:val="32"/>
          <w:szCs w:val="32"/>
          <w:lang w:bidi="ar"/>
        </w:rPr>
        <w:t>（责任单位：区农业农村局，各镇）</w:t>
      </w:r>
    </w:p>
    <w:p w:rsidR="00A2605A" w:rsidRDefault="00A2605A">
      <w:pPr>
        <w:spacing w:line="540" w:lineRule="exact"/>
      </w:pPr>
    </w:p>
    <w:sectPr w:rsidR="00A2605A">
      <w:footerReference w:type="default" r:id="rId7"/>
      <w:pgSz w:w="11906" w:h="16838"/>
      <w:pgMar w:top="1440" w:right="1474" w:bottom="1440"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A8" w:rsidRDefault="00FF5BA8">
      <w:r>
        <w:separator/>
      </w:r>
    </w:p>
  </w:endnote>
  <w:endnote w:type="continuationSeparator" w:id="0">
    <w:p w:rsidR="00FF5BA8" w:rsidRDefault="00FF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5A" w:rsidRDefault="003849B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605A" w:rsidRDefault="003849B3">
                          <w:pPr>
                            <w:pStyle w:val="a4"/>
                            <w:rPr>
                              <w:sz w:val="24"/>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C6082">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2605A" w:rsidRDefault="003849B3">
                    <w:pPr>
                      <w:pStyle w:val="a4"/>
                      <w:rPr>
                        <w:sz w:val="24"/>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C6082">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A8" w:rsidRDefault="00FF5BA8">
      <w:r>
        <w:separator/>
      </w:r>
    </w:p>
  </w:footnote>
  <w:footnote w:type="continuationSeparator" w:id="0">
    <w:p w:rsidR="00FF5BA8" w:rsidRDefault="00FF5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MjY0YzliNmQyZGJmZTIyYWMyNjJhNGU5NWZiODgifQ=="/>
  </w:docVars>
  <w:rsids>
    <w:rsidRoot w:val="4F380D10"/>
    <w:rsid w:val="003849B3"/>
    <w:rsid w:val="007C6082"/>
    <w:rsid w:val="00A2605A"/>
    <w:rsid w:val="00B90200"/>
    <w:rsid w:val="00FF5BA8"/>
    <w:rsid w:val="22E060E7"/>
    <w:rsid w:val="2B922459"/>
    <w:rsid w:val="2C366E72"/>
    <w:rsid w:val="370C40B1"/>
    <w:rsid w:val="45800623"/>
    <w:rsid w:val="4971090A"/>
    <w:rsid w:val="4EB92643"/>
    <w:rsid w:val="4F380D10"/>
    <w:rsid w:val="653D1756"/>
    <w:rsid w:val="6B4C5BF5"/>
    <w:rsid w:val="72E2161A"/>
    <w:rsid w:val="777F79AC"/>
    <w:rsid w:val="7C25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FBE308-248E-41D6-9279-52734F9C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line="709" w:lineRule="atLeast"/>
      <w:jc w:val="center"/>
      <w:outlineLvl w:val="0"/>
    </w:pPr>
    <w:rPr>
      <w:rFonts w:ascii="宋体"/>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645"/>
    </w:pPr>
    <w:rPr>
      <w:rFonts w:ascii="楷体_GB2312" w:eastAsia="楷体_GB2312"/>
      <w:sz w:val="32"/>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3"/>
    <w:uiPriority w:val="10"/>
    <w:qFormat/>
    <w:pPr>
      <w:spacing w:before="240" w:after="60"/>
      <w:jc w:val="center"/>
      <w:outlineLvl w:val="0"/>
    </w:pPr>
    <w:rPr>
      <w:rFonts w:ascii="Calibri Light" w:hAnsi="Calibri Light"/>
      <w:b/>
      <w:bCs/>
      <w:sz w:val="32"/>
      <w:szCs w:val="32"/>
    </w:rPr>
  </w:style>
  <w:style w:type="character" w:customStyle="1" w:styleId="fontstyle01">
    <w:name w:val="fontstyle0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484</Words>
  <Characters>2761</Characters>
  <Application>Microsoft Office Word</Application>
  <DocSecurity>0</DocSecurity>
  <Lines>23</Lines>
  <Paragraphs>6</Paragraphs>
  <ScaleCrop>false</ScaleCrop>
  <Company>DoubleOX</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徐逸寒</cp:lastModifiedBy>
  <cp:revision>5</cp:revision>
  <cp:lastPrinted>2023-04-10T06:51:00Z</cp:lastPrinted>
  <dcterms:created xsi:type="dcterms:W3CDTF">2023-03-20T01:41:00Z</dcterms:created>
  <dcterms:modified xsi:type="dcterms:W3CDTF">2023-05-18T07:52:00Z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00BF1B4EAEAC4BC68354C6ADD42FA91C</vt:lpwstr>
  </property>
</Properties>
</file>