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ind w:left="-178"/>
        <w:jc w:val="distribute"/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  <w:t>连云港市赣榆区</w:t>
      </w:r>
      <w:r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  <w:t>司法局</w:t>
      </w:r>
    </w:p>
    <w:p>
      <w:pPr>
        <w:spacing w:line="1400" w:lineRule="exact"/>
        <w:ind w:left="-178"/>
        <w:jc w:val="distribute"/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</w:pPr>
      <w:r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  <w:t>连云港市赣榆区</w:t>
      </w:r>
      <w:r>
        <w:rPr>
          <w:rFonts w:hint="default" w:ascii="Times New Roman" w:hAnsi="Times New Roman" w:eastAsia="方正小标宋简体" w:cs="Times New Roman"/>
          <w:color w:val="FF0000"/>
          <w:spacing w:val="-28"/>
          <w:w w:val="70"/>
          <w:sz w:val="112"/>
          <w:szCs w:val="112"/>
        </w:rPr>
        <w:t>财政局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赣司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〔202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spacing w:beforeLines="60" w:line="600" w:lineRule="exact"/>
        <w:jc w:val="righ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5733415" cy="635"/>
                <wp:effectExtent l="0" t="19050" r="63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15pt;height:0.05pt;width:451.45pt;z-index:251660288;mso-width-relative:page;mso-height-relative:page;" filled="f" stroked="t" coordsize="21600,21600" o:gfxdata="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DGOK2QAAAAcBAAAPAAAAAAAAAAEAIAAAACIAAABkcnMvZG93&#10;bnJldi54bWxQSwECFAAUAAAACACHTuJA5Zwvgv8BAAD1AwAADgAAAAAAAAABACAAAAAo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关于参加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全区地方国有企业规范合同管理培训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bookmarkEnd w:id="0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各镇、各相关单位：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为持续深入学习贯彻习近平法治思想，进一步夯实法律事务管理基础工作，提升合同管理水平，保障企业依法合规经营，有效防范法律风险，经研究举办全区地方国有企业规范合同管理培训会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时间：1月12日（周五）上午9</w:t>
      </w:r>
      <w:r>
        <w:rPr>
          <w:rFonts w:hint="eastAsia" w:eastAsia="仿宋_GB2312" w:cs="Times New Roman"/>
          <w:sz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</w:rPr>
        <w:t>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</w:rPr>
        <w:t>地点：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区行政中心210会议室。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1.区财政局（国资办）、区司法局分管负责人；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2.区、镇属国企分管法务负责人、法务机构负责人、法律顾问。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三、有关要求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1.区属国企参会人员由区财政局（国资办）通知到位，镇属国有企员参会人员由各镇通知到位。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2.《参会企业信息统计表》分别由区财政局（国资办）、各镇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10日（周三）下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下班前通过邮箱反馈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联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zh-TW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系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zh-TW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人：汪 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联系方式：86211108，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15189030295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 xml:space="preserve"> 邮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zh-TW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214741344@qq.com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附：参会企业信息统计表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连云港市赣榆区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 xml:space="preserve">司法局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连云港市赣榆区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财政局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32"/>
          <w:lang w:bidi="zh-TW"/>
        </w:rPr>
        <w:t xml:space="preserve"> </w:t>
      </w:r>
      <w:r>
        <w:rPr>
          <w:rFonts w:hint="eastAsia" w:cs="Times New Roman"/>
          <w:color w:val="000000"/>
          <w:szCs w:val="32"/>
          <w:lang w:val="en-US" w:eastAsia="zh-CN" w:bidi="zh-TW"/>
        </w:rPr>
        <w:t xml:space="preserve"> </w:t>
      </w:r>
      <w:r>
        <w:rPr>
          <w:rFonts w:hint="default" w:ascii="Times New Roman" w:hAnsi="Times New Roman" w:cs="Times New Roman"/>
          <w:color w:val="000000"/>
          <w:szCs w:val="32"/>
          <w:lang w:bidi="zh-TW"/>
        </w:rPr>
        <w:t>2024年1月10日</w:t>
      </w: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lang w:bidi="zh-TW"/>
        </w:rPr>
      </w:pPr>
    </w:p>
    <w:p>
      <w:pPr>
        <w:pStyle w:val="10"/>
        <w:spacing w:line="560" w:lineRule="exact"/>
        <w:ind w:firstLine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pStyle w:val="10"/>
        <w:spacing w:line="56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参会企业信息统计表</w:t>
      </w:r>
    </w:p>
    <w:p>
      <w:pPr>
        <w:pStyle w:val="7"/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  <w:u w:val="single"/>
          <w:lang w:bidi="zh-TW"/>
        </w:rPr>
      </w:pPr>
      <w:r>
        <w:rPr>
          <w:rFonts w:hint="default" w:ascii="Times New Roman" w:hAnsi="Times New Roman" w:cs="Times New Roman"/>
        </w:rPr>
        <w:t>填表单位：</w:t>
      </w:r>
      <w:r>
        <w:rPr>
          <w:rFonts w:hint="default" w:ascii="Times New Roman" w:hAnsi="Times New Roman" w:cs="Times New Roman"/>
          <w:u w:val="single"/>
        </w:rPr>
        <w:t xml:space="preserve">             </w:t>
      </w:r>
    </w:p>
    <w:tbl>
      <w:tblPr>
        <w:tblStyle w:val="8"/>
        <w:tblW w:w="84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95"/>
        <w:gridCol w:w="2115"/>
        <w:gridCol w:w="1621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企业名称</w:t>
            </w:r>
          </w:p>
        </w:tc>
        <w:tc>
          <w:tcPr>
            <w:tcW w:w="5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姓名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职务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bidi="zh-TW"/>
              </w:rPr>
            </w:pPr>
          </w:p>
        </w:tc>
      </w:tr>
    </w:tbl>
    <w:p>
      <w:pPr>
        <w:pStyle w:val="7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填表人姓名：</w:t>
      </w:r>
      <w:r>
        <w:rPr>
          <w:rFonts w:hint="default" w:ascii="Times New Roman" w:hAnsi="Times New Roman" w:cs="Times New Roman"/>
          <w:u w:val="single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       联系电话：</w:t>
      </w:r>
      <w:r>
        <w:rPr>
          <w:rFonts w:hint="default" w:ascii="Times New Roman" w:hAnsi="Times New Roman" w:cs="Times New Roman"/>
          <w:u w:val="single"/>
        </w:rPr>
        <w:t xml:space="preserve">          </w:t>
      </w:r>
    </w:p>
    <w:p>
      <w:pPr>
        <w:pStyle w:val="7"/>
        <w:ind w:firstLine="640"/>
        <w:rPr>
          <w:rFonts w:hint="default" w:ascii="Times New Roman" w:hAnsi="Times New Roman" w:eastAsia="楷体_GB2312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EA1C3"/>
    <w:multiLevelType w:val="singleLevel"/>
    <w:tmpl w:val="408EA1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zc5NzUzZGZjNzU5OWY5MTY3MDJjNmU4OThhYzUifQ=="/>
  </w:docVars>
  <w:rsids>
    <w:rsidRoot w:val="0D711637"/>
    <w:rsid w:val="000B3715"/>
    <w:rsid w:val="00176694"/>
    <w:rsid w:val="002D750E"/>
    <w:rsid w:val="00514652"/>
    <w:rsid w:val="0056021D"/>
    <w:rsid w:val="005C7F8A"/>
    <w:rsid w:val="03045209"/>
    <w:rsid w:val="0D711637"/>
    <w:rsid w:val="1CC161ED"/>
    <w:rsid w:val="27BF77CD"/>
    <w:rsid w:val="38EA65A9"/>
    <w:rsid w:val="3B824942"/>
    <w:rsid w:val="41E73751"/>
    <w:rsid w:val="5630526E"/>
    <w:rsid w:val="5BBF26FB"/>
    <w:rsid w:val="62A212A2"/>
    <w:rsid w:val="64151F48"/>
    <w:rsid w:val="69320EA6"/>
    <w:rsid w:val="77F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ind w:firstLine="420"/>
    </w:pPr>
  </w:style>
  <w:style w:type="paragraph" w:customStyle="1" w:styleId="10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1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5</TotalTime>
  <ScaleCrop>false</ScaleCrop>
  <LinksUpToDate>false</LinksUpToDate>
  <CharactersWithSpaces>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2024-01-09T08:58:00Z</dcterms:created>
  <dc:creator>晨露微寒</dc:creator>
  <cp:lastModifiedBy>Shmily ❤</cp:lastModifiedBy>
  <dcterms:modified xsi:type="dcterms:W3CDTF">2024-01-10T00:59:44Z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DADCC3B9DA9A4B5C8EA22E78DCE93BE5_13</vt:lpwstr>
  </property>
</Properties>
</file>