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00" w:lineRule="exact"/>
        <w:ind w:left="-178"/>
        <w:jc w:val="distribute"/>
        <w:rPr>
          <w:rFonts w:hint="default" w:ascii="Times New Roman" w:hAnsi="Times New Roman" w:eastAsia="方正小标宋简体" w:cs="Times New Roman"/>
          <w:color w:val="FF0000"/>
          <w:spacing w:val="-30"/>
          <w:w w:val="45"/>
          <w:sz w:val="104"/>
          <w:szCs w:val="104"/>
          <w:lang w:eastAsia="zh-CN"/>
        </w:rPr>
      </w:pPr>
      <w:r>
        <w:rPr>
          <w:rFonts w:hint="default" w:ascii="Times New Roman" w:hAnsi="Times New Roman" w:eastAsia="方正小标宋简体" w:cs="Times New Roman"/>
          <w:color w:val="FF0000"/>
          <w:spacing w:val="-30"/>
          <w:w w:val="45"/>
          <w:sz w:val="104"/>
          <w:szCs w:val="104"/>
          <w:lang w:eastAsia="zh-CN"/>
        </w:rPr>
        <w:t>连云港市赣榆区法治宣传教育领导小组办公室</w:t>
      </w:r>
    </w:p>
    <w:p>
      <w:pPr>
        <w:jc w:val="center"/>
        <w:rPr>
          <w:rFonts w:hint="default" w:ascii="Times New Roman" w:hAnsi="Times New Roman" w:eastAsia="仿宋_GB2312" w:cs="Times New Roman"/>
          <w:lang w:eastAsia="zh-CN"/>
        </w:rPr>
      </w:pPr>
    </w:p>
    <w:p>
      <w:pPr>
        <w:spacing w:beforeLines="60" w:line="600" w:lineRule="exact"/>
        <w:jc w:val="righ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pict>
          <v:line id="_x0000_s2051" o:spid="_x0000_s2051" o:spt="20" style="position:absolute;left:0pt;margin-left:-9pt;margin-top:1.15pt;height:0pt;width:432pt;z-index:251659264;mso-width-relative:page;mso-height-relative:page;" stroked="t" coordsize="21600,21600">
            <v:path arrowok="t"/>
            <v:fill focussize="0,0"/>
            <v:stroke weight="3pt" color="#FF0000"/>
            <v:imagedata o:title=""/>
            <o:lock v:ext="edit"/>
          </v:line>
        </w:pict>
      </w:r>
      <w:r>
        <w:rPr>
          <w:rFonts w:hint="default" w:ascii="Times New Roman" w:hAnsi="Times New Roman" w:eastAsia="楷体_GB2312" w:cs="Times New Roman"/>
          <w:sz w:val="32"/>
          <w:szCs w:val="32"/>
        </w:rPr>
        <w:t>赣法宣办通</w:t>
      </w:r>
      <w:r>
        <w:rPr>
          <w:rFonts w:hint="default" w:ascii="Times New Roman" w:hAnsi="Times New Roman" w:eastAsia="仿宋_GB2312" w:cs="Times New Roman"/>
          <w:sz w:val="32"/>
          <w:szCs w:val="32"/>
        </w:rPr>
        <w:t>〔</w:t>
      </w:r>
      <w:r>
        <w:rPr>
          <w:rFonts w:hint="default" w:ascii="Times New Roman" w:hAnsi="Times New Roman" w:eastAsia="楷体_GB2312" w:cs="Times New Roman"/>
          <w:sz w:val="32"/>
          <w:szCs w:val="32"/>
        </w:rPr>
        <w:t>2023</w:t>
      </w:r>
      <w:r>
        <w:rPr>
          <w:rFonts w:hint="default" w:ascii="Times New Roman" w:hAnsi="Times New Roman" w:eastAsia="仿宋_GB2312" w:cs="Times New Roman"/>
          <w:sz w:val="32"/>
          <w:szCs w:val="32"/>
        </w:rPr>
        <w:t>〕</w:t>
      </w:r>
      <w:r>
        <w:rPr>
          <w:rFonts w:hint="eastAsia" w:ascii="Times New Roman" w:hAnsi="Times New Roman" w:eastAsia="楷体_GB2312" w:cs="Times New Roman"/>
          <w:sz w:val="32"/>
          <w:szCs w:val="32"/>
          <w:lang w:val="en-US" w:eastAsia="zh-CN"/>
        </w:rPr>
        <w:t>6</w:t>
      </w:r>
      <w:r>
        <w:rPr>
          <w:rFonts w:hint="default" w:ascii="Times New Roman" w:hAnsi="Times New Roman" w:eastAsia="楷体_GB2312" w:cs="Times New Roman"/>
          <w:sz w:val="32"/>
          <w:szCs w:val="32"/>
        </w:rPr>
        <w:t>号</w:t>
      </w:r>
    </w:p>
    <w:p>
      <w:pPr>
        <w:spacing w:line="400" w:lineRule="exact"/>
        <w:jc w:val="center"/>
        <w:rPr>
          <w:rFonts w:hint="default" w:ascii="Times New Roman" w:hAnsi="Times New Roman" w:eastAsia="方正小标宋_GBK" w:cs="Times New Roman"/>
          <w:w w:val="90"/>
          <w:sz w:val="44"/>
          <w:szCs w:val="44"/>
          <w:lang w:eastAsia="zh-CN"/>
        </w:rPr>
      </w:pPr>
      <w:bookmarkStart w:id="0" w:name="_GoBack"/>
    </w:p>
    <w:bookmarkEnd w:id="0"/>
    <w:p>
      <w:pPr>
        <w:jc w:val="center"/>
        <w:rPr>
          <w:rFonts w:hint="eastAsia" w:ascii="方正小标宋简体" w:eastAsia="方正小标宋简体"/>
          <w:sz w:val="44"/>
          <w:szCs w:val="44"/>
        </w:rPr>
      </w:pPr>
      <w:r>
        <w:rPr>
          <w:rFonts w:hint="eastAsia" w:ascii="方正小标宋简体" w:eastAsia="方正小标宋简体"/>
          <w:sz w:val="44"/>
          <w:szCs w:val="44"/>
        </w:rPr>
        <w:t>关于推荐民法典宣讲团成员的通知</w:t>
      </w:r>
    </w:p>
    <w:p>
      <w:pPr>
        <w:spacing w:line="520" w:lineRule="exact"/>
        <w:jc w:val="left"/>
        <w:rPr>
          <w:rFonts w:hint="eastAsia" w:ascii="仿宋_GB2312" w:eastAsia="仿宋_GB2312"/>
          <w:sz w:val="32"/>
          <w:szCs w:val="32"/>
        </w:rPr>
      </w:pPr>
      <w:r>
        <w:rPr>
          <w:rFonts w:hint="eastAsia" w:ascii="仿宋_GB2312" w:eastAsia="仿宋_GB2312"/>
          <w:sz w:val="32"/>
          <w:szCs w:val="32"/>
        </w:rPr>
        <w:t>区人民法院：</w:t>
      </w:r>
    </w:p>
    <w:p>
      <w:pPr>
        <w:spacing w:line="520" w:lineRule="exact"/>
        <w:ind w:firstLine="640" w:firstLineChars="200"/>
        <w:jc w:val="left"/>
        <w:rPr>
          <w:rFonts w:hint="eastAsia" w:ascii="仿宋_GB2312" w:eastAsia="仿宋_GB2312"/>
          <w:sz w:val="32"/>
          <w:szCs w:val="32"/>
        </w:rPr>
      </w:pPr>
      <w:r>
        <w:rPr>
          <w:rFonts w:hint="eastAsia" w:ascii="仿宋_GB2312" w:eastAsia="仿宋_GB2312"/>
          <w:sz w:val="32"/>
          <w:szCs w:val="32"/>
        </w:rPr>
        <w:t>为全面贯彻落实党的二十大精神，贯彻实施好民法典,充分发挥法治专业人才在传播法律知识、弘扬法治精神、培育法治信仰、推动法治实践等方面的重要作用，让民法典走到群众身边、走进群众心里，根据省市统一部署，决定成立赣榆区民法典宣讲团，现将有关事项通知如下：</w:t>
      </w:r>
    </w:p>
    <w:p>
      <w:pPr>
        <w:spacing w:line="520" w:lineRule="exact"/>
        <w:ind w:firstLine="640" w:firstLineChars="200"/>
        <w:jc w:val="left"/>
        <w:rPr>
          <w:rFonts w:hint="eastAsia" w:ascii="黑体" w:hAnsi="黑体" w:eastAsia="黑体"/>
          <w:sz w:val="32"/>
          <w:szCs w:val="32"/>
        </w:rPr>
      </w:pPr>
      <w:r>
        <w:rPr>
          <w:rFonts w:hint="eastAsia" w:ascii="黑体" w:hAnsi="黑体" w:eastAsia="黑体"/>
          <w:sz w:val="32"/>
          <w:szCs w:val="32"/>
        </w:rPr>
        <w:t>一、宣讲团成员条件</w:t>
      </w:r>
    </w:p>
    <w:p>
      <w:pPr>
        <w:spacing w:line="520" w:lineRule="exact"/>
        <w:ind w:firstLine="640" w:firstLineChars="200"/>
        <w:jc w:val="left"/>
        <w:rPr>
          <w:rFonts w:hint="eastAsia" w:ascii="仿宋_GB2312" w:eastAsia="仿宋_GB2312"/>
          <w:sz w:val="32"/>
          <w:szCs w:val="32"/>
        </w:rPr>
      </w:pPr>
      <w:r>
        <w:rPr>
          <w:rFonts w:hint="eastAsia" w:ascii="仿宋_GB2312" w:eastAsia="仿宋_GB2312"/>
          <w:sz w:val="32"/>
          <w:szCs w:val="32"/>
        </w:rPr>
        <w:t>（一）政治立场坚定。秉持社会主义法治理念，贯彻习近平法治思想，坚决维护党中央权威和集中统一领导，始终在思想上政治上行动上同以习近平同志为核心的党中央保持高度一致。</w:t>
      </w:r>
    </w:p>
    <w:p>
      <w:pPr>
        <w:spacing w:line="520" w:lineRule="exact"/>
        <w:ind w:firstLine="640" w:firstLineChars="200"/>
        <w:jc w:val="left"/>
        <w:rPr>
          <w:rFonts w:hint="eastAsia" w:ascii="仿宋_GB2312" w:eastAsia="仿宋_GB2312"/>
          <w:sz w:val="32"/>
          <w:szCs w:val="32"/>
        </w:rPr>
      </w:pPr>
      <w:r>
        <w:rPr>
          <w:rFonts w:hint="eastAsia" w:ascii="仿宋_GB2312" w:eastAsia="仿宋_GB2312"/>
          <w:sz w:val="32"/>
          <w:szCs w:val="32"/>
        </w:rPr>
        <w:t>（二）理论基础扎实。具有深厚的政治理论、法学知识基础，有较强的语言表达能力和一定的授课经验。</w:t>
      </w:r>
    </w:p>
    <w:p>
      <w:pPr>
        <w:spacing w:line="520" w:lineRule="exact"/>
        <w:ind w:firstLine="640" w:firstLineChars="200"/>
        <w:jc w:val="left"/>
        <w:rPr>
          <w:rFonts w:hint="eastAsia" w:ascii="仿宋_GB2312" w:eastAsia="仿宋_GB2312"/>
          <w:sz w:val="32"/>
          <w:szCs w:val="32"/>
        </w:rPr>
      </w:pPr>
      <w:r>
        <w:rPr>
          <w:rFonts w:hint="eastAsia" w:ascii="仿宋_GB2312" w:eastAsia="仿宋_GB2312"/>
          <w:sz w:val="32"/>
          <w:szCs w:val="32"/>
        </w:rPr>
        <w:t>（三）热衷普法工作。勤奋敬业，认真负责，热心法治宣传教育事业，能够按照统一要求开展工作。</w:t>
      </w:r>
    </w:p>
    <w:p>
      <w:pPr>
        <w:spacing w:line="520" w:lineRule="exact"/>
        <w:ind w:firstLine="640" w:firstLineChars="200"/>
        <w:jc w:val="left"/>
        <w:rPr>
          <w:rFonts w:hint="eastAsia" w:ascii="黑体" w:hAnsi="黑体" w:eastAsia="黑体"/>
          <w:sz w:val="32"/>
          <w:szCs w:val="32"/>
        </w:rPr>
      </w:pPr>
      <w:r>
        <w:rPr>
          <w:rFonts w:hint="eastAsia" w:ascii="黑体" w:hAnsi="黑体" w:eastAsia="黑体"/>
          <w:sz w:val="32"/>
          <w:szCs w:val="32"/>
        </w:rPr>
        <w:t>二、推荐方式</w:t>
      </w:r>
    </w:p>
    <w:p>
      <w:pPr>
        <w:spacing w:line="520" w:lineRule="exact"/>
        <w:ind w:firstLine="640" w:firstLineChars="200"/>
        <w:jc w:val="left"/>
        <w:rPr>
          <w:rFonts w:hint="eastAsia" w:ascii="仿宋_GB2312" w:eastAsia="仿宋_GB2312"/>
          <w:sz w:val="32"/>
          <w:szCs w:val="32"/>
        </w:rPr>
      </w:pPr>
      <w:r>
        <w:rPr>
          <w:rFonts w:hint="eastAsia" w:ascii="仿宋_GB2312" w:eastAsia="仿宋_GB2312"/>
          <w:sz w:val="32"/>
          <w:szCs w:val="32"/>
        </w:rPr>
        <w:t>民法典宣讲团成员采取自我推荐和单位推荐相结合的方式进行。推荐成员需填写《赣榆区民法典宣讲团成员推荐表》（见附件）。</w:t>
      </w:r>
    </w:p>
    <w:p>
      <w:pPr>
        <w:spacing w:line="520" w:lineRule="exact"/>
        <w:ind w:firstLine="640" w:firstLineChars="200"/>
        <w:jc w:val="left"/>
        <w:rPr>
          <w:rFonts w:hint="eastAsia" w:ascii="黑体" w:hAnsi="黑体" w:eastAsia="黑体"/>
          <w:sz w:val="32"/>
          <w:szCs w:val="32"/>
        </w:rPr>
      </w:pPr>
      <w:r>
        <w:rPr>
          <w:rFonts w:hint="eastAsia" w:ascii="黑体" w:hAnsi="黑体" w:eastAsia="黑体"/>
          <w:sz w:val="32"/>
          <w:szCs w:val="32"/>
        </w:rPr>
        <w:t>三、宣讲团成员工作职责</w:t>
      </w:r>
    </w:p>
    <w:p>
      <w:pPr>
        <w:spacing w:line="520" w:lineRule="exact"/>
        <w:ind w:firstLine="640" w:firstLineChars="200"/>
        <w:jc w:val="left"/>
        <w:rPr>
          <w:rFonts w:hint="eastAsia" w:ascii="仿宋_GB2312" w:eastAsia="仿宋_GB2312"/>
          <w:sz w:val="32"/>
          <w:szCs w:val="32"/>
        </w:rPr>
      </w:pPr>
      <w:r>
        <w:rPr>
          <w:rFonts w:hint="eastAsia" w:ascii="仿宋_GB2312" w:eastAsia="仿宋_GB2312"/>
          <w:sz w:val="32"/>
          <w:szCs w:val="32"/>
        </w:rPr>
        <w:t>按照全区“八五”普法工作需求，为全区开展民法典宣传提供师资保障。</w:t>
      </w:r>
    </w:p>
    <w:p>
      <w:pPr>
        <w:spacing w:line="520" w:lineRule="exact"/>
        <w:ind w:firstLine="640" w:firstLineChars="200"/>
        <w:jc w:val="left"/>
        <w:rPr>
          <w:rFonts w:hint="eastAsia" w:ascii="仿宋_GB2312" w:eastAsia="仿宋_GB2312"/>
          <w:sz w:val="32"/>
          <w:szCs w:val="32"/>
        </w:rPr>
      </w:pPr>
      <w:r>
        <w:rPr>
          <w:rFonts w:hint="eastAsia" w:ascii="仿宋_GB2312" w:eastAsia="仿宋_GB2312"/>
          <w:sz w:val="32"/>
          <w:szCs w:val="32"/>
        </w:rPr>
        <w:t>（一）为全区各类机关、企事业单位、社会团体、学校、村（社区）以及其他组织讲授民法典；</w:t>
      </w:r>
    </w:p>
    <w:p>
      <w:pPr>
        <w:spacing w:line="520" w:lineRule="exact"/>
        <w:ind w:firstLine="640" w:firstLineChars="200"/>
        <w:jc w:val="left"/>
        <w:rPr>
          <w:rFonts w:hint="eastAsia" w:ascii="仿宋_GB2312" w:eastAsia="仿宋_GB2312"/>
          <w:sz w:val="32"/>
          <w:szCs w:val="32"/>
        </w:rPr>
      </w:pPr>
      <w:r>
        <w:rPr>
          <w:rFonts w:hint="eastAsia" w:ascii="仿宋_GB2312" w:eastAsia="仿宋_GB2312"/>
          <w:sz w:val="32"/>
          <w:szCs w:val="32"/>
        </w:rPr>
        <w:t>（二）参与编写“八五”普法宣传资料，参加法治宣传教育理论研讨、调研等活动，承担有关普法课题研究工作；</w:t>
      </w:r>
    </w:p>
    <w:p>
      <w:pPr>
        <w:spacing w:line="520" w:lineRule="exact"/>
        <w:ind w:firstLine="640" w:firstLineChars="200"/>
        <w:jc w:val="left"/>
        <w:rPr>
          <w:rFonts w:hint="eastAsia" w:ascii="仿宋_GB2312" w:eastAsia="仿宋_GB2312"/>
          <w:sz w:val="32"/>
          <w:szCs w:val="32"/>
        </w:rPr>
      </w:pPr>
      <w:r>
        <w:rPr>
          <w:rFonts w:hint="eastAsia" w:ascii="仿宋_GB2312" w:eastAsia="仿宋_GB2312"/>
          <w:sz w:val="32"/>
          <w:szCs w:val="32"/>
        </w:rPr>
        <w:t>（三）完成区法宣办委托的其他事项。</w:t>
      </w:r>
    </w:p>
    <w:p>
      <w:pPr>
        <w:spacing w:line="520" w:lineRule="exact"/>
        <w:ind w:firstLine="640" w:firstLineChars="200"/>
        <w:jc w:val="left"/>
        <w:rPr>
          <w:rFonts w:hint="eastAsia" w:ascii="黑体" w:hAnsi="黑体" w:eastAsia="黑体"/>
          <w:sz w:val="32"/>
          <w:szCs w:val="32"/>
        </w:rPr>
      </w:pPr>
      <w:r>
        <w:rPr>
          <w:rFonts w:hint="eastAsia" w:ascii="黑体" w:hAnsi="黑体" w:eastAsia="黑体"/>
          <w:sz w:val="32"/>
          <w:szCs w:val="32"/>
        </w:rPr>
        <w:t>四、其他</w:t>
      </w:r>
    </w:p>
    <w:p>
      <w:pPr>
        <w:spacing w:line="520" w:lineRule="exact"/>
        <w:ind w:firstLine="640" w:firstLineChars="200"/>
        <w:jc w:val="left"/>
        <w:rPr>
          <w:rFonts w:hint="eastAsia" w:ascii="仿宋_GB2312" w:eastAsia="仿宋_GB2312"/>
          <w:sz w:val="32"/>
          <w:szCs w:val="32"/>
        </w:rPr>
      </w:pPr>
      <w:r>
        <w:rPr>
          <w:rFonts w:hint="eastAsia" w:ascii="仿宋_GB2312" w:eastAsia="仿宋_GB2312"/>
          <w:sz w:val="32"/>
          <w:szCs w:val="32"/>
        </w:rPr>
        <w:t>（一）请结合本单位职能特点和相关人员专业特长，积极推荐符合条件的5名专业人才。</w:t>
      </w:r>
    </w:p>
    <w:p>
      <w:pPr>
        <w:spacing w:line="520" w:lineRule="exact"/>
        <w:ind w:firstLine="640" w:firstLineChars="200"/>
        <w:jc w:val="left"/>
        <w:rPr>
          <w:rFonts w:hint="eastAsia" w:ascii="仿宋_GB2312" w:eastAsia="仿宋_GB2312"/>
          <w:sz w:val="32"/>
          <w:szCs w:val="32"/>
        </w:rPr>
      </w:pPr>
      <w:r>
        <w:rPr>
          <w:rFonts w:hint="eastAsia" w:ascii="仿宋_GB2312" w:eastAsia="仿宋_GB2312"/>
          <w:sz w:val="32"/>
          <w:szCs w:val="32"/>
        </w:rPr>
        <w:t>（二）民法典宣讲团成员任期五年，任期内若无法正常履行工作职责，由本人或推荐单位书面向区法宣办提出退出申请，区法宣办将对宣讲团成员进行调整和补充。</w:t>
      </w:r>
    </w:p>
    <w:p>
      <w:pPr>
        <w:spacing w:line="520" w:lineRule="exact"/>
        <w:ind w:firstLine="640" w:firstLineChars="200"/>
        <w:jc w:val="left"/>
        <w:rPr>
          <w:rFonts w:hint="eastAsia" w:ascii="仿宋_GB2312" w:eastAsia="仿宋_GB2312"/>
          <w:sz w:val="32"/>
          <w:szCs w:val="32"/>
        </w:rPr>
      </w:pPr>
      <w:r>
        <w:rPr>
          <w:rFonts w:hint="eastAsia" w:ascii="仿宋_GB2312" w:eastAsia="仿宋_GB2312"/>
          <w:sz w:val="32"/>
          <w:szCs w:val="32"/>
        </w:rPr>
        <w:t>（三）对工作负责、实绩突出的宣讲团成员，同等条件下优先推荐为“八五”普法评先评优、表彰奖励人选。</w:t>
      </w:r>
    </w:p>
    <w:p>
      <w:pPr>
        <w:spacing w:line="520" w:lineRule="exact"/>
        <w:ind w:firstLine="640" w:firstLineChars="200"/>
        <w:jc w:val="left"/>
        <w:rPr>
          <w:rFonts w:hint="eastAsia" w:ascii="仿宋_GB2312" w:eastAsia="仿宋_GB2312"/>
          <w:sz w:val="32"/>
          <w:szCs w:val="32"/>
        </w:rPr>
      </w:pPr>
      <w:r>
        <w:rPr>
          <w:rFonts w:hint="eastAsia" w:ascii="仿宋_GB2312" w:eastAsia="仿宋_GB2312"/>
          <w:sz w:val="32"/>
          <w:szCs w:val="32"/>
        </w:rPr>
        <w:t>（四）《赣榆区民法典宣讲团成员推荐表》由单位审定后，于2023年6月1日前将电子稿及盖章PDF扫描稿报送至区法宣办邮箱gyqfxb@126.com。</w:t>
      </w:r>
    </w:p>
    <w:p>
      <w:pPr>
        <w:spacing w:line="520" w:lineRule="exact"/>
        <w:ind w:firstLine="640" w:firstLineChars="200"/>
        <w:jc w:val="left"/>
        <w:rPr>
          <w:rFonts w:hint="eastAsia" w:ascii="仿宋_GB2312" w:eastAsia="仿宋_GB2312"/>
          <w:sz w:val="32"/>
          <w:szCs w:val="32"/>
        </w:rPr>
      </w:pPr>
      <w:r>
        <w:rPr>
          <w:rFonts w:hint="eastAsia" w:ascii="仿宋_GB2312" w:eastAsia="仿宋_GB2312"/>
          <w:sz w:val="32"/>
          <w:szCs w:val="32"/>
        </w:rPr>
        <w:t>联系人：龙文芳；电话：86035172 ，18861318695。</w:t>
      </w:r>
    </w:p>
    <w:p>
      <w:pPr>
        <w:spacing w:line="520" w:lineRule="exact"/>
        <w:ind w:firstLine="640" w:firstLineChars="200"/>
        <w:jc w:val="left"/>
        <w:rPr>
          <w:rFonts w:hint="eastAsia" w:ascii="仿宋_GB2312" w:eastAsia="仿宋_GB2312"/>
          <w:sz w:val="32"/>
          <w:szCs w:val="32"/>
        </w:rPr>
      </w:pPr>
    </w:p>
    <w:p>
      <w:pPr>
        <w:spacing w:line="520" w:lineRule="exact"/>
        <w:ind w:firstLine="640" w:firstLineChars="200"/>
        <w:jc w:val="left"/>
        <w:rPr>
          <w:rFonts w:hint="eastAsia" w:ascii="仿宋_GB2312" w:eastAsia="仿宋_GB2312"/>
          <w:sz w:val="32"/>
          <w:szCs w:val="32"/>
        </w:rPr>
      </w:pPr>
      <w:r>
        <w:rPr>
          <w:rFonts w:hint="eastAsia" w:ascii="仿宋_GB2312" w:eastAsia="仿宋_GB2312"/>
          <w:sz w:val="32"/>
          <w:szCs w:val="32"/>
        </w:rPr>
        <w:t>附件：赣榆区民法典宣讲团成员推荐表</w:t>
      </w:r>
    </w:p>
    <w:p>
      <w:pPr>
        <w:spacing w:line="520" w:lineRule="exact"/>
        <w:ind w:firstLine="640" w:firstLineChars="200"/>
        <w:jc w:val="left"/>
        <w:rPr>
          <w:rFonts w:hint="eastAsia" w:ascii="仿宋_GB2312" w:eastAsia="仿宋_GB2312"/>
          <w:sz w:val="32"/>
          <w:szCs w:val="32"/>
        </w:rPr>
      </w:pPr>
    </w:p>
    <w:p>
      <w:pPr>
        <w:spacing w:line="520" w:lineRule="exact"/>
        <w:ind w:firstLine="640" w:firstLineChars="200"/>
        <w:jc w:val="right"/>
        <w:rPr>
          <w:rFonts w:hint="eastAsia" w:ascii="仿宋_GB2312" w:eastAsia="仿宋_GB2312"/>
          <w:sz w:val="32"/>
          <w:szCs w:val="32"/>
        </w:rPr>
      </w:pPr>
      <w:r>
        <w:rPr>
          <w:rFonts w:hint="eastAsia" w:ascii="仿宋_GB2312" w:eastAsia="仿宋_GB2312"/>
          <w:sz w:val="32"/>
          <w:szCs w:val="32"/>
        </w:rPr>
        <w:t>连云港市赣榆区法治宣传</w:t>
      </w:r>
    </w:p>
    <w:p>
      <w:pPr>
        <w:spacing w:line="520" w:lineRule="exact"/>
        <w:ind w:right="320" w:firstLine="640" w:firstLineChars="200"/>
        <w:jc w:val="right"/>
        <w:rPr>
          <w:rFonts w:hint="eastAsia" w:ascii="仿宋_GB2312" w:eastAsia="仿宋_GB2312"/>
          <w:sz w:val="32"/>
          <w:szCs w:val="32"/>
        </w:rPr>
      </w:pPr>
      <w:r>
        <w:rPr>
          <w:rFonts w:hint="eastAsia" w:ascii="仿宋_GB2312" w:eastAsia="仿宋_GB2312"/>
          <w:sz w:val="32"/>
          <w:szCs w:val="32"/>
        </w:rPr>
        <w:t>教育领导小组办公室</w:t>
      </w:r>
    </w:p>
    <w:p>
      <w:pPr>
        <w:spacing w:line="520" w:lineRule="exact"/>
        <w:ind w:right="320" w:firstLine="640" w:firstLineChars="200"/>
        <w:jc w:val="right"/>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r>
        <w:rPr>
          <w:rFonts w:hint="eastAsia" w:ascii="仿宋_GB2312" w:eastAsia="仿宋_GB2312"/>
          <w:sz w:val="32"/>
          <w:szCs w:val="32"/>
        </w:rPr>
        <w:t>2023年5月29日</w:t>
      </w:r>
    </w:p>
    <w:p>
      <w:r>
        <w:rPr>
          <w:rFonts w:hint="eastAsia"/>
        </w:rPr>
        <w:t>附件</w:t>
      </w:r>
    </w:p>
    <w:p>
      <w:pPr>
        <w:spacing w:line="400" w:lineRule="exact"/>
        <w:jc w:val="center"/>
        <w:rPr>
          <w:rFonts w:ascii="黑体" w:hAnsi="黑体" w:eastAsia="黑体" w:cs="Times New Roman"/>
          <w:color w:val="333333"/>
          <w:kern w:val="0"/>
          <w:sz w:val="44"/>
          <w:szCs w:val="44"/>
          <w:shd w:val="clear" w:color="auto" w:fill="FFFFFF"/>
        </w:rPr>
      </w:pPr>
    </w:p>
    <w:p>
      <w:pPr>
        <w:jc w:val="center"/>
        <w:rPr>
          <w:rFonts w:hint="eastAsia" w:ascii="方正小标宋简体" w:eastAsia="方正小标宋简体"/>
          <w:sz w:val="44"/>
          <w:szCs w:val="44"/>
        </w:rPr>
      </w:pPr>
      <w:r>
        <w:rPr>
          <w:rFonts w:hint="eastAsia" w:ascii="方正小标宋简体" w:eastAsia="方正小标宋简体"/>
          <w:sz w:val="44"/>
          <w:szCs w:val="44"/>
        </w:rPr>
        <w:t>赣榆区民法典宣讲团成员推荐表</w:t>
      </w:r>
    </w:p>
    <w:tbl>
      <w:tblPr>
        <w:tblStyle w:val="8"/>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10"/>
        <w:gridCol w:w="1420"/>
        <w:gridCol w:w="1699"/>
        <w:gridCol w:w="2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20" w:type="dxa"/>
            <w:shd w:val="clear" w:color="000000" w:fill="FFFFFF"/>
          </w:tcPr>
          <w:p>
            <w:pPr>
              <w:widowControl/>
              <w:jc w:val="center"/>
              <w:rPr>
                <w:rFonts w:ascii="仿宋" w:hAnsi="仿宋" w:eastAsia="仿宋" w:cs="宋体"/>
                <w:color w:val="333333"/>
                <w:kern w:val="0"/>
                <w:sz w:val="30"/>
                <w:szCs w:val="30"/>
              </w:rPr>
            </w:pPr>
            <w:r>
              <w:rPr>
                <w:rFonts w:hint="eastAsia" w:ascii="仿宋" w:hAnsi="仿宋" w:eastAsia="仿宋" w:cs="宋体"/>
                <w:color w:val="333333"/>
                <w:kern w:val="0"/>
                <w:sz w:val="30"/>
                <w:szCs w:val="30"/>
              </w:rPr>
              <w:t>姓名</w:t>
            </w:r>
          </w:p>
        </w:tc>
        <w:tc>
          <w:tcPr>
            <w:tcW w:w="2510" w:type="dxa"/>
            <w:shd w:val="clear" w:color="000000" w:fill="FFFFFF"/>
          </w:tcPr>
          <w:p/>
        </w:tc>
        <w:tc>
          <w:tcPr>
            <w:tcW w:w="1420" w:type="dxa"/>
            <w:shd w:val="clear" w:color="000000" w:fill="FFFFFF"/>
          </w:tcPr>
          <w:p>
            <w:pPr>
              <w:widowControl/>
              <w:jc w:val="center"/>
              <w:rPr>
                <w:rFonts w:ascii="仿宋" w:hAnsi="仿宋" w:eastAsia="仿宋" w:cs="宋体"/>
                <w:color w:val="333333"/>
                <w:kern w:val="0"/>
                <w:sz w:val="30"/>
                <w:szCs w:val="30"/>
              </w:rPr>
            </w:pPr>
            <w:r>
              <w:rPr>
                <w:rFonts w:hint="eastAsia" w:ascii="仿宋" w:hAnsi="仿宋" w:eastAsia="仿宋" w:cs="宋体"/>
                <w:color w:val="333333"/>
                <w:kern w:val="0"/>
                <w:sz w:val="30"/>
                <w:szCs w:val="30"/>
              </w:rPr>
              <w:t>出生日期</w:t>
            </w:r>
          </w:p>
        </w:tc>
        <w:tc>
          <w:tcPr>
            <w:tcW w:w="1699" w:type="dxa"/>
            <w:shd w:val="clear" w:color="000000" w:fill="FFFFFF"/>
          </w:tcPr>
          <w:p>
            <w:pPr>
              <w:widowControl/>
              <w:jc w:val="center"/>
              <w:rPr>
                <w:rFonts w:ascii="Calibri" w:hAnsi="Calibri" w:eastAsia="宋体" w:cs="宋体"/>
                <w:color w:val="000000"/>
                <w:kern w:val="0"/>
                <w:szCs w:val="21"/>
              </w:rPr>
            </w:pPr>
          </w:p>
        </w:tc>
        <w:tc>
          <w:tcPr>
            <w:tcW w:w="2169" w:type="dxa"/>
            <w:vMerge w:val="restart"/>
            <w:shd w:val="clear" w:color="000000" w:fill="FFFFFF"/>
            <w:vAlign w:val="center"/>
          </w:tcPr>
          <w:p>
            <w:pPr>
              <w:widowControl/>
              <w:jc w:val="center"/>
              <w:rPr>
                <w:rFonts w:ascii="仿宋" w:hAnsi="仿宋" w:eastAsia="仿宋" w:cs="宋体"/>
                <w:color w:val="333333"/>
                <w:kern w:val="0"/>
                <w:sz w:val="30"/>
                <w:szCs w:val="30"/>
              </w:rPr>
            </w:pPr>
            <w:r>
              <w:rPr>
                <w:rFonts w:hint="eastAsia" w:ascii="仿宋" w:hAnsi="仿宋" w:eastAsia="仿宋" w:cs="宋体"/>
                <w:color w:val="333333"/>
                <w:kern w:val="0"/>
                <w:sz w:val="30"/>
                <w:szCs w:val="30"/>
              </w:rPr>
              <w:t>一寸</w:t>
            </w:r>
          </w:p>
          <w:p>
            <w:pPr>
              <w:widowControl/>
              <w:jc w:val="center"/>
              <w:rPr>
                <w:rFonts w:ascii="仿宋" w:hAnsi="仿宋" w:eastAsia="仿宋" w:cs="宋体"/>
                <w:color w:val="333333"/>
                <w:kern w:val="0"/>
                <w:sz w:val="30"/>
                <w:szCs w:val="30"/>
              </w:rPr>
            </w:pPr>
            <w:r>
              <w:rPr>
                <w:rFonts w:hint="eastAsia" w:ascii="仿宋" w:hAnsi="仿宋" w:eastAsia="仿宋" w:cs="宋体"/>
                <w:color w:val="333333"/>
                <w:kern w:val="0"/>
                <w:sz w:val="30"/>
                <w:szCs w:val="30"/>
              </w:rPr>
              <w:t>免冠</w:t>
            </w:r>
          </w:p>
          <w:p>
            <w:pPr>
              <w:widowControl/>
              <w:jc w:val="center"/>
              <w:rPr>
                <w:rFonts w:ascii="宋体" w:hAnsi="宋体" w:eastAsia="宋体" w:cs="宋体"/>
                <w:color w:val="333333"/>
                <w:kern w:val="0"/>
                <w:sz w:val="30"/>
                <w:szCs w:val="30"/>
              </w:rPr>
            </w:pPr>
            <w:r>
              <w:rPr>
                <w:rFonts w:hint="eastAsia" w:ascii="仿宋" w:hAnsi="仿宋" w:eastAsia="仿宋" w:cs="宋体"/>
                <w:color w:val="333333"/>
                <w:kern w:val="0"/>
                <w:sz w:val="30"/>
                <w:szCs w:val="30"/>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20" w:type="dxa"/>
            <w:shd w:val="clear" w:color="000000" w:fill="FFFFFF"/>
          </w:tcPr>
          <w:p>
            <w:pPr>
              <w:widowControl/>
              <w:jc w:val="center"/>
              <w:rPr>
                <w:rFonts w:ascii="仿宋" w:hAnsi="仿宋" w:eastAsia="仿宋" w:cs="宋体"/>
                <w:color w:val="333333"/>
                <w:kern w:val="0"/>
                <w:sz w:val="30"/>
                <w:szCs w:val="30"/>
              </w:rPr>
            </w:pPr>
            <w:r>
              <w:rPr>
                <w:rFonts w:hint="eastAsia" w:ascii="仿宋" w:hAnsi="仿宋" w:eastAsia="仿宋" w:cs="宋体"/>
                <w:color w:val="333333"/>
                <w:kern w:val="0"/>
                <w:sz w:val="30"/>
                <w:szCs w:val="30"/>
              </w:rPr>
              <w:t>性别</w:t>
            </w:r>
          </w:p>
        </w:tc>
        <w:tc>
          <w:tcPr>
            <w:tcW w:w="2510" w:type="dxa"/>
            <w:shd w:val="clear" w:color="000000" w:fill="FFFFFF"/>
          </w:tcPr>
          <w:p>
            <w:pPr>
              <w:widowControl/>
              <w:jc w:val="center"/>
              <w:rPr>
                <w:rFonts w:ascii="Calibri" w:hAnsi="Calibri" w:eastAsia="宋体" w:cs="宋体"/>
                <w:color w:val="000000"/>
                <w:kern w:val="0"/>
                <w:szCs w:val="21"/>
              </w:rPr>
            </w:pPr>
          </w:p>
        </w:tc>
        <w:tc>
          <w:tcPr>
            <w:tcW w:w="1420" w:type="dxa"/>
            <w:shd w:val="clear" w:color="000000" w:fill="FFFFFF"/>
          </w:tcPr>
          <w:p>
            <w:pPr>
              <w:widowControl/>
              <w:jc w:val="center"/>
              <w:rPr>
                <w:rFonts w:ascii="仿宋" w:hAnsi="仿宋" w:eastAsia="仿宋" w:cs="宋体"/>
                <w:color w:val="333333"/>
                <w:kern w:val="0"/>
                <w:sz w:val="30"/>
                <w:szCs w:val="30"/>
              </w:rPr>
            </w:pPr>
            <w:r>
              <w:rPr>
                <w:rFonts w:hint="eastAsia" w:ascii="仿宋" w:hAnsi="仿宋" w:eastAsia="仿宋" w:cs="宋体"/>
                <w:color w:val="333333"/>
                <w:kern w:val="0"/>
                <w:sz w:val="30"/>
                <w:szCs w:val="30"/>
              </w:rPr>
              <w:t>民族</w:t>
            </w:r>
          </w:p>
        </w:tc>
        <w:tc>
          <w:tcPr>
            <w:tcW w:w="1699" w:type="dxa"/>
            <w:shd w:val="clear" w:color="000000" w:fill="FFFFFF"/>
          </w:tcPr>
          <w:p>
            <w:pPr>
              <w:widowControl/>
              <w:jc w:val="center"/>
              <w:rPr>
                <w:rFonts w:ascii="Calibri" w:hAnsi="Calibri" w:eastAsia="宋体" w:cs="宋体"/>
                <w:color w:val="000000"/>
                <w:kern w:val="0"/>
                <w:szCs w:val="21"/>
              </w:rPr>
            </w:pPr>
          </w:p>
        </w:tc>
        <w:tc>
          <w:tcPr>
            <w:tcW w:w="2169" w:type="dxa"/>
            <w:vMerge w:val="continue"/>
            <w:vAlign w:val="center"/>
          </w:tcPr>
          <w:p>
            <w:pPr>
              <w:widowControl/>
              <w:jc w:val="center"/>
              <w:rPr>
                <w:rFonts w:ascii="宋体" w:hAnsi="宋体" w:eastAsia="宋体" w:cs="宋体"/>
                <w:color w:val="333333"/>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20" w:type="dxa"/>
            <w:shd w:val="clear" w:color="000000" w:fill="FFFFFF"/>
          </w:tcPr>
          <w:p>
            <w:pPr>
              <w:widowControl/>
              <w:jc w:val="center"/>
              <w:rPr>
                <w:rFonts w:ascii="仿宋" w:hAnsi="仿宋" w:eastAsia="仿宋" w:cs="宋体"/>
                <w:color w:val="333333"/>
                <w:kern w:val="0"/>
                <w:sz w:val="30"/>
                <w:szCs w:val="30"/>
              </w:rPr>
            </w:pPr>
            <w:r>
              <w:rPr>
                <w:rFonts w:hint="eastAsia" w:ascii="仿宋" w:hAnsi="仿宋" w:eastAsia="仿宋" w:cs="宋体"/>
                <w:color w:val="333333"/>
                <w:kern w:val="0"/>
                <w:sz w:val="30"/>
                <w:szCs w:val="30"/>
              </w:rPr>
              <w:t>政治面貌</w:t>
            </w:r>
          </w:p>
        </w:tc>
        <w:tc>
          <w:tcPr>
            <w:tcW w:w="2510" w:type="dxa"/>
            <w:shd w:val="clear" w:color="000000" w:fill="FFFFFF"/>
          </w:tcPr>
          <w:p>
            <w:pPr>
              <w:widowControl/>
              <w:jc w:val="center"/>
              <w:rPr>
                <w:rFonts w:ascii="Calibri" w:hAnsi="Calibri" w:eastAsia="宋体" w:cs="宋体"/>
                <w:color w:val="000000"/>
                <w:kern w:val="0"/>
                <w:szCs w:val="21"/>
              </w:rPr>
            </w:pPr>
          </w:p>
        </w:tc>
        <w:tc>
          <w:tcPr>
            <w:tcW w:w="1420" w:type="dxa"/>
            <w:shd w:val="clear" w:color="000000" w:fill="FFFFFF"/>
          </w:tcPr>
          <w:p>
            <w:pPr>
              <w:widowControl/>
              <w:jc w:val="center"/>
              <w:rPr>
                <w:rFonts w:ascii="仿宋" w:hAnsi="仿宋" w:eastAsia="仿宋" w:cs="宋体"/>
                <w:color w:val="333333"/>
                <w:kern w:val="0"/>
                <w:sz w:val="30"/>
                <w:szCs w:val="30"/>
              </w:rPr>
            </w:pPr>
            <w:r>
              <w:rPr>
                <w:rFonts w:hint="eastAsia" w:ascii="仿宋" w:hAnsi="仿宋" w:eastAsia="仿宋" w:cs="宋体"/>
                <w:color w:val="333333"/>
                <w:kern w:val="0"/>
                <w:sz w:val="30"/>
                <w:szCs w:val="30"/>
              </w:rPr>
              <w:t>学历</w:t>
            </w:r>
          </w:p>
        </w:tc>
        <w:tc>
          <w:tcPr>
            <w:tcW w:w="1699" w:type="dxa"/>
            <w:shd w:val="clear" w:color="000000" w:fill="FFFFFF"/>
          </w:tcPr>
          <w:p>
            <w:pPr>
              <w:widowControl/>
              <w:jc w:val="center"/>
              <w:rPr>
                <w:rFonts w:ascii="Calibri" w:hAnsi="Calibri" w:eastAsia="宋体" w:cs="宋体"/>
                <w:color w:val="000000"/>
                <w:kern w:val="0"/>
                <w:szCs w:val="21"/>
              </w:rPr>
            </w:pPr>
          </w:p>
        </w:tc>
        <w:tc>
          <w:tcPr>
            <w:tcW w:w="2169" w:type="dxa"/>
            <w:vMerge w:val="continue"/>
            <w:vAlign w:val="center"/>
          </w:tcPr>
          <w:p>
            <w:pPr>
              <w:widowControl/>
              <w:jc w:val="center"/>
              <w:rPr>
                <w:rFonts w:ascii="宋体" w:hAnsi="宋体" w:eastAsia="宋体" w:cs="宋体"/>
                <w:color w:val="333333"/>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20" w:type="dxa"/>
            <w:shd w:val="clear" w:color="000000" w:fill="FFFFFF"/>
          </w:tcPr>
          <w:p>
            <w:pPr>
              <w:widowControl/>
              <w:spacing w:line="440" w:lineRule="exact"/>
              <w:jc w:val="center"/>
              <w:rPr>
                <w:rFonts w:ascii="仿宋" w:hAnsi="仿宋" w:eastAsia="仿宋" w:cs="宋体"/>
                <w:color w:val="333333"/>
                <w:kern w:val="0"/>
                <w:sz w:val="30"/>
                <w:szCs w:val="30"/>
              </w:rPr>
            </w:pPr>
            <w:r>
              <w:rPr>
                <w:rFonts w:hint="eastAsia" w:ascii="仿宋" w:hAnsi="仿宋" w:eastAsia="仿宋" w:cs="宋体"/>
                <w:color w:val="333333"/>
                <w:kern w:val="0"/>
                <w:sz w:val="30"/>
                <w:szCs w:val="30"/>
              </w:rPr>
              <w:t>毕业院校及专业</w:t>
            </w:r>
          </w:p>
        </w:tc>
        <w:tc>
          <w:tcPr>
            <w:tcW w:w="5629" w:type="dxa"/>
            <w:gridSpan w:val="3"/>
            <w:shd w:val="clear" w:color="000000" w:fill="FFFFFF"/>
          </w:tcPr>
          <w:p>
            <w:pPr>
              <w:widowControl/>
              <w:jc w:val="center"/>
              <w:rPr>
                <w:rFonts w:ascii="Calibri" w:hAnsi="Calibri" w:eastAsia="宋体" w:cs="宋体"/>
                <w:color w:val="000000"/>
                <w:kern w:val="0"/>
                <w:szCs w:val="21"/>
              </w:rPr>
            </w:pPr>
          </w:p>
        </w:tc>
        <w:tc>
          <w:tcPr>
            <w:tcW w:w="2169" w:type="dxa"/>
            <w:vMerge w:val="continue"/>
            <w:vAlign w:val="center"/>
          </w:tcPr>
          <w:p>
            <w:pPr>
              <w:widowControl/>
              <w:jc w:val="center"/>
              <w:rPr>
                <w:rFonts w:ascii="宋体" w:hAnsi="宋体" w:eastAsia="宋体" w:cs="宋体"/>
                <w:color w:val="333333"/>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20" w:type="dxa"/>
            <w:shd w:val="clear" w:color="000000" w:fill="FFFFFF"/>
          </w:tcPr>
          <w:p>
            <w:pPr>
              <w:widowControl/>
              <w:spacing w:line="440" w:lineRule="exact"/>
              <w:jc w:val="center"/>
              <w:rPr>
                <w:rFonts w:ascii="仿宋" w:hAnsi="仿宋" w:eastAsia="仿宋" w:cs="宋体"/>
                <w:color w:val="333333"/>
                <w:kern w:val="0"/>
                <w:sz w:val="30"/>
                <w:szCs w:val="30"/>
              </w:rPr>
            </w:pPr>
            <w:r>
              <w:rPr>
                <w:rFonts w:hint="eastAsia" w:ascii="仿宋" w:hAnsi="仿宋" w:eastAsia="仿宋" w:cs="宋体"/>
                <w:color w:val="333333"/>
                <w:kern w:val="0"/>
                <w:sz w:val="30"/>
                <w:szCs w:val="30"/>
              </w:rPr>
              <w:t>工作单位及职务（职称）</w:t>
            </w:r>
          </w:p>
        </w:tc>
        <w:tc>
          <w:tcPr>
            <w:tcW w:w="7798" w:type="dxa"/>
            <w:gridSpan w:val="4"/>
            <w:shd w:val="clear" w:color="000000" w:fill="FFFFFF"/>
          </w:tcPr>
          <w:p>
            <w:pPr>
              <w:widowControl/>
              <w:jc w:val="center"/>
              <w:rPr>
                <w:rFonts w:ascii="Calibri" w:hAnsi="Calibri"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20" w:type="dxa"/>
            <w:shd w:val="clear" w:color="000000" w:fill="FFFFFF"/>
          </w:tcPr>
          <w:p>
            <w:pPr>
              <w:widowControl/>
              <w:jc w:val="center"/>
              <w:rPr>
                <w:rFonts w:ascii="仿宋" w:hAnsi="仿宋" w:eastAsia="仿宋" w:cs="宋体"/>
                <w:color w:val="333333"/>
                <w:kern w:val="0"/>
                <w:sz w:val="30"/>
                <w:szCs w:val="30"/>
              </w:rPr>
            </w:pPr>
            <w:r>
              <w:rPr>
                <w:rFonts w:hint="eastAsia" w:ascii="仿宋" w:hAnsi="仿宋" w:eastAsia="仿宋" w:cs="宋体"/>
                <w:color w:val="333333"/>
                <w:kern w:val="0"/>
                <w:sz w:val="30"/>
                <w:szCs w:val="30"/>
              </w:rPr>
              <w:t>联系电话</w:t>
            </w:r>
          </w:p>
        </w:tc>
        <w:tc>
          <w:tcPr>
            <w:tcW w:w="2510" w:type="dxa"/>
            <w:shd w:val="clear" w:color="000000" w:fill="FFFFFF"/>
          </w:tcPr>
          <w:p>
            <w:pPr>
              <w:widowControl/>
              <w:jc w:val="center"/>
              <w:rPr>
                <w:rFonts w:ascii="Calibri" w:hAnsi="Calibri" w:eastAsia="宋体" w:cs="宋体"/>
                <w:color w:val="000000"/>
                <w:kern w:val="0"/>
                <w:szCs w:val="21"/>
              </w:rPr>
            </w:pPr>
          </w:p>
        </w:tc>
        <w:tc>
          <w:tcPr>
            <w:tcW w:w="3119" w:type="dxa"/>
            <w:gridSpan w:val="2"/>
            <w:shd w:val="clear" w:color="000000" w:fill="FFFFFF"/>
          </w:tcPr>
          <w:p>
            <w:pPr>
              <w:widowControl/>
              <w:jc w:val="center"/>
              <w:rPr>
                <w:rFonts w:ascii="仿宋" w:hAnsi="仿宋" w:eastAsia="仿宋" w:cs="宋体"/>
                <w:color w:val="333333"/>
                <w:kern w:val="0"/>
                <w:sz w:val="30"/>
                <w:szCs w:val="30"/>
              </w:rPr>
            </w:pPr>
            <w:r>
              <w:rPr>
                <w:rFonts w:hint="eastAsia" w:ascii="仿宋" w:hAnsi="仿宋" w:eastAsia="仿宋" w:cs="宋体"/>
                <w:color w:val="333333"/>
                <w:kern w:val="0"/>
                <w:sz w:val="30"/>
                <w:szCs w:val="30"/>
              </w:rPr>
              <w:t>研究（业务）领域</w:t>
            </w:r>
          </w:p>
        </w:tc>
        <w:tc>
          <w:tcPr>
            <w:tcW w:w="2169" w:type="dxa"/>
            <w:shd w:val="clear" w:color="000000" w:fill="FFFFFF"/>
          </w:tcPr>
          <w:p>
            <w:pPr>
              <w:widowControl/>
              <w:jc w:val="center"/>
              <w:rPr>
                <w:rFonts w:ascii="Calibri" w:hAnsi="Calibri"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1420" w:type="dxa"/>
            <w:shd w:val="clear" w:color="000000" w:fill="FFFFFF"/>
            <w:vAlign w:val="center"/>
          </w:tcPr>
          <w:p>
            <w:pPr>
              <w:widowControl/>
              <w:jc w:val="center"/>
              <w:rPr>
                <w:rFonts w:ascii="宋体" w:hAnsi="宋体" w:eastAsia="宋体" w:cs="宋体"/>
                <w:color w:val="333333"/>
                <w:kern w:val="0"/>
                <w:sz w:val="30"/>
                <w:szCs w:val="30"/>
              </w:rPr>
            </w:pPr>
            <w:r>
              <w:rPr>
                <w:rFonts w:hint="eastAsia" w:ascii="仿宋" w:hAnsi="仿宋" w:eastAsia="仿宋" w:cs="宋体"/>
                <w:color w:val="333333"/>
                <w:kern w:val="0"/>
                <w:sz w:val="30"/>
                <w:szCs w:val="30"/>
              </w:rPr>
              <w:t>工作简历</w:t>
            </w:r>
          </w:p>
        </w:tc>
        <w:tc>
          <w:tcPr>
            <w:tcW w:w="7798" w:type="dxa"/>
            <w:gridSpan w:val="4"/>
            <w:shd w:val="clear" w:color="000000" w:fill="FFFFFF"/>
          </w:tcPr>
          <w:p>
            <w:pPr>
              <w:widowControl/>
              <w:jc w:val="center"/>
              <w:rPr>
                <w:rFonts w:ascii="Calibri" w:hAnsi="Calibri"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1420" w:type="dxa"/>
            <w:shd w:val="clear" w:color="000000" w:fill="FFFFFF"/>
            <w:vAlign w:val="center"/>
          </w:tcPr>
          <w:p>
            <w:pPr>
              <w:widowControl/>
              <w:jc w:val="center"/>
              <w:rPr>
                <w:rFonts w:ascii="宋体" w:hAnsi="宋体" w:eastAsia="宋体" w:cs="宋体"/>
                <w:color w:val="333333"/>
                <w:kern w:val="0"/>
                <w:sz w:val="30"/>
                <w:szCs w:val="30"/>
              </w:rPr>
            </w:pPr>
            <w:r>
              <w:rPr>
                <w:rFonts w:hint="eastAsia" w:ascii="仿宋" w:hAnsi="仿宋" w:eastAsia="仿宋" w:cs="宋体"/>
                <w:color w:val="333333"/>
                <w:kern w:val="0"/>
                <w:sz w:val="30"/>
                <w:szCs w:val="30"/>
              </w:rPr>
              <w:t>本人意见</w:t>
            </w:r>
          </w:p>
        </w:tc>
        <w:tc>
          <w:tcPr>
            <w:tcW w:w="7798" w:type="dxa"/>
            <w:gridSpan w:val="4"/>
            <w:shd w:val="clear" w:color="000000" w:fill="FFFFFF"/>
          </w:tcPr>
          <w:p>
            <w:pPr>
              <w:widowControl/>
              <w:jc w:val="center"/>
              <w:rPr>
                <w:rFonts w:ascii="Calibri" w:hAnsi="Calibri"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20" w:type="dxa"/>
            <w:shd w:val="clear" w:color="000000" w:fill="FFFFFF"/>
            <w:vAlign w:val="center"/>
          </w:tcPr>
          <w:p>
            <w:pPr>
              <w:widowControl/>
              <w:spacing w:line="440" w:lineRule="exact"/>
              <w:jc w:val="center"/>
              <w:rPr>
                <w:rFonts w:ascii="仿宋" w:hAnsi="仿宋" w:eastAsia="仿宋" w:cs="宋体"/>
                <w:color w:val="333333"/>
                <w:kern w:val="0"/>
                <w:sz w:val="30"/>
                <w:szCs w:val="30"/>
              </w:rPr>
            </w:pPr>
            <w:r>
              <w:rPr>
                <w:rFonts w:hint="eastAsia" w:ascii="仿宋" w:hAnsi="仿宋" w:eastAsia="仿宋" w:cs="宋体"/>
                <w:color w:val="333333"/>
                <w:kern w:val="0"/>
                <w:sz w:val="30"/>
                <w:szCs w:val="30"/>
              </w:rPr>
              <w:t>推荐单位意</w:t>
            </w:r>
            <w:r>
              <w:rPr>
                <w:rFonts w:hint="eastAsia" w:ascii="微软雅黑" w:hAnsi="微软雅黑" w:eastAsia="微软雅黑" w:cs="宋体"/>
                <w:color w:val="333333"/>
                <w:kern w:val="0"/>
                <w:szCs w:val="21"/>
              </w:rPr>
              <w:t> </w:t>
            </w:r>
            <w:r>
              <w:rPr>
                <w:rFonts w:hint="eastAsia" w:ascii="仿宋" w:hAnsi="仿宋" w:eastAsia="仿宋" w:cs="宋体"/>
                <w:color w:val="333333"/>
                <w:kern w:val="0"/>
                <w:sz w:val="30"/>
                <w:szCs w:val="30"/>
              </w:rPr>
              <w:t>见</w:t>
            </w:r>
          </w:p>
        </w:tc>
        <w:tc>
          <w:tcPr>
            <w:tcW w:w="7798" w:type="dxa"/>
            <w:gridSpan w:val="4"/>
            <w:shd w:val="clear" w:color="000000" w:fill="FFFFFF"/>
          </w:tcPr>
          <w:p>
            <w:pPr>
              <w:widowControl/>
              <w:spacing w:line="440" w:lineRule="exact"/>
              <w:jc w:val="center"/>
              <w:rPr>
                <w:rFonts w:ascii="Calibri" w:hAnsi="Calibri" w:eastAsia="宋体" w:cs="宋体"/>
                <w:color w:val="000000"/>
                <w:kern w:val="0"/>
                <w:szCs w:val="21"/>
              </w:rPr>
            </w:pPr>
          </w:p>
          <w:p>
            <w:pPr>
              <w:widowControl/>
              <w:spacing w:line="440" w:lineRule="exact"/>
              <w:jc w:val="center"/>
              <w:rPr>
                <w:rFonts w:ascii="Calibri" w:hAnsi="Calibri" w:eastAsia="宋体" w:cs="宋体"/>
                <w:color w:val="000000"/>
                <w:kern w:val="0"/>
                <w:szCs w:val="21"/>
              </w:rPr>
            </w:pPr>
          </w:p>
          <w:p>
            <w:pPr>
              <w:widowControl/>
              <w:spacing w:line="440" w:lineRule="exact"/>
              <w:jc w:val="center"/>
              <w:rPr>
                <w:rFonts w:ascii="Calibri" w:hAnsi="Calibri" w:eastAsia="宋体" w:cs="宋体"/>
                <w:color w:val="000000"/>
                <w:kern w:val="0"/>
                <w:szCs w:val="21"/>
              </w:rPr>
            </w:pPr>
            <w:r>
              <w:rPr>
                <w:rFonts w:hint="eastAsia" w:ascii="仿宋" w:hAnsi="仿宋" w:eastAsia="仿宋" w:cs="宋体"/>
                <w:color w:val="333333"/>
                <w:kern w:val="0"/>
                <w:sz w:val="30"/>
                <w:szCs w:val="30"/>
              </w:rPr>
              <w:t xml:space="preserve">                        （盖章）</w:t>
            </w:r>
          </w:p>
          <w:p>
            <w:pPr>
              <w:widowControl/>
              <w:spacing w:line="440" w:lineRule="exact"/>
              <w:jc w:val="center"/>
              <w:rPr>
                <w:rFonts w:ascii="Calibri" w:hAnsi="Calibri" w:eastAsia="宋体" w:cs="宋体"/>
                <w:color w:val="000000"/>
                <w:kern w:val="0"/>
                <w:szCs w:val="21"/>
              </w:rPr>
            </w:pPr>
            <w:r>
              <w:rPr>
                <w:rFonts w:hint="eastAsia" w:ascii="仿宋" w:hAnsi="仿宋" w:eastAsia="仿宋" w:cs="宋体"/>
                <w:color w:val="333333"/>
                <w:kern w:val="0"/>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1420" w:type="dxa"/>
            <w:shd w:val="clear" w:color="000000" w:fill="FFFFFF"/>
            <w:vAlign w:val="center"/>
          </w:tcPr>
          <w:p>
            <w:pPr>
              <w:widowControl/>
              <w:jc w:val="center"/>
              <w:rPr>
                <w:rFonts w:ascii="仿宋" w:hAnsi="仿宋" w:eastAsia="仿宋" w:cs="宋体"/>
                <w:color w:val="333333"/>
                <w:kern w:val="0"/>
                <w:sz w:val="30"/>
                <w:szCs w:val="30"/>
              </w:rPr>
            </w:pPr>
            <w:r>
              <w:rPr>
                <w:rFonts w:hint="eastAsia" w:ascii="仿宋" w:hAnsi="仿宋" w:eastAsia="仿宋" w:cs="宋体"/>
                <w:color w:val="333333"/>
                <w:kern w:val="0"/>
                <w:sz w:val="30"/>
                <w:szCs w:val="30"/>
              </w:rPr>
              <w:t>本人承诺</w:t>
            </w:r>
          </w:p>
        </w:tc>
        <w:tc>
          <w:tcPr>
            <w:tcW w:w="7798" w:type="dxa"/>
            <w:gridSpan w:val="4"/>
            <w:shd w:val="clear" w:color="000000" w:fill="FFFFFF"/>
          </w:tcPr>
          <w:p>
            <w:pPr>
              <w:widowControl/>
              <w:spacing w:line="440" w:lineRule="exact"/>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若本人加入赣榆区民法典宣讲团，同意将姓名、出生日期、学历、工作单位及职务(职称)、研究（业务）领域等相关个人信息对外公布。本人承诺所提供的个人信息真实准确，若因个人信息不实造成的一切后果，均由本人承担。</w:t>
            </w:r>
          </w:p>
          <w:p>
            <w:pPr>
              <w:spacing w:line="440" w:lineRule="exact"/>
              <w:ind w:firstLine="3750" w:firstLineChars="1250"/>
              <w:jc w:val="center"/>
              <w:rPr>
                <w:rFonts w:ascii="仿宋" w:hAnsi="仿宋" w:eastAsia="仿宋" w:cs="宋体"/>
                <w:color w:val="333333"/>
                <w:kern w:val="0"/>
                <w:sz w:val="30"/>
                <w:szCs w:val="30"/>
              </w:rPr>
            </w:pPr>
            <w:r>
              <w:rPr>
                <w:rFonts w:hint="eastAsia" w:ascii="仿宋" w:hAnsi="仿宋" w:eastAsia="仿宋" w:cs="宋体"/>
                <w:color w:val="333333"/>
                <w:kern w:val="0"/>
                <w:sz w:val="30"/>
                <w:szCs w:val="30"/>
              </w:rPr>
              <w:t>本人签名：</w:t>
            </w:r>
          </w:p>
          <w:p>
            <w:pPr>
              <w:spacing w:line="440" w:lineRule="exact"/>
              <w:ind w:firstLine="150" w:firstLineChars="50"/>
              <w:jc w:val="center"/>
              <w:rPr>
                <w:rFonts w:ascii="仿宋" w:hAnsi="仿宋" w:eastAsia="仿宋" w:cs="宋体"/>
                <w:color w:val="333333"/>
                <w:kern w:val="0"/>
                <w:sz w:val="30"/>
                <w:szCs w:val="30"/>
              </w:rPr>
            </w:pPr>
            <w:r>
              <w:rPr>
                <w:rFonts w:hint="eastAsia" w:ascii="仿宋" w:hAnsi="仿宋" w:eastAsia="仿宋" w:cs="宋体"/>
                <w:color w:val="333333"/>
                <w:kern w:val="0"/>
                <w:sz w:val="30"/>
                <w:szCs w:val="30"/>
              </w:rPr>
              <w:t xml:space="preserve">                        年   月   日</w:t>
            </w:r>
          </w:p>
        </w:tc>
      </w:tr>
    </w:tbl>
    <w:p>
      <w:pPr>
        <w:spacing w:line="240" w:lineRule="auto"/>
      </w:pPr>
    </w:p>
    <w:sectPr>
      <w:pgSz w:w="11906" w:h="16838"/>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4"/>
        <w:szCs w:val="24"/>
      </w:rPr>
      <w:id w:val="3184922"/>
      <w:docPartObj>
        <w:docPartGallery w:val="autotext"/>
      </w:docPartObj>
    </w:sdtPr>
    <w:sdtEndPr>
      <w:rPr>
        <w:rFonts w:ascii="Times New Roman" w:hAnsi="Times New Roman" w:cs="Times New Roman"/>
        <w:sz w:val="24"/>
        <w:szCs w:val="24"/>
      </w:rPr>
    </w:sdtEndPr>
    <w:sdt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w:t>
        </w:r>
        <w:r>
          <w:rPr>
            <w:rFonts w:ascii="Times New Roman" w:hAnsi="Times New Roman" w:cs="Times New Roman"/>
            <w:sz w:val="24"/>
            <w:szCs w:val="24"/>
          </w:rPr>
          <w:t xml:space="preserve"> 1 -</w:t>
        </w:r>
        <w:r>
          <w:rPr>
            <w:rFonts w:ascii="Times New Roman" w:hAnsi="Times New Roman" w:cs="Times New Roman"/>
            <w:sz w:val="24"/>
            <w:szCs w:val="24"/>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cyMzVkY2U5NmQ0MTc0MjZmMjEyOTQzNWQwMmI2ODAifQ=="/>
  </w:docVars>
  <w:rsids>
    <w:rsidRoot w:val="008B3355"/>
    <w:rsid w:val="00036281"/>
    <w:rsid w:val="000769D4"/>
    <w:rsid w:val="000875ED"/>
    <w:rsid w:val="000B4652"/>
    <w:rsid w:val="00125655"/>
    <w:rsid w:val="001C1B8E"/>
    <w:rsid w:val="002466C2"/>
    <w:rsid w:val="002470C9"/>
    <w:rsid w:val="002E0B64"/>
    <w:rsid w:val="003D63CE"/>
    <w:rsid w:val="00455E11"/>
    <w:rsid w:val="004F2486"/>
    <w:rsid w:val="00572F9B"/>
    <w:rsid w:val="00573601"/>
    <w:rsid w:val="005D7A68"/>
    <w:rsid w:val="00661D61"/>
    <w:rsid w:val="006E41D0"/>
    <w:rsid w:val="00724756"/>
    <w:rsid w:val="007726A3"/>
    <w:rsid w:val="007C7776"/>
    <w:rsid w:val="0084310D"/>
    <w:rsid w:val="008B3355"/>
    <w:rsid w:val="009B3EA0"/>
    <w:rsid w:val="009F58A0"/>
    <w:rsid w:val="00A60F00"/>
    <w:rsid w:val="00AD30C2"/>
    <w:rsid w:val="00AD6DBB"/>
    <w:rsid w:val="00AE3C08"/>
    <w:rsid w:val="00B07BDF"/>
    <w:rsid w:val="00B30680"/>
    <w:rsid w:val="00B44FEC"/>
    <w:rsid w:val="00CB31F4"/>
    <w:rsid w:val="00CE2FC9"/>
    <w:rsid w:val="00D07397"/>
    <w:rsid w:val="00DC1999"/>
    <w:rsid w:val="00DC4CED"/>
    <w:rsid w:val="00E7361C"/>
    <w:rsid w:val="00EC6887"/>
    <w:rsid w:val="00ED6E1B"/>
    <w:rsid w:val="00F17DAB"/>
    <w:rsid w:val="00F64FFF"/>
    <w:rsid w:val="00FB7B38"/>
    <w:rsid w:val="3133120D"/>
    <w:rsid w:val="331C1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6"/>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8"/>
    <w:semiHidden/>
    <w:unhideWhenUsed/>
    <w:uiPriority w:val="99"/>
    <w:pPr>
      <w:ind w:left="100" w:leftChars="2500"/>
    </w:p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qFormat/>
    <w:uiPriority w:val="0"/>
    <w:rPr>
      <w:b/>
      <w:bCs/>
    </w:rPr>
  </w:style>
  <w:style w:type="character" w:styleId="11">
    <w:name w:val="Emphasis"/>
    <w:basedOn w:val="9"/>
    <w:qFormat/>
    <w:uiPriority w:val="20"/>
    <w:rPr>
      <w:i/>
      <w:iCs/>
    </w:rPr>
  </w:style>
  <w:style w:type="character" w:styleId="12">
    <w:name w:val="Hyperlink"/>
    <w:basedOn w:val="9"/>
    <w:unhideWhenUsed/>
    <w:qFormat/>
    <w:uiPriority w:val="99"/>
    <w:rPr>
      <w:color w:val="0000FF"/>
      <w:u w:val="single"/>
    </w:rPr>
  </w:style>
  <w:style w:type="character" w:customStyle="1" w:styleId="13">
    <w:name w:val="页眉 Char"/>
    <w:basedOn w:val="9"/>
    <w:link w:val="6"/>
    <w:semiHidden/>
    <w:qFormat/>
    <w:uiPriority w:val="99"/>
    <w:rPr>
      <w:sz w:val="18"/>
      <w:szCs w:val="18"/>
    </w:rPr>
  </w:style>
  <w:style w:type="character" w:customStyle="1" w:styleId="14">
    <w:name w:val="页脚 Char"/>
    <w:basedOn w:val="9"/>
    <w:link w:val="5"/>
    <w:qFormat/>
    <w:uiPriority w:val="99"/>
    <w:rPr>
      <w:sz w:val="18"/>
      <w:szCs w:val="18"/>
    </w:rPr>
  </w:style>
  <w:style w:type="character" w:customStyle="1" w:styleId="15">
    <w:name w:val="标题 1 Char"/>
    <w:basedOn w:val="9"/>
    <w:link w:val="2"/>
    <w:uiPriority w:val="9"/>
    <w:rPr>
      <w:rFonts w:ascii="宋体" w:hAnsi="宋体" w:eastAsia="宋体" w:cs="宋体"/>
      <w:b/>
      <w:bCs/>
      <w:kern w:val="36"/>
      <w:sz w:val="48"/>
      <w:szCs w:val="48"/>
    </w:rPr>
  </w:style>
  <w:style w:type="character" w:customStyle="1" w:styleId="16">
    <w:name w:val="标题 2 Char"/>
    <w:basedOn w:val="9"/>
    <w:link w:val="3"/>
    <w:qFormat/>
    <w:uiPriority w:val="9"/>
    <w:rPr>
      <w:rFonts w:ascii="宋体" w:hAnsi="宋体" w:eastAsia="宋体" w:cs="宋体"/>
      <w:b/>
      <w:bCs/>
      <w:kern w:val="0"/>
      <w:sz w:val="36"/>
      <w:szCs w:val="36"/>
    </w:rPr>
  </w:style>
  <w:style w:type="paragraph" w:customStyle="1" w:styleId="17">
    <w:name w:val="正文 New New New New New"/>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customStyle="1" w:styleId="18">
    <w:name w:val="日期 Char"/>
    <w:basedOn w:val="9"/>
    <w:link w:val="4"/>
    <w:semiHidden/>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UQi.me</Company>
  <Pages>4</Pages>
  <Words>1019</Words>
  <Characters>1058</Characters>
  <Lines>8</Lines>
  <Paragraphs>2</Paragraphs>
  <TotalTime>0</TotalTime>
  <ScaleCrop>false</ScaleCrop>
  <LinksUpToDate>false</LinksUpToDate>
  <CharactersWithSpaces>1146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2023-05-26T09:11:00Z</dcterms:created>
  <dc:creator>ggds</dc:creator>
  <cp:lastModifiedBy>牧牧菇</cp:lastModifiedBy>
  <cp:lastPrinted>2023-03-23T00:42:00Z</cp:lastPrinted>
  <dcterms:modified xsi:type="dcterms:W3CDTF">2023-05-29T02:46:27Z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296ECFE0A4D9456FADF3F8F56E1507F6_12</vt:lpwstr>
  </property>
</Properties>
</file>