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方正小标宋_GBK" w:hAnsi="方正小标宋_GBK" w:eastAsia="方正小标宋_GBK" w:cs="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24"/>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赣榆</w:t>
      </w:r>
      <w:r>
        <w:rPr>
          <w:rFonts w:hint="eastAsia" w:ascii="方正小标宋简体" w:hAnsi="方正小标宋简体" w:eastAsia="方正小标宋简体" w:cs="方正小标宋简体"/>
          <w:sz w:val="44"/>
          <w:szCs w:val="44"/>
        </w:rPr>
        <w:t>区审计局202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lang w:eastAsia="zh-CN"/>
        </w:rPr>
        <w:t>年度法治</w:t>
      </w:r>
    </w:p>
    <w:p>
      <w:pPr>
        <w:keepNext w:val="0"/>
        <w:keepLines w:val="0"/>
        <w:pageBreakBefore w:val="0"/>
        <w:widowControl w:val="0"/>
        <w:kinsoku/>
        <w:wordWrap/>
        <w:overflowPunct/>
        <w:topLinePunct w:val="0"/>
        <w:autoSpaceDE/>
        <w:autoSpaceDN/>
        <w:bidi w:val="0"/>
        <w:adjustRightInd/>
        <w:snapToGrid/>
        <w:spacing w:line="600" w:lineRule="exact"/>
        <w:ind w:firstLine="624"/>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lang w:eastAsia="zh-CN"/>
        </w:rPr>
        <w:t>政府建设</w:t>
      </w:r>
      <w:r>
        <w:rPr>
          <w:rFonts w:hint="eastAsia" w:ascii="方正小标宋简体" w:hAnsi="方正小标宋简体" w:eastAsia="方正小标宋简体" w:cs="方正小标宋简体"/>
          <w:sz w:val="44"/>
          <w:szCs w:val="44"/>
          <w:lang w:val="en-US" w:eastAsia="zh-CN"/>
        </w:rPr>
        <w:t>情况</w:t>
      </w:r>
      <w:r>
        <w:rPr>
          <w:rFonts w:hint="eastAsia" w:ascii="方正小标宋简体" w:hAnsi="方正小标宋简体" w:eastAsia="方正小标宋简体" w:cs="方正小标宋简体"/>
          <w:sz w:val="44"/>
          <w:szCs w:val="44"/>
          <w:lang w:eastAsia="zh-CN"/>
        </w:rPr>
        <w:t>报告</w:t>
      </w:r>
    </w:p>
    <w:p>
      <w:pPr>
        <w:ind w:firstLine="0"/>
        <w:rPr>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在区委、区政府和市审计局的正确领导下</w:t>
      </w:r>
      <w:r>
        <w:rPr>
          <w:rFonts w:hint="eastAsia" w:ascii="仿宋_GB2312" w:hAnsi="仿宋_GB2312" w:eastAsia="仿宋_GB2312" w:cs="仿宋_GB2312"/>
          <w:sz w:val="32"/>
          <w:szCs w:val="32"/>
          <w:lang w:eastAsia="zh-CN"/>
        </w:rPr>
        <w:t>，区审计局</w:t>
      </w:r>
      <w:r>
        <w:rPr>
          <w:rFonts w:hint="eastAsia" w:ascii="仿宋_GB2312" w:hAnsi="仿宋_GB2312" w:eastAsia="仿宋_GB2312" w:cs="仿宋_GB2312"/>
          <w:sz w:val="32"/>
          <w:szCs w:val="32"/>
        </w:rPr>
        <w:t>以习近平新时代中国特色社会主义思想为指导，</w:t>
      </w:r>
      <w:r>
        <w:rPr>
          <w:rFonts w:hint="eastAsia" w:ascii="仿宋_GB2312" w:hAnsi="仿宋_GB2312" w:eastAsia="仿宋_GB2312" w:cs="仿宋_GB2312"/>
          <w:sz w:val="32"/>
          <w:szCs w:val="32"/>
          <w:lang w:val="en-US" w:eastAsia="zh-CN"/>
        </w:rPr>
        <w:t>认真</w:t>
      </w:r>
      <w:r>
        <w:rPr>
          <w:rFonts w:hint="eastAsia" w:ascii="仿宋_GB2312" w:hAnsi="仿宋_GB2312" w:eastAsia="仿宋_GB2312" w:cs="仿宋_GB2312"/>
          <w:sz w:val="32"/>
          <w:szCs w:val="32"/>
        </w:rPr>
        <w:t>学习贯彻</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党的二十大精神，</w:t>
      </w:r>
      <w:r>
        <w:rPr>
          <w:rFonts w:hint="eastAsia" w:ascii="仿宋_GB2312" w:hAnsi="仿宋_GB2312" w:eastAsia="仿宋_GB2312" w:cs="仿宋_GB2312"/>
          <w:sz w:val="32"/>
          <w:szCs w:val="32"/>
          <w:lang w:val="en-US" w:eastAsia="zh-CN"/>
        </w:rPr>
        <w:t>贯彻落实中央和省市区法治政府建设的决策部署，</w:t>
      </w:r>
      <w:r>
        <w:rPr>
          <w:rFonts w:hint="eastAsia" w:ascii="仿宋_GB2312" w:hAnsi="仿宋_GB2312" w:eastAsia="仿宋_GB2312" w:cs="仿宋_GB2312"/>
          <w:sz w:val="32"/>
          <w:szCs w:val="32"/>
        </w:rPr>
        <w:t>将依法审计与法治政府建设紧密结合，认真履职尽责、担当作为，积极推进法治政府建设相关工作。现将工作情况报告如下：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推进法治政府建设的</w:t>
      </w:r>
      <w:r>
        <w:rPr>
          <w:rFonts w:hint="eastAsia" w:ascii="黑体" w:hAnsi="黑体" w:eastAsia="黑体" w:cs="黑体"/>
          <w:sz w:val="32"/>
          <w:szCs w:val="32"/>
          <w:lang w:eastAsia="zh-CN"/>
        </w:rPr>
        <w:t>主要</w:t>
      </w:r>
      <w:r>
        <w:rPr>
          <w:rFonts w:hint="eastAsia" w:ascii="黑体" w:hAnsi="黑体" w:eastAsia="黑体" w:cs="黑体"/>
          <w:sz w:val="32"/>
          <w:szCs w:val="32"/>
          <w:lang w:val="en-US" w:eastAsia="zh-CN"/>
        </w:rPr>
        <w:t>举措和</w:t>
      </w:r>
      <w:r>
        <w:rPr>
          <w:rFonts w:hint="eastAsia" w:ascii="黑体" w:hAnsi="黑体" w:eastAsia="黑体" w:cs="黑体"/>
          <w:sz w:val="32"/>
          <w:szCs w:val="32"/>
          <w:lang w:eastAsia="zh-CN"/>
        </w:rPr>
        <w:t>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（一）强化组织领导，压实工作责任。</w:t>
      </w:r>
      <w:r>
        <w:rPr>
          <w:rFonts w:hint="eastAsia" w:ascii="仿宋_GB2312" w:hAnsi="仿宋_GB2312" w:eastAsia="仿宋_GB2312" w:cs="仿宋_GB2312"/>
          <w:sz w:val="32"/>
          <w:szCs w:val="32"/>
          <w:lang w:eastAsia="zh-CN"/>
        </w:rPr>
        <w:t>一是健全组织机构。针对局领导班子成员调整及人员分工变化，局党组及时</w:t>
      </w: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sz w:val="32"/>
          <w:szCs w:val="32"/>
          <w:lang w:eastAsia="zh-CN"/>
        </w:rPr>
        <w:t>和充实法治建设工作领导小组，形成了以局党组书记、局长任组长，分管领导任副组长，各</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lang w:eastAsia="zh-CN"/>
        </w:rPr>
        <w:t>负责人为成员的领导小组工作机制。二是履行主体责任。严格按照</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lang w:eastAsia="zh-CN"/>
        </w:rPr>
        <w:t>文件要求，认真落实局党组书记、局长推进法治建设第一责任人职责和其他班子成员“一岗双责”要求，构建了主要领导亲自抓、分管领导具体抓、责任</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lang w:eastAsia="zh-CN"/>
        </w:rPr>
        <w:t>室抓落实的工作格局。三是严格检查考核。科学制定法治政府建设年度工作计划并组织实施。坚持把推进法治政府建设与审计业务工作同安排同部署同检查，及时将法治学习纳入局党组理论学习中心组学习计划和干部职工日常学习计划，营造了全局重视法治政府建设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（二）强化学习宣传，提升法治意识。</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lang w:eastAsia="zh-CN"/>
        </w:rPr>
        <w:t>深入学习贯彻习近平法治思想。在年度干部学</w:t>
      </w:r>
      <w:r>
        <w:rPr>
          <w:rFonts w:hint="eastAsia" w:ascii="仿宋_GB2312" w:hAnsi="仿宋_GB2312" w:eastAsia="仿宋_GB2312" w:cs="仿宋_GB2312"/>
          <w:sz w:val="32"/>
          <w:szCs w:val="32"/>
          <w:lang w:val="en-US" w:eastAsia="zh-CN"/>
        </w:rPr>
        <w:t>法</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lang w:eastAsia="zh-CN"/>
        </w:rPr>
        <w:t>把习近平法治思想作为局党组</w:t>
      </w:r>
      <w:r>
        <w:rPr>
          <w:rFonts w:hint="eastAsia" w:ascii="仿宋_GB2312" w:hAnsi="仿宋_GB2312" w:eastAsia="仿宋_GB2312" w:cs="仿宋_GB2312"/>
          <w:sz w:val="32"/>
          <w:szCs w:val="32"/>
          <w:lang w:val="en-US" w:eastAsia="zh-CN"/>
        </w:rPr>
        <w:t>理论</w:t>
      </w:r>
      <w:r>
        <w:rPr>
          <w:rFonts w:hint="eastAsia" w:ascii="仿宋_GB2312" w:hAnsi="仿宋_GB2312" w:eastAsia="仿宋_GB2312" w:cs="仿宋_GB2312"/>
          <w:sz w:val="32"/>
          <w:szCs w:val="32"/>
          <w:lang w:eastAsia="zh-CN"/>
        </w:rPr>
        <w:t>中心组重点学习内容，坚持用习近平法治思想武装头脑，推动习近平法治思想入脑入心、走深走实。</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是抓好干部职工法纪学习。严格执行领导干部法治讲座制度、审计人员法律知识培训考试考核制度。及时组织干部职工学习新修订的《</w:t>
      </w:r>
      <w:r>
        <w:rPr>
          <w:rFonts w:hint="eastAsia" w:ascii="仿宋_GB2312" w:hAnsi="仿宋_GB2312" w:eastAsia="仿宋_GB2312" w:cs="仿宋_GB2312"/>
          <w:sz w:val="32"/>
          <w:szCs w:val="32"/>
          <w:lang w:val="en-US" w:eastAsia="zh-CN"/>
        </w:rPr>
        <w:t>宪法</w:t>
      </w:r>
      <w:r>
        <w:rPr>
          <w:rFonts w:hint="eastAsia" w:ascii="仿宋_GB2312" w:hAnsi="仿宋_GB2312" w:eastAsia="仿宋_GB2312" w:cs="仿宋_GB2312"/>
          <w:sz w:val="32"/>
          <w:szCs w:val="32"/>
          <w:lang w:eastAsia="zh-CN"/>
        </w:rPr>
        <w:t>》《审计法》等法律法规，始终保持法律知识储备常学常新。组织干部职工集中观看法治警示教育片，阅读相关法治书籍，提高干部职工法纪意识，筑牢思想防线。三是创新普法宣传方式。充分利用局微信群、</w:t>
      </w:r>
      <w:r>
        <w:rPr>
          <w:rFonts w:hint="eastAsia" w:ascii="仿宋_GB2312" w:hAnsi="仿宋_GB2312" w:eastAsia="仿宋_GB2312" w:cs="仿宋_GB2312"/>
          <w:sz w:val="32"/>
          <w:szCs w:val="32"/>
          <w:lang w:val="en-US"/>
        </w:rPr>
        <w:t>QQ</w:t>
      </w:r>
      <w:r>
        <w:rPr>
          <w:rFonts w:hint="eastAsia" w:ascii="仿宋_GB2312" w:hAnsi="仿宋_GB2312" w:eastAsia="仿宋_GB2312" w:cs="仿宋_GB2312"/>
          <w:sz w:val="32"/>
          <w:szCs w:val="32"/>
          <w:lang w:eastAsia="zh-CN"/>
        </w:rPr>
        <w:t>群等新媒体平台，采取</w:t>
      </w:r>
      <w:r>
        <w:rPr>
          <w:rFonts w:hint="eastAsia" w:ascii="仿宋_GB2312" w:hAnsi="仿宋_GB2312" w:eastAsia="仿宋_GB2312" w:cs="仿宋_GB2312"/>
          <w:sz w:val="32"/>
          <w:szCs w:val="32"/>
          <w:lang w:val="en-US" w:eastAsia="zh-CN"/>
        </w:rPr>
        <w:t>专题</w:t>
      </w:r>
      <w:r>
        <w:rPr>
          <w:rFonts w:hint="eastAsia" w:ascii="仿宋_GB2312" w:hAnsi="仿宋_GB2312" w:eastAsia="仿宋_GB2312" w:cs="仿宋_GB2312"/>
          <w:sz w:val="32"/>
          <w:szCs w:val="32"/>
          <w:lang w:eastAsia="zh-CN"/>
        </w:rPr>
        <w:t>推送、知识竞赛等方式，抓好法律法规普法宣传工作。利用审计进点、问题反馈、整改督查等良好机会，向被审计</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对象等宣传讲解《审计法》《</w:t>
      </w:r>
      <w:r>
        <w:rPr>
          <w:rFonts w:hint="eastAsia" w:ascii="仿宋_GB2312" w:hAnsi="仿宋_GB2312" w:eastAsia="仿宋_GB2312" w:cs="仿宋_GB2312"/>
          <w:sz w:val="32"/>
          <w:szCs w:val="32"/>
        </w:rPr>
        <w:t>财政违法行为处罚处分条例</w:t>
      </w:r>
      <w:r>
        <w:rPr>
          <w:rFonts w:hint="eastAsia" w:ascii="仿宋_GB2312" w:hAnsi="仿宋_GB2312" w:eastAsia="仿宋_GB2312" w:cs="仿宋_GB2312"/>
          <w:sz w:val="32"/>
          <w:szCs w:val="32"/>
          <w:lang w:eastAsia="zh-CN"/>
        </w:rPr>
        <w:t>》等法律法规，为审计工作营造良好执法环境。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（三）强化制度保障，规范审计执法。</w:t>
      </w:r>
      <w:r>
        <w:rPr>
          <w:rFonts w:hint="eastAsia" w:ascii="仿宋_GB2312" w:hAnsi="仿宋_GB2312" w:eastAsia="仿宋_GB2312" w:cs="仿宋_GB2312"/>
          <w:sz w:val="32"/>
          <w:szCs w:val="32"/>
          <w:lang w:eastAsia="zh-CN"/>
        </w:rPr>
        <w:t>一是健全规章制度。近年来，在</w:t>
      </w:r>
      <w:r>
        <w:rPr>
          <w:rFonts w:hint="eastAsia" w:ascii="仿宋_GB2312" w:hAnsi="仿宋_GB2312" w:eastAsia="仿宋_GB2312" w:cs="仿宋_GB2312"/>
          <w:sz w:val="32"/>
          <w:szCs w:val="32"/>
          <w:lang w:val="en-US" w:eastAsia="zh-CN"/>
        </w:rPr>
        <w:t>贯彻</w:t>
      </w:r>
      <w:r>
        <w:rPr>
          <w:rFonts w:hint="eastAsia" w:ascii="仿宋_GB2312" w:hAnsi="仿宋_GB2312" w:eastAsia="仿宋_GB2312" w:cs="仿宋_GB2312"/>
          <w:sz w:val="32"/>
          <w:szCs w:val="32"/>
          <w:lang w:eastAsia="zh-CN"/>
        </w:rPr>
        <w:t>《审计法》《审计法实施条例》《国家审计准则》等法律法规的同时，完善了《赣榆区审计局审计整改跟踪督查办法》《</w:t>
      </w:r>
      <w:r>
        <w:rPr>
          <w:rFonts w:hint="eastAsia" w:ascii="仿宋_GB2312" w:hAnsi="仿宋_GB2312" w:eastAsia="仿宋_GB2312" w:cs="仿宋_GB2312"/>
          <w:sz w:val="32"/>
          <w:szCs w:val="32"/>
          <w:lang w:val="en-US" w:eastAsia="zh-CN"/>
        </w:rPr>
        <w:t>赣榆区审计局审定会工作制度</w:t>
      </w:r>
      <w:r>
        <w:rPr>
          <w:rFonts w:hint="eastAsia" w:ascii="仿宋_GB2312" w:hAnsi="仿宋_GB2312" w:eastAsia="仿宋_GB2312" w:cs="仿宋_GB2312"/>
          <w:sz w:val="32"/>
          <w:szCs w:val="32"/>
          <w:lang w:eastAsia="zh-CN"/>
        </w:rPr>
        <w:t>》等审计业务管理制度，为规范审计工作提供了制度保障。二是强化过程管控。明晰审计工作流程，严格审计执法程序，压实审计组组长职责，确保每个环节形成闭环管理。推行审计组成员把关、审计组组长审核、业务</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lang w:eastAsia="zh-CN"/>
        </w:rPr>
        <w:t>室复核、法规</w:t>
      </w:r>
      <w:r>
        <w:rPr>
          <w:rFonts w:hint="eastAsia" w:ascii="仿宋_GB2312" w:hAnsi="仿宋_GB2312" w:eastAsia="仿宋_GB2312" w:cs="仿宋_GB2312"/>
          <w:sz w:val="32"/>
          <w:szCs w:val="32"/>
          <w:lang w:val="en-US" w:eastAsia="zh-CN"/>
        </w:rPr>
        <w:t>科审理</w:t>
      </w:r>
      <w:r>
        <w:rPr>
          <w:rFonts w:hint="eastAsia" w:ascii="仿宋_GB2312" w:hAnsi="仿宋_GB2312" w:eastAsia="仿宋_GB2312" w:cs="仿宋_GB2312"/>
          <w:sz w:val="32"/>
          <w:szCs w:val="32"/>
          <w:lang w:eastAsia="zh-CN"/>
        </w:rPr>
        <w:t>、总审计师审核、业务会议审定、局主要领导审签等“七级复核”机制，确保每个审计项目问题定性准确、处理处罚适当，审计结果经得起法律、历史的检验。三是提升执法水平。始终将行政执法“三项制度”的要求融入审计工作，严格执行审计程序，规范审计执法行为，全年无行政复议、行政诉讼发生。全面实行行政执法人员持证上岗制度和资格管理制度，对审计执法人员的行政执法证件按时年审，对不在执法岗位和调离人员的执法证件均按要求进行了清理和收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（四）聚焦主责主业，强化审计监督。</w:t>
      </w:r>
      <w:r>
        <w:rPr>
          <w:rFonts w:hint="eastAsia" w:ascii="仿宋_GB2312" w:hAnsi="仿宋_GB2312" w:eastAsia="仿宋_GB2312" w:cs="仿宋_GB2312"/>
          <w:sz w:val="32"/>
          <w:szCs w:val="32"/>
          <w:lang w:eastAsia="zh-CN"/>
        </w:rPr>
        <w:t>一是聚焦“稳发展”，瞄准“六稳”“六保”要求，将防范化解重大风险、积极财政政策、打好污染防治攻坚战、深化国有企业改革等重大政策措施嵌入各项专业审计中进行持续关注，推动政策落地、措施落实，促进政令畅通、令行禁止。二是聚焦“提绩效”，深入开展预算执行、财政财务收支、重大工程项目审计，</w:t>
      </w:r>
      <w:r>
        <w:rPr>
          <w:rFonts w:hint="eastAsia" w:ascii="仿宋_GB2312" w:hAnsi="仿宋_GB2312" w:eastAsia="仿宋_GB2312" w:cs="仿宋_GB2312"/>
          <w:sz w:val="32"/>
          <w:szCs w:val="32"/>
          <w:highlight w:val="none"/>
          <w:lang w:eastAsia="zh-CN"/>
        </w:rPr>
        <w:t>推动积极财政政策</w:t>
      </w:r>
      <w:r>
        <w:rPr>
          <w:rFonts w:hint="eastAsia" w:ascii="仿宋_GB2312" w:hAnsi="仿宋_GB2312" w:eastAsia="仿宋_GB2312" w:cs="仿宋_GB2312"/>
          <w:sz w:val="32"/>
          <w:szCs w:val="32"/>
          <w:highlight w:val="none"/>
          <w:lang w:val="en-US" w:eastAsia="zh-CN"/>
        </w:rPr>
        <w:t>提质增效</w:t>
      </w:r>
      <w:r>
        <w:rPr>
          <w:rFonts w:hint="eastAsia" w:ascii="仿宋_GB2312" w:hAnsi="仿宋_GB2312" w:eastAsia="仿宋_GB2312" w:cs="仿宋_GB2312"/>
          <w:sz w:val="32"/>
          <w:szCs w:val="32"/>
          <w:lang w:eastAsia="zh-CN"/>
        </w:rPr>
        <w:t>，力保财政资金用在“刀刃上”。三是聚焦“惠民生”，积极开展教育医疗、涉农补贴、乡村振兴等项目资金审计，促进惠民政策落到实处，切实提升群众获得感、幸福感。四是聚焦“促担当”，以强化干部监督管理，促进干部履职尽责、担当作为为目标，不断深化经济责任审计和自然资源资产审计，促进规范权力运行。五是聚焦“强治理”，开展审计查出问题整改“清零”行动，强化审计查出问题整改，健全审计查出问题整改长效机制，加强审计查处问题整改督促检查，努力做好审计“后半篇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、主要负责人履行</w:t>
      </w:r>
      <w:r>
        <w:rPr>
          <w:rFonts w:hint="eastAsia" w:ascii="黑体" w:hAnsi="黑体" w:eastAsia="黑体" w:cs="黑体"/>
          <w:sz w:val="32"/>
          <w:szCs w:val="32"/>
          <w:lang w:val="en-US" w:eastAsia="zh-CN"/>
        </w:rPr>
        <w:t>推进</w:t>
      </w:r>
      <w:r>
        <w:rPr>
          <w:rFonts w:hint="eastAsia" w:ascii="黑体" w:hAnsi="黑体" w:eastAsia="黑体" w:cs="黑体"/>
          <w:sz w:val="32"/>
          <w:szCs w:val="32"/>
          <w:lang w:eastAsia="zh-CN"/>
        </w:rPr>
        <w:t>法治</w:t>
      </w:r>
      <w:r>
        <w:rPr>
          <w:rFonts w:hint="eastAsia" w:ascii="黑体" w:hAnsi="黑体" w:eastAsia="黑体" w:cs="黑体"/>
          <w:sz w:val="32"/>
          <w:szCs w:val="32"/>
          <w:lang w:val="en-US" w:eastAsia="zh-CN"/>
        </w:rPr>
        <w:t>政府</w:t>
      </w:r>
      <w:r>
        <w:rPr>
          <w:rFonts w:hint="eastAsia" w:ascii="黑体" w:hAnsi="黑体" w:eastAsia="黑体" w:cs="黑体"/>
          <w:sz w:val="32"/>
          <w:szCs w:val="32"/>
          <w:lang w:eastAsia="zh-CN"/>
        </w:rPr>
        <w:t>建设</w:t>
      </w:r>
      <w:r>
        <w:rPr>
          <w:rFonts w:hint="eastAsia" w:ascii="黑体" w:hAnsi="黑体" w:eastAsia="黑体" w:cs="黑体"/>
          <w:sz w:val="32"/>
          <w:szCs w:val="32"/>
          <w:lang w:val="en-US" w:eastAsia="zh-CN"/>
        </w:rPr>
        <w:t>第一责任人职责情况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审计局党组高度重视法治审计机关建设，始终坚持把党的领导贯彻落实到法治审计机关建设的各方面全过程，坚决贯彻落实党中央加强法治政府建设重大决策部署。局党组书记、局长切实履行推进法治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lang w:eastAsia="zh-CN"/>
        </w:rPr>
        <w:t>建设第一责任人职责。始终把推进法治政府建设摆在全局工作的重要位置，坚决贯彻落实习近平总书记关于审计法治建设的重要指示精神，紧紧围绕法治政府建设的总体目标，坚持以身作则、以上率下、学以致用，带头运用法治思维和法治方式依法开展审计工作。讨论、研究拟起草的规范性文件。依法依规开展行政执法监督检查，确保</w:t>
      </w:r>
      <w:r>
        <w:rPr>
          <w:rFonts w:hint="eastAsia" w:ascii="仿宋_GB2312" w:hAnsi="仿宋_GB2312" w:eastAsia="仿宋_GB2312" w:cs="仿宋_GB2312"/>
          <w:sz w:val="32"/>
          <w:szCs w:val="32"/>
          <w:lang w:val="en-US" w:eastAsia="zh-CN"/>
        </w:rPr>
        <w:t>全体审计人员</w:t>
      </w:r>
      <w:r>
        <w:rPr>
          <w:rFonts w:hint="eastAsia" w:ascii="仿宋_GB2312" w:hAnsi="仿宋_GB2312" w:eastAsia="仿宋_GB2312" w:cs="仿宋_GB2312"/>
          <w:sz w:val="32"/>
          <w:szCs w:val="32"/>
          <w:lang w:eastAsia="zh-CN"/>
        </w:rPr>
        <w:t>依法实施审计。将履行法治建设第一责任人职责情况列入年终述职重要内容。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、存在的不足和原因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区审计</w:t>
      </w:r>
      <w:r>
        <w:rPr>
          <w:rFonts w:hint="eastAsia" w:ascii="仿宋_GB2312" w:hAnsi="仿宋_GB2312" w:eastAsia="仿宋_GB2312" w:cs="仿宋_GB2312"/>
          <w:sz w:val="32"/>
          <w:szCs w:val="32"/>
          <w:lang w:eastAsia="zh-CN"/>
        </w:rPr>
        <w:t>局在法治政府建设方面取得了一些成绩，同时还存在一些</w:t>
      </w:r>
      <w:r>
        <w:rPr>
          <w:rFonts w:hint="eastAsia" w:ascii="仿宋_GB2312" w:hAnsi="仿宋_GB2312" w:eastAsia="仿宋_GB2312" w:cs="仿宋_GB2312"/>
          <w:sz w:val="32"/>
          <w:szCs w:val="32"/>
          <w:lang w:val="en-US" w:eastAsia="zh-CN"/>
        </w:rPr>
        <w:t>不足</w:t>
      </w:r>
      <w:r>
        <w:rPr>
          <w:rFonts w:hint="eastAsia" w:ascii="仿宋_GB2312" w:hAnsi="仿宋_GB2312" w:eastAsia="仿宋_GB2312" w:cs="仿宋_GB2312"/>
          <w:sz w:val="32"/>
          <w:szCs w:val="32"/>
          <w:lang w:eastAsia="zh-CN"/>
        </w:rPr>
        <w:t>，主要表现在审计人员依法行政能力需进一步提升，部分审计人员对运用法治思维和法治方式开展审计工作的认识还不够充分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贯彻落实法治政府建设与依法审计仍需进一步融合</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研究改进。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年工作打算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区审计局法治政府建设工作将认真贯彻落实上级法治工作会议精神，进一步强化组织领导，压紧压实责任，创新工作举措，全面推进审计工作法治化建设，为全局审计质量提供坚实保障。具体要做好以下三个方面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（一）将习近平法治思想与审计工作深入结合。坚持党对审计工作的集中统一领导，依法全面履行审计监督职责，更好发挥审计监督职能作用。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（二）继续严格落实行政执法“三项制度”。开展审计业务培训、加强审计执法监督，明确审计执法责任，在履行职责的同时，维护好被审计单位和被审计领导干部的合法权益。</w:t>
      </w:r>
    </w:p>
    <w:p>
      <w:pPr>
        <w:spacing w:line="600" w:lineRule="exact"/>
        <w:ind w:firstLine="640" w:firstLineChars="200"/>
        <w:rPr>
          <w:rFonts w:hint="default" w:ascii="Times New Roman" w:hAnsi="Times New Roman" w:eastAsia="仿宋_GB2312" w:cs="Times New Roman"/>
          <w:kern w:val="2"/>
          <w:sz w:val="32"/>
          <w:highlight w:val="none"/>
          <w:lang w:val="en-US" w:eastAsia="zh-CN" w:bidi="ar-SA"/>
        </w:rPr>
      </w:pPr>
      <w:r>
        <w:rPr>
          <w:rFonts w:hint="eastAsia" w:ascii="仿宋_GB2312" w:hAnsi="仿宋_GB2312" w:eastAsia="仿宋_GB2312" w:cs="仿宋_GB2312"/>
          <w:sz w:val="32"/>
          <w:szCs w:val="32"/>
          <w:lang w:val="en-US" w:eastAsia="zh-CN"/>
        </w:rPr>
        <w:t>（三）进一步扎实开展审计法治宣传教育。继续落实“谁执法谁普法”普法责任制，不断提高审计人员依法审计的意识和能力，全面推进法治审计机关建设，确保审计工作在法治轨道上的健康运行。</w:t>
      </w:r>
    </w:p>
    <w:p>
      <w:pPr>
        <w:spacing w:line="600" w:lineRule="exact"/>
        <w:ind w:firstLine="0"/>
        <w:rPr>
          <w:highlight w:val="lightGray"/>
        </w:rPr>
      </w:pPr>
    </w:p>
    <w:p>
      <w:pPr>
        <w:pStyle w:val="11"/>
      </w:pPr>
    </w:p>
    <w:p>
      <w:pPr>
        <w:keepNext w:val="0"/>
        <w:keepLines w:val="0"/>
        <w:pageBreakBefore w:val="0"/>
        <w:widowControl w:val="0"/>
        <w:tabs>
          <w:tab w:val="left" w:pos="945"/>
          <w:tab w:val="left" w:pos="7245"/>
          <w:tab w:val="left" w:pos="7560"/>
        </w:tabs>
        <w:kinsoku/>
        <w:wordWrap/>
        <w:overflowPunct/>
        <w:topLinePunct w:val="0"/>
        <w:autoSpaceDE/>
        <w:autoSpaceDN/>
        <w:bidi w:val="0"/>
        <w:adjustRightInd w:val="0"/>
        <w:snapToGrid/>
        <w:spacing w:line="560" w:lineRule="exact"/>
        <w:ind w:left="0" w:leftChars="0" w:right="0" w:firstLine="4393" w:firstLineChars="1373"/>
        <w:jc w:val="both"/>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连云港市赣榆区审计局</w:t>
      </w:r>
    </w:p>
    <w:p>
      <w:pPr>
        <w:keepNext w:val="0"/>
        <w:keepLines w:val="0"/>
        <w:pageBreakBefore w:val="0"/>
        <w:widowControl w:val="0"/>
        <w:tabs>
          <w:tab w:val="left" w:pos="945"/>
          <w:tab w:val="left" w:pos="7245"/>
          <w:tab w:val="left" w:pos="7560"/>
        </w:tabs>
        <w:kinsoku/>
        <w:wordWrap/>
        <w:overflowPunct/>
        <w:topLinePunct w:val="0"/>
        <w:autoSpaceDE/>
        <w:autoSpaceDN/>
        <w:bidi w:val="0"/>
        <w:adjustRightInd w:val="0"/>
        <w:snapToGrid/>
        <w:spacing w:line="560" w:lineRule="exact"/>
        <w:ind w:left="0" w:leftChars="0" w:right="0" w:firstLine="0"/>
        <w:jc w:val="both"/>
        <w:textAlignment w:val="auto"/>
        <w:rPr>
          <w:rFonts w:hint="eastAsia" w:ascii="仿宋_GB2312" w:hAnsi="宋体" w:eastAsia="仿宋_GB2312" w:cs="仿宋_GB2312"/>
          <w:color w:val="000000"/>
          <w:kern w:val="0"/>
          <w:sz w:val="31"/>
          <w:szCs w:val="31"/>
          <w:lang w:val="en-US" w:eastAsia="zh-CN" w:bidi="ar"/>
        </w:rPr>
      </w:pPr>
      <w:r>
        <w:rPr>
          <w:rFonts w:hint="default" w:ascii="Times New Roman" w:hAnsi="Times New Roman" w:cs="Times New Roman"/>
        </w:rPr>
        <w:t xml:space="preserve">                 </w:t>
      </w:r>
      <w:bookmarkStart w:id="0" w:name="_GoBack"/>
      <w:bookmarkEnd w:id="0"/>
      <w:r>
        <w:rPr>
          <w:rFonts w:hint="default" w:ascii="Times New Roman" w:hAnsi="Times New Roman" w:cs="Times New Roman"/>
        </w:rPr>
        <w:t xml:space="preserve">   </w:t>
      </w:r>
      <w:r>
        <w:rPr>
          <w:rFonts w:hint="default" w:ascii="Times New Roman" w:hAnsi="Times New Roman" w:cs="Times New Roman"/>
          <w:color w:val="FF0000"/>
        </w:rPr>
        <w:t xml:space="preserve">       </w:t>
      </w:r>
      <w:r>
        <w:rPr>
          <w:rFonts w:hint="default" w:ascii="Times New Roman" w:hAnsi="Times New Roman" w:cs="Times New Roman"/>
          <w:color w:val="000000"/>
        </w:rPr>
        <w:t xml:space="preserve">  20</w:t>
      </w:r>
      <w:r>
        <w:rPr>
          <w:rFonts w:hint="default" w:ascii="Times New Roman" w:hAnsi="Times New Roman" w:cs="Times New Roman"/>
          <w:color w:val="000000"/>
          <w:lang w:val="en-US" w:eastAsia="zh-CN"/>
        </w:rPr>
        <w:t>2</w:t>
      </w:r>
      <w:r>
        <w:rPr>
          <w:rFonts w:hint="eastAsia" w:cs="Times New Roman"/>
          <w:color w:val="000000"/>
          <w:lang w:val="en-US" w:eastAsia="zh-CN"/>
        </w:rPr>
        <w:t>3</w:t>
      </w:r>
      <w:r>
        <w:rPr>
          <w:rFonts w:hint="default" w:ascii="Times New Roman" w:hAnsi="Times New Roman" w:cs="Times New Roman"/>
          <w:color w:val="000000"/>
        </w:rPr>
        <w:t>年</w:t>
      </w:r>
      <w:r>
        <w:rPr>
          <w:rFonts w:hint="eastAsia" w:ascii="Times New Roman" w:hAnsi="Times New Roman" w:cs="Times New Roman"/>
          <w:color w:val="000000"/>
          <w:lang w:val="en-US" w:eastAsia="zh-CN"/>
        </w:rPr>
        <w:t>12</w:t>
      </w:r>
      <w:r>
        <w:rPr>
          <w:rFonts w:hint="default" w:ascii="Times New Roman" w:hAnsi="Times New Roman" w:cs="Times New Roman"/>
          <w:color w:val="000000"/>
        </w:rPr>
        <w:t>月</w:t>
      </w:r>
      <w:r>
        <w:rPr>
          <w:rFonts w:hint="eastAsia" w:cs="Times New Roman"/>
          <w:color w:val="000000"/>
          <w:lang w:val="en-US" w:eastAsia="zh-CN"/>
        </w:rPr>
        <w:t>12</w:t>
      </w:r>
      <w:r>
        <w:rPr>
          <w:rFonts w:hint="default" w:ascii="Times New Roman" w:hAnsi="Times New Roman" w:cs="Times New Roman"/>
          <w:color w:val="000000"/>
        </w:rPr>
        <w:t xml:space="preserve">日      </w:t>
      </w:r>
      <w:r>
        <w:rPr>
          <w:rFonts w:hint="eastAsia" w:ascii="仿宋_GB2312" w:hAnsi="宋体" w:cs="仿宋_GB2312"/>
          <w:color w:val="000000"/>
          <w:kern w:val="0"/>
          <w:sz w:val="32"/>
          <w:szCs w:val="32"/>
          <w:lang w:val="en-US" w:eastAsia="zh-CN" w:bidi="ar"/>
        </w:rPr>
        <w:t xml:space="preserve"> </w:t>
      </w:r>
    </w:p>
    <w:p>
      <w:pPr>
        <w:pStyle w:val="11"/>
        <w:ind w:left="0" w:leftChars="0" w:firstLine="0" w:firstLineChars="0"/>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ind w:left="0" w:leftChars="0" w:firstLine="0" w:firstLineChars="0"/>
        <w:rPr>
          <w:rFonts w:hint="eastAsia"/>
          <w:lang w:val="en-US" w:eastAsia="zh-CN"/>
        </w:rPr>
      </w:pPr>
    </w:p>
    <w:sectPr>
      <w:headerReference r:id="rId5" w:type="first"/>
      <w:footerReference r:id="rId8" w:type="first"/>
      <w:footerReference r:id="rId6" w:type="default"/>
      <w:footerReference r:id="rId7" w:type="even"/>
      <w:pgSz w:w="11906" w:h="16838"/>
      <w:pgMar w:top="2098" w:right="1474" w:bottom="1984" w:left="1587" w:header="851" w:footer="992" w:gutter="0"/>
      <w:pgNumType w:fmt="decimal"/>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4645660</wp:posOffset>
              </wp:positionH>
              <wp:positionV relativeFrom="paragraph">
                <wp:posOffset>113030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5.8pt;margin-top:8.9pt;height:144pt;width:144pt;mso-position-horizontal-relative:margin;mso-wrap-style:none;z-index:251659264;mso-width-relative:page;mso-height-relative:page;" filled="f" stroked="f" coordsize="21600,21600" o:gfxdata="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5LW9tcAAAALAQAADwAAAAAAAAABACAAAAAiAAAAZHJzL2Rvd25yZXYueG1s&#10;UEsBAhQAFAAAAAgAh07iQOGA044yAgAAYQQAAA4AAAAAAAAAAQAgAAAAJgEAAGRycy9lMm9Eb2Mu&#10;eG1sUEsFBgAAAAAGAAYAWQEAAMoFAAAAAA==&#10;">
              <v:fill on="f" focussize="0,0"/>
              <v:stroke on="f" weight="0.5pt"/>
              <v:imagedata o:title=""/>
              <o:lock v:ext="edit" aspectratio="f"/>
              <v:textbox inset="0mm,0mm,0mm,0mm" style="mso-fit-shape-to-text:t;">
                <w:txbxContent>
                  <w:p>
                    <w:pPr>
                      <w:pStyle w:val="6"/>
                      <w:ind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123190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9.7pt;height:144pt;width:144pt;mso-position-horizontal-relative:margin;mso-wrap-style:none;z-index:251660288;mso-width-relative:page;mso-height-relative:page;" filled="f" stroked="f" coordsize="21600,21600" o:gfxdata="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1nmVNQAAAAH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6"/>
                      <w:ind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posOffset>4636135</wp:posOffset>
              </wp:positionH>
              <wp:positionV relativeFrom="paragraph">
                <wp:posOffset>122555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5.05pt;margin-top:9.65pt;height:144pt;width:144pt;mso-position-horizontal-relative:margin;mso-wrap-style:none;z-index:251661312;mso-width-relative:page;mso-height-relative:page;" filled="f" stroked="f" coordsize="21600,21600" o:gfxdata="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ICICj1gAAAAs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6"/>
                      <w:ind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OTYxYjBkMzZkYmJiYmNlMTM1NWUwNjY0Mjk2ZmQifQ=="/>
  </w:docVars>
  <w:rsids>
    <w:rsidRoot w:val="6C325CB4"/>
    <w:rsid w:val="0F713C26"/>
    <w:rsid w:val="14E0360C"/>
    <w:rsid w:val="156D6F63"/>
    <w:rsid w:val="1E3D18A3"/>
    <w:rsid w:val="234F6AAF"/>
    <w:rsid w:val="25312A2C"/>
    <w:rsid w:val="299B6018"/>
    <w:rsid w:val="2DFE7563"/>
    <w:rsid w:val="2EFB3F88"/>
    <w:rsid w:val="31B81B5C"/>
    <w:rsid w:val="32396FA1"/>
    <w:rsid w:val="32C94F70"/>
    <w:rsid w:val="44B55D88"/>
    <w:rsid w:val="46430D98"/>
    <w:rsid w:val="467802AC"/>
    <w:rsid w:val="47CD181C"/>
    <w:rsid w:val="4C2D08FA"/>
    <w:rsid w:val="617E3B50"/>
    <w:rsid w:val="672E0837"/>
    <w:rsid w:val="6ACB56FB"/>
    <w:rsid w:val="6C325CB4"/>
    <w:rsid w:val="6DF1132F"/>
    <w:rsid w:val="70242C1D"/>
    <w:rsid w:val="71931E31"/>
    <w:rsid w:val="71A732FD"/>
    <w:rsid w:val="71BB2380"/>
    <w:rsid w:val="74146E71"/>
    <w:rsid w:val="7A5A7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24"/>
      <w:jc w:val="both"/>
    </w:pPr>
    <w:rPr>
      <w:rFonts w:ascii="Times New Roman" w:hAnsi="Times New Roman" w:eastAsia="仿宋_GB2312" w:cs="Times New Roman"/>
      <w:kern w:val="2"/>
      <w:sz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after="120"/>
    </w:pPr>
  </w:style>
  <w:style w:type="paragraph" w:styleId="4">
    <w:name w:val="Body Text Indent"/>
    <w:basedOn w:val="1"/>
    <w:next w:val="3"/>
    <w:qFormat/>
    <w:uiPriority w:val="0"/>
    <w:pPr>
      <w:ind w:left="1120" w:hanging="1120"/>
    </w:pPr>
  </w:style>
  <w:style w:type="paragraph" w:styleId="5">
    <w:name w:val="Plain Text"/>
    <w:basedOn w:val="1"/>
    <w:qFormat/>
    <w:uiPriority w:val="0"/>
    <w:pPr>
      <w:spacing w:line="240" w:lineRule="auto"/>
      <w:ind w:firstLine="0"/>
    </w:pPr>
    <w:rPr>
      <w:rFonts w:ascii="宋体" w:hAnsi="Courier New" w:eastAsia="宋体" w:cs="Courier New"/>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next w:val="3"/>
    <w:qFormat/>
    <w:uiPriority w:val="0"/>
    <w:pPr>
      <w:snapToGrid w:val="0"/>
      <w:jc w:val="left"/>
    </w:pPr>
    <w:rPr>
      <w:sz w:val="18"/>
      <w:szCs w:val="18"/>
    </w:rPr>
  </w:style>
  <w:style w:type="paragraph" w:styleId="9">
    <w:name w:val="Body Text Indent 3"/>
    <w:basedOn w:val="1"/>
    <w:qFormat/>
    <w:uiPriority w:val="99"/>
    <w:pPr>
      <w:spacing w:after="120"/>
      <w:ind w:left="420" w:leftChars="200"/>
    </w:pPr>
    <w:rPr>
      <w:sz w:val="16"/>
      <w:szCs w:val="16"/>
    </w:rPr>
  </w:style>
  <w:style w:type="paragraph" w:styleId="10">
    <w:name w:val="Normal (Web)"/>
    <w:basedOn w:val="1"/>
    <w:qFormat/>
    <w:uiPriority w:val="99"/>
    <w:pPr>
      <w:widowControl/>
      <w:spacing w:before="0" w:beforeAutospacing="1" w:after="0" w:afterAutospacing="1" w:line="240" w:lineRule="auto"/>
      <w:ind w:left="0" w:right="0" w:firstLine="0"/>
      <w:jc w:val="left"/>
    </w:pPr>
    <w:rPr>
      <w:rFonts w:ascii="宋体" w:hAnsi="宋体" w:eastAsia="宋体" w:cs="宋体"/>
      <w:kern w:val="0"/>
      <w:sz w:val="24"/>
      <w:szCs w:val="24"/>
      <w:lang w:val="en-US" w:eastAsia="zh-CN" w:bidi="ar"/>
    </w:rPr>
  </w:style>
  <w:style w:type="paragraph" w:styleId="11">
    <w:name w:val="Body Text First Indent 2"/>
    <w:basedOn w:val="4"/>
    <w:next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4047</Words>
  <Characters>4544</Characters>
  <Lines>0</Lines>
  <Paragraphs>0</Paragraphs>
  <TotalTime>40</TotalTime>
  <ScaleCrop>false</ScaleCrop>
  <LinksUpToDate>false</LinksUpToDate>
  <CharactersWithSpaces>4558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2022-12-06T08:02:00Z</dcterms:created>
  <dc:creator>小木子*^o^*</dc:creator>
  <cp:lastModifiedBy>tgvc</cp:lastModifiedBy>
  <cp:lastPrinted>2023-12-11T07:43:00Z</cp:lastPrinted>
  <dcterms:modified xsi:type="dcterms:W3CDTF">2023-12-13T07:25:54Z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8D495AA90BA24AC09BFD3592DDB0227B_13</vt:lpwstr>
  </property>
</Properties>
</file>