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E7" w:rsidRPr="002265E7" w:rsidRDefault="002265E7" w:rsidP="002265E7">
      <w:pPr>
        <w:spacing w:line="560" w:lineRule="exac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265E7" w:rsidRPr="002265E7" w:rsidRDefault="002265E7" w:rsidP="002265E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265E7" w:rsidRPr="002265E7" w:rsidRDefault="002265E7" w:rsidP="002265E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265E7" w:rsidRPr="002265E7" w:rsidRDefault="002265E7" w:rsidP="002265E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265E7" w:rsidRPr="002265E7" w:rsidRDefault="002265E7" w:rsidP="002265E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265E7" w:rsidRPr="002265E7" w:rsidRDefault="002265E7" w:rsidP="002265E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265E7" w:rsidRPr="002265E7" w:rsidRDefault="002265E7" w:rsidP="002265E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sz w:val="32"/>
          <w:szCs w:val="32"/>
        </w:rPr>
        <w:t>石政发〔</w:t>
      </w:r>
      <w:r w:rsidRPr="002265E7">
        <w:rPr>
          <w:rFonts w:ascii="Times New Roman" w:eastAsia="仿宋_GB2312" w:hAnsi="Times New Roman" w:cs="Times New Roman"/>
          <w:sz w:val="32"/>
          <w:szCs w:val="32"/>
        </w:rPr>
        <w:t>202</w:t>
      </w:r>
      <w:r w:rsidR="0097252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2265E7">
        <w:rPr>
          <w:rFonts w:ascii="Times New Roman" w:eastAsia="仿宋_GB2312" w:hAnsi="Times New Roman" w:cs="Times New Roman"/>
          <w:sz w:val="32"/>
          <w:szCs w:val="32"/>
        </w:rPr>
        <w:t>〕</w:t>
      </w:r>
      <w:r w:rsidR="002750C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2265E7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2265E7" w:rsidRPr="002265E7" w:rsidRDefault="002265E7" w:rsidP="002265E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265E7" w:rsidRPr="002265E7" w:rsidRDefault="002265E7" w:rsidP="002265E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B3578" w:rsidRPr="002265E7" w:rsidRDefault="005B3578" w:rsidP="002265E7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2265E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关于制定《石桥镇固体废物排查整治专项行动工作方案》的通知</w:t>
      </w:r>
    </w:p>
    <w:p w:rsidR="005B3578" w:rsidRPr="002265E7" w:rsidRDefault="005B3578" w:rsidP="002265E7">
      <w:pPr>
        <w:widowControl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各村、各单位：</w:t>
      </w:r>
    </w:p>
    <w:p w:rsidR="005B3578" w:rsidRPr="002265E7" w:rsidRDefault="005B3578" w:rsidP="002265E7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根据赣榆区深入打好污染防治攻坚战指挥部办公室</w:t>
      </w:r>
      <w:r w:rsidR="00F3154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《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关于印发</w:t>
      </w:r>
      <w:r w:rsidR="00F3154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赣榆区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固体废物排查整治专项行动工作方案</w:t>
      </w:r>
      <w:r w:rsidR="00F3154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的通知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》</w:t>
      </w:r>
      <w:r w:rsidR="00F3154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，为加强我镇固体废物排查整治工作，全面提升固体废物规范化管理</w:t>
      </w:r>
      <w:r w:rsidR="00F3154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，防止固体废物非法倾倒填埋污染环境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。经研究，制定《石桥镇固体废物排查整治专项行动工作方案》。现印发给你们，请认真组织实施。</w:t>
      </w:r>
    </w:p>
    <w:p w:rsidR="005B3578" w:rsidRPr="002265E7" w:rsidRDefault="005B3578" w:rsidP="002265E7">
      <w:pPr>
        <w:widowControl/>
        <w:spacing w:line="560" w:lineRule="exact"/>
        <w:ind w:firstLineChars="1600" w:firstLine="51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B3578" w:rsidRPr="002265E7" w:rsidRDefault="005B3578" w:rsidP="002265E7">
      <w:pPr>
        <w:widowControl/>
        <w:spacing w:line="560" w:lineRule="exact"/>
        <w:ind w:firstLineChars="1600" w:firstLine="51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B3578" w:rsidRPr="002265E7" w:rsidRDefault="005B3578" w:rsidP="002265E7">
      <w:pPr>
        <w:widowControl/>
        <w:spacing w:line="560" w:lineRule="exact"/>
        <w:ind w:firstLineChars="1600" w:firstLine="51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B3578" w:rsidRPr="002265E7" w:rsidRDefault="005B3578" w:rsidP="002265E7">
      <w:pPr>
        <w:widowControl/>
        <w:spacing w:line="560" w:lineRule="exact"/>
        <w:ind w:firstLineChars="1600" w:firstLine="51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石桥镇人民政府</w:t>
      </w:r>
    </w:p>
    <w:p w:rsidR="005B3578" w:rsidRDefault="005B3578" w:rsidP="002265E7">
      <w:pPr>
        <w:widowControl/>
        <w:spacing w:line="560" w:lineRule="exact"/>
        <w:ind w:firstLineChars="1600" w:firstLine="51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2265E7" w:rsidRDefault="002265E7" w:rsidP="002265E7">
      <w:pPr>
        <w:widowControl/>
        <w:spacing w:line="560" w:lineRule="exact"/>
        <w:ind w:firstLineChars="1600" w:firstLine="51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265E7" w:rsidRPr="002265E7" w:rsidRDefault="002265E7" w:rsidP="002265E7">
      <w:pPr>
        <w:widowControl/>
        <w:spacing w:line="560" w:lineRule="exact"/>
        <w:ind w:firstLineChars="1600" w:firstLine="51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B1145C" w:rsidRPr="002265E7" w:rsidRDefault="00B1145C" w:rsidP="002265E7">
      <w:pPr>
        <w:widowControl/>
        <w:spacing w:line="560" w:lineRule="exact"/>
        <w:jc w:val="left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2265E7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lastRenderedPageBreak/>
        <w:t>石桥镇固体废物排查整治专项行动工作方案</w:t>
      </w:r>
    </w:p>
    <w:p w:rsidR="002265E7" w:rsidRPr="002265E7" w:rsidRDefault="002265E7" w:rsidP="002265E7">
      <w:pPr>
        <w:widowControl/>
        <w:spacing w:line="560" w:lineRule="exact"/>
        <w:jc w:val="left"/>
        <w:rPr>
          <w:rFonts w:ascii="Times New Roman" w:hAnsi="Times New Roman" w:cs="Times New Roman"/>
        </w:rPr>
      </w:pPr>
    </w:p>
    <w:p w:rsidR="005B3578" w:rsidRPr="002265E7" w:rsidRDefault="005B3578" w:rsidP="002265E7">
      <w:pPr>
        <w:autoSpaceDE w:val="0"/>
        <w:autoSpaceDN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为全面排查整治固体废物非法处置倾倒等突出问题，消除生态环境风险隐患，根据</w:t>
      </w:r>
      <w:r w:rsidR="00F3154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市、区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关于固体废物整治工作会议部署要求，决定在全镇范围内开展固体废物排查整治专项行动，特制定本方案。</w:t>
      </w:r>
    </w:p>
    <w:p w:rsidR="005B3578" w:rsidRPr="00FF0471" w:rsidRDefault="005B3578" w:rsidP="002265E7">
      <w:pPr>
        <w:autoSpaceDE w:val="0"/>
        <w:autoSpaceDN w:val="0"/>
        <w:spacing w:before="120" w:line="560" w:lineRule="exact"/>
        <w:ind w:firstLineChars="200" w:firstLine="643"/>
        <w:jc w:val="left"/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</w:pPr>
      <w:r w:rsidRPr="00FF0471"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  <w:t>一、指导思想</w:t>
      </w:r>
    </w:p>
    <w:p w:rsidR="005B3578" w:rsidRPr="002265E7" w:rsidRDefault="005B3578" w:rsidP="002265E7">
      <w:pPr>
        <w:autoSpaceDE w:val="0"/>
        <w:autoSpaceDN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深入</w:t>
      </w:r>
      <w:proofErr w:type="gramStart"/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践行</w:t>
      </w:r>
      <w:proofErr w:type="gramEnd"/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习近平生态文明思想。落实《中华人民共和国固体废物污染环境防治法》《江苏省固体废物污染环境防治条例》要求，建立固体废物管理责任制，查清全镇固体废物产生、转移、处置现状，尤其是建筑垃圾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(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工程渣土等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、生活垃圾、工业固体废物、市政污泥等非法处置倾倒存量现状、问题线索，确保排查到边到角、隐患全面见底。</w:t>
      </w:r>
    </w:p>
    <w:p w:rsidR="005B3578" w:rsidRPr="002265E7" w:rsidRDefault="005B3578" w:rsidP="002265E7">
      <w:pPr>
        <w:autoSpaceDE w:val="0"/>
        <w:autoSpaceDN w:val="0"/>
        <w:spacing w:line="560" w:lineRule="exact"/>
        <w:ind w:firstLine="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F3154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坚决整治固体废物风险隐患。开展两省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交界、</w:t>
      </w:r>
      <w:proofErr w:type="gramStart"/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宕</w:t>
      </w:r>
      <w:proofErr w:type="gramEnd"/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口、耕地、林地以及自然保护区排查，杜绝使用固体废物未经论证用于生态修复。</w:t>
      </w:r>
    </w:p>
    <w:p w:rsidR="005B3578" w:rsidRPr="002265E7" w:rsidRDefault="005B3578" w:rsidP="002265E7">
      <w:pPr>
        <w:autoSpaceDE w:val="0"/>
        <w:autoSpaceDN w:val="0"/>
        <w:spacing w:line="560" w:lineRule="exact"/>
        <w:ind w:firstLine="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坚持严查快处。依法严厉打击涉固体废物领域违法犯罪行为，健全区域固体废物利用处置协作机制，为全面推进美丽石桥建设提供坚强保障。</w:t>
      </w:r>
    </w:p>
    <w:p w:rsidR="005B3578" w:rsidRPr="00FF0471" w:rsidRDefault="005B3578" w:rsidP="00FF0471">
      <w:pPr>
        <w:autoSpaceDE w:val="0"/>
        <w:autoSpaceDN w:val="0"/>
        <w:spacing w:before="120" w:line="560" w:lineRule="exact"/>
        <w:ind w:firstLineChars="200" w:firstLine="643"/>
        <w:jc w:val="left"/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</w:pPr>
      <w:r w:rsidRPr="00FF0471"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  <w:t>二、排查整治</w:t>
      </w:r>
    </w:p>
    <w:p w:rsidR="005B3578" w:rsidRPr="002265E7" w:rsidRDefault="000E07F5" w:rsidP="002265E7">
      <w:pPr>
        <w:autoSpaceDE w:val="0"/>
        <w:autoSpaceDN w:val="0"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 w:rsidR="005B3578" w:rsidRPr="00FF0471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责任分工。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按照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区级统筹、镇街落实，抓在平时、落在基层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的要求，严格落实属地管理责任，做到守土有责、责任到人，不断织密织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牢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监管防控责任网络，全面开展排查整治工作，切实解决固体废物非法处置倾倒问题。</w:t>
      </w:r>
    </w:p>
    <w:p w:rsidR="00527B45" w:rsidRPr="002265E7" w:rsidRDefault="002750CA" w:rsidP="002265E7">
      <w:pPr>
        <w:autoSpaceDE w:val="0"/>
        <w:autoSpaceDN w:val="0"/>
        <w:spacing w:line="560" w:lineRule="exact"/>
        <w:ind w:firstLine="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750CA">
        <w:rPr>
          <w:rFonts w:eastAsia="方正仿宋_GBK" w:hint="eastAsia"/>
          <w:b/>
          <w:sz w:val="32"/>
          <w:szCs w:val="32"/>
        </w:rPr>
        <w:lastRenderedPageBreak/>
        <w:t>建设和生态环境办公室</w:t>
      </w:r>
      <w:r w:rsidRPr="00FF0471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①</w:t>
      </w:r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对本行政区域固体废物污染防治工作实施统一监督管理，</w:t>
      </w:r>
      <w:proofErr w:type="gramStart"/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对接区</w:t>
      </w:r>
      <w:proofErr w:type="gramEnd"/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生态环境部门，加强对非法处置倾倒固体废物等环境污染事件的环境质量监测、场地污染防控、环境损害评估和修复的指导，开展工业固体废物</w:t>
      </w:r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(</w:t>
      </w:r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危险废物</w:t>
      </w:r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以副产品</w:t>
      </w:r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(</w:t>
      </w:r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副产物</w:t>
      </w:r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="00527B45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名义非法转移、处置、倾倒、填埋、违规贮存问题排查整治。</w:t>
      </w:r>
    </w:p>
    <w:p w:rsidR="002750CA" w:rsidRPr="002265E7" w:rsidRDefault="002750CA" w:rsidP="002750CA">
      <w:pPr>
        <w:autoSpaceDE w:val="0"/>
        <w:autoSpaceDN w:val="0"/>
        <w:spacing w:line="560" w:lineRule="exact"/>
        <w:ind w:firstLine="6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②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市政污泥产生、收集、贮存、运输和处置落实情况进行排查整治，开展市政污泥产生量与处置能力匹配情况及设施运行情况评估，加强产生、收集、贮存、运输和处置的全过程监管。对建筑垃圾、生活垃圾的产生、收集、贮存、运输、利用、处置落实情况进行排查整治，加强建筑垃圾处置设施、场所建设监督管理，防止污染环境。</w:t>
      </w:r>
    </w:p>
    <w:p w:rsidR="002750CA" w:rsidRPr="002265E7" w:rsidRDefault="002750CA" w:rsidP="002750CA">
      <w:pPr>
        <w:autoSpaceDE w:val="0"/>
        <w:autoSpaceDN w:val="0"/>
        <w:spacing w:line="560" w:lineRule="exact"/>
        <w:ind w:firstLine="6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③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组织开展工业固体废物资源综合利用评价，推动工业固体废物综合利用。</w:t>
      </w:r>
    </w:p>
    <w:p w:rsidR="005B3578" w:rsidRPr="002265E7" w:rsidRDefault="00527B45" w:rsidP="002265E7">
      <w:pPr>
        <w:autoSpaceDE w:val="0"/>
        <w:autoSpaceDN w:val="0"/>
        <w:spacing w:line="560" w:lineRule="exact"/>
        <w:ind w:firstLine="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自然资源所：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对全镇所有废弃坑塘、未利用地、废弃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宕口登记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造册、分类处置，落实责任制，开展常态化、全方位巡查监管。对自然保护区生态环境修复、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宕口治理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等工程选用符合标准的土源，将矿山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宕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口、耕地、林地纳入排查整治范围；依法依规统筹安排固体废物转用、集中处置等设施用地保障，研究谋划坑塘、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宕口综合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整治工作。</w:t>
      </w:r>
    </w:p>
    <w:p w:rsidR="005B3578" w:rsidRPr="002265E7" w:rsidRDefault="00336353" w:rsidP="002265E7">
      <w:pPr>
        <w:autoSpaceDE w:val="0"/>
        <w:autoSpaceDN w:val="0"/>
        <w:spacing w:line="560" w:lineRule="exact"/>
        <w:ind w:firstLine="6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石桥派出所、九里海防所：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加强各方面情报收集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判，依法严打非法转移、处置、倾倒固体废物犯罪行为。</w:t>
      </w:r>
    </w:p>
    <w:p w:rsidR="005B3578" w:rsidRPr="002265E7" w:rsidRDefault="002750CA" w:rsidP="002265E7">
      <w:pPr>
        <w:autoSpaceDE w:val="0"/>
        <w:autoSpaceDN w:val="0"/>
        <w:spacing w:line="560" w:lineRule="exact"/>
        <w:ind w:firstLine="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750CA">
        <w:rPr>
          <w:rFonts w:eastAsia="方正仿宋_GBK" w:hint="eastAsia"/>
          <w:b/>
          <w:sz w:val="32"/>
          <w:szCs w:val="32"/>
        </w:rPr>
        <w:t>农业农村和社会事业办公室</w:t>
      </w:r>
      <w:r w:rsidR="00336353" w:rsidRPr="002750CA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：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对秸秆、废弃农用薄膜、农药包装废弃物等农业固体废物处置情况进行排查整治，推进分类回收及利用处置。</w:t>
      </w:r>
    </w:p>
    <w:p w:rsidR="005B3578" w:rsidRPr="002265E7" w:rsidRDefault="00336353" w:rsidP="002265E7">
      <w:pPr>
        <w:autoSpaceDE w:val="0"/>
        <w:autoSpaceDN w:val="0"/>
        <w:spacing w:line="560" w:lineRule="exact"/>
        <w:ind w:firstLine="6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lastRenderedPageBreak/>
        <w:t>水利站：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对河道、水库、湖泊等重点区域开展排查整治，及时发现问题线索，迅速妥善处置。</w:t>
      </w:r>
    </w:p>
    <w:p w:rsidR="005B3578" w:rsidRPr="002265E7" w:rsidRDefault="00336353" w:rsidP="002265E7">
      <w:pPr>
        <w:autoSpaceDE w:val="0"/>
        <w:autoSpaceDN w:val="0"/>
        <w:spacing w:line="560" w:lineRule="exact"/>
        <w:ind w:firstLine="6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石桥卫生院、九里卫生院：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加强医疗机构医疗废弃物监督管理，对村卫生室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(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、小门诊等医疗机构贮存、处置医疗废弃物进行排查整治。</w:t>
      </w:r>
    </w:p>
    <w:p w:rsidR="005B3578" w:rsidRPr="002265E7" w:rsidRDefault="00336353" w:rsidP="002265E7">
      <w:pPr>
        <w:autoSpaceDE w:val="0"/>
        <w:autoSpaceDN w:val="0"/>
        <w:spacing w:line="560" w:lineRule="exact"/>
        <w:ind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各中小学：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对实验室产生的固体废物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(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危险废物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开展排查整治。</w:t>
      </w:r>
    </w:p>
    <w:p w:rsidR="00336353" w:rsidRPr="002265E7" w:rsidRDefault="00336353" w:rsidP="002265E7">
      <w:pPr>
        <w:autoSpaceDE w:val="0"/>
        <w:autoSpaceDN w:val="0"/>
        <w:spacing w:line="560" w:lineRule="exact"/>
        <w:ind w:firstLine="6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各村：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负责辖区内各类固体废物的排查上报，配合相关部门做好问题整改，组织</w:t>
      </w:r>
      <w:proofErr w:type="gramStart"/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网格员做好</w:t>
      </w:r>
      <w:proofErr w:type="gramEnd"/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日常巡查。</w:t>
      </w:r>
    </w:p>
    <w:p w:rsidR="005B3578" w:rsidRPr="002265E7" w:rsidRDefault="00B73AF2" w:rsidP="002265E7">
      <w:pPr>
        <w:autoSpaceDE w:val="0"/>
        <w:autoSpaceDN w:val="0"/>
        <w:spacing w:line="560" w:lineRule="exact"/>
        <w:ind w:firstLine="6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（二）</w:t>
      </w:r>
      <w:r w:rsidR="005B3578"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全面摸排查清底数。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</w:t>
      </w:r>
      <w:r w:rsidR="00BD003A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以各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村</w:t>
      </w:r>
      <w:r w:rsidR="00BD003A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、相关单位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为单元，组织基层网格力量开展全面排查，建立横向到边、纵向到底的监管防控责任网络，重点检查</w:t>
      </w:r>
      <w:r w:rsidR="0033635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两省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交界、路网交织、</w:t>
      </w:r>
      <w:r w:rsidR="0033635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村庄交界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宕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口、耕地、林地、自然保护区和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四边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”(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山边、水边、路边、海边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等地带。</w:t>
      </w:r>
      <w:r w:rsidR="00336353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结合上级部门反馈数据，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强化综合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判分析，核实固体废物及建筑垃圾、生活垃圾、市政污泥等产生、运输和利用处置落实情况，并建立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相关台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账资料。</w:t>
      </w:r>
    </w:p>
    <w:p w:rsidR="005B3578" w:rsidRPr="002265E7" w:rsidRDefault="00BD003A" w:rsidP="002265E7">
      <w:pPr>
        <w:autoSpaceDE w:val="0"/>
        <w:autoSpaceDN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（三）</w:t>
      </w:r>
      <w:r w:rsidR="005B3578"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集中整治突出问题。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根据排查清单和点位现场核查、监测情况，全面查明非法处置倾倒固体废物的属性、类型、来源、运输链，全面整治跨区域非法处置倾倒、以副产品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(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副产物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名义逃避危险废物监管等突出环境问题。对无法查明来源的，</w:t>
      </w:r>
      <w:r w:rsidR="00737816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报送公安机关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妥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善处置；对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上级交办的非法堆存、填埋、处置、倾倒等固体废物方面存量问题，必须严格按照要求完成整改。</w:t>
      </w:r>
    </w:p>
    <w:p w:rsidR="005B3578" w:rsidRPr="002265E7" w:rsidRDefault="00BD003A" w:rsidP="002265E7">
      <w:pPr>
        <w:autoSpaceDE w:val="0"/>
        <w:autoSpaceDN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（四）</w:t>
      </w:r>
      <w:r w:rsidR="005B3578"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建立健全长效机制。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不断完善固体废物全过程闭环管理，加强工业废弃物精细管理，完善农业废弃物收集体系，推进社会源废弃物分类回收，完善船舶垃圾接收转运处置闭环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管理机制。开展固体废物包括建筑垃圾、生活垃圾、市政污泥等产生量与利用处置能力匹配情况以及设施运行情况评估，加快补齐辖区内固体废物利用处置能力结构性短板，基本实现固体废物利用处置能力满足实际需求及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就近消纳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。建立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人防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+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技防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的长效管理机制，明确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宕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口、坑塘、河流和湖泊等重点区域监管责任人，完善视频监控系统，充分利用无人机、卫星遥感等高科技手段，定期开展排查，及时发现问题。</w:t>
      </w:r>
    </w:p>
    <w:p w:rsidR="005B3578" w:rsidRPr="00FF0471" w:rsidRDefault="005B3578" w:rsidP="00FF0471">
      <w:pPr>
        <w:autoSpaceDE w:val="0"/>
        <w:autoSpaceDN w:val="0"/>
        <w:spacing w:before="120" w:line="560" w:lineRule="exact"/>
        <w:ind w:firstLineChars="200" w:firstLine="643"/>
        <w:jc w:val="left"/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</w:pPr>
      <w:r w:rsidRPr="00FF0471"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  <w:t>三、工作要求</w:t>
      </w:r>
    </w:p>
    <w:p w:rsidR="005B3578" w:rsidRPr="002265E7" w:rsidRDefault="001C29E9" w:rsidP="002265E7">
      <w:pPr>
        <w:autoSpaceDE w:val="0"/>
        <w:autoSpaceDN w:val="0"/>
        <w:spacing w:line="560" w:lineRule="exact"/>
        <w:ind w:firstLine="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1</w:t>
      </w:r>
      <w:r w:rsidR="005B3578"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.全面排查。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日至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BD003A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26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, 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各村、各有关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单位要进一步细化工作措施，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组织对辖区内重点地区、重点企业开展排查，建立问题清单。</w:t>
      </w:r>
    </w:p>
    <w:p w:rsidR="005B3578" w:rsidRPr="002265E7" w:rsidRDefault="001C29E9" w:rsidP="002265E7">
      <w:pPr>
        <w:autoSpaceDE w:val="0"/>
        <w:autoSpaceDN w:val="0"/>
        <w:spacing w:line="560" w:lineRule="exact"/>
        <w:ind w:firstLine="6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2</w:t>
      </w:r>
      <w:r w:rsidR="005B3578"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.推进整改。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BD003A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BD003A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27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日至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BD003A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19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, 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各村、各有关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单位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落实责任主体，及时有效整改，能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立行立改的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要迅速完成整改；不能</w:t>
      </w:r>
      <w:proofErr w:type="gramStart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立行立改的</w:t>
      </w:r>
      <w:proofErr w:type="gramEnd"/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，要制定切实可行的整改方案，明确整改时限、责任单位及责任人，建立责任清单和进度清单，实行销号式管理。</w:t>
      </w:r>
    </w:p>
    <w:p w:rsidR="005B3578" w:rsidRPr="002265E7" w:rsidRDefault="001C29E9" w:rsidP="002265E7">
      <w:pPr>
        <w:autoSpaceDE w:val="0"/>
        <w:autoSpaceDN w:val="0"/>
        <w:spacing w:line="560" w:lineRule="exact"/>
        <w:ind w:firstLine="6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3</w:t>
      </w:r>
      <w:r w:rsidR="005B3578"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.建章立制。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BD003A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BD003A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30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日前，各村、各有关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单位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要认真分析专项行动开展情况，形成总结报告，并完善长效监管机制，并将专项行动开展情况报</w:t>
      </w:r>
      <w:r w:rsidR="00BD003A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镇环保办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5B3578" w:rsidRPr="00FF0471" w:rsidRDefault="007B4232" w:rsidP="00FF0471">
      <w:pPr>
        <w:autoSpaceDE w:val="0"/>
        <w:autoSpaceDN w:val="0"/>
        <w:spacing w:before="120" w:line="560" w:lineRule="exact"/>
        <w:ind w:firstLineChars="200" w:firstLine="643"/>
        <w:jc w:val="left"/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</w:pPr>
      <w:r w:rsidRPr="00FF0471"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  <w:t>四</w:t>
      </w:r>
      <w:r w:rsidR="005B3578" w:rsidRPr="00FF0471"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  <w:t>、保障措施</w:t>
      </w:r>
    </w:p>
    <w:p w:rsidR="005B3578" w:rsidRPr="002265E7" w:rsidRDefault="00BD003A" w:rsidP="002265E7">
      <w:pPr>
        <w:autoSpaceDE w:val="0"/>
        <w:autoSpaceDN w:val="0"/>
        <w:spacing w:line="560" w:lineRule="exact"/>
        <w:ind w:firstLine="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(</w:t>
      </w:r>
      <w:proofErr w:type="gramStart"/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一</w:t>
      </w:r>
      <w:proofErr w:type="gramEnd"/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)严格落实属地管理责任制。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各村、各单位负责人要切实履行固体废物排查整治的主体责任，对巡查、排查中发现的问题</w:t>
      </w:r>
      <w:r w:rsidR="007B4232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及时采取有效措施，协调解决突出问题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7B4232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各村、各单位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要按照时间节点上报排查问题清单、工作总结等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(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联系人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: </w:t>
      </w:r>
      <w:r w:rsidR="007B4232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李园园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, 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电话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: </w:t>
      </w:r>
      <w:r w:rsidR="007B4232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15061370515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, 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邮箱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7B4232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sqzhbbg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@163.com)</w:t>
      </w:r>
      <w:r w:rsidR="005B3578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7B4232" w:rsidRPr="002265E7" w:rsidRDefault="007B4232" w:rsidP="00FF0471">
      <w:pPr>
        <w:autoSpaceDE w:val="0"/>
        <w:autoSpaceDN w:val="0"/>
        <w:spacing w:line="560" w:lineRule="exact"/>
        <w:ind w:firstLine="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0471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(二)严格落实问题交办整改。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此次固体废物排查整治行动的重点在于推动问题的解决，请各村、各相关单位检查发现问题，建立问题台账，明确问题整改责任单位、整改推进责任人和整改完成时限，依法查处到位、整改到位，实行销号管理。</w:t>
      </w:r>
    </w:p>
    <w:p w:rsidR="00FF0471" w:rsidRDefault="00FF0471" w:rsidP="00FF0471">
      <w:pPr>
        <w:autoSpaceDE w:val="0"/>
        <w:autoSpaceDN w:val="0"/>
        <w:spacing w:line="560" w:lineRule="exact"/>
        <w:ind w:firstLine="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F0471" w:rsidRPr="002265E7" w:rsidRDefault="00FF0471" w:rsidP="00FF0471">
      <w:pPr>
        <w:autoSpaceDE w:val="0"/>
        <w:autoSpaceDN w:val="0"/>
        <w:spacing w:line="560" w:lineRule="exact"/>
        <w:ind w:firstLine="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附件：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固体废物排</w:t>
      </w:r>
      <w:proofErr w:type="gramStart"/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查问题点位</w:t>
      </w:r>
      <w:proofErr w:type="gramEnd"/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统计表</w:t>
      </w:r>
    </w:p>
    <w:p w:rsidR="00FF0471" w:rsidRPr="002265E7" w:rsidRDefault="00FF0471" w:rsidP="00FF0471">
      <w:pPr>
        <w:autoSpaceDE w:val="0"/>
        <w:autoSpaceDN w:val="0"/>
        <w:spacing w:line="560" w:lineRule="exact"/>
        <w:ind w:firstLineChars="485" w:firstLine="1552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（村、单位）固体废物排查问题汇总表</w:t>
      </w:r>
    </w:p>
    <w:p w:rsidR="00FF0471" w:rsidRDefault="00FF0471" w:rsidP="00FF0471">
      <w:pPr>
        <w:autoSpaceDE w:val="0"/>
        <w:autoSpaceDN w:val="0"/>
        <w:spacing w:line="560" w:lineRule="exact"/>
        <w:ind w:firstLine="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F0471" w:rsidRDefault="00FF0471" w:rsidP="002265E7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7B4232" w:rsidRPr="002265E7" w:rsidRDefault="00FF0471" w:rsidP="002265E7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                         </w:t>
      </w:r>
      <w:r w:rsidR="007B4232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石桥镇人民政府</w:t>
      </w:r>
    </w:p>
    <w:p w:rsidR="007B4232" w:rsidRPr="002265E7" w:rsidRDefault="007B4232" w:rsidP="002265E7">
      <w:pPr>
        <w:widowControl/>
        <w:spacing w:line="560" w:lineRule="exact"/>
        <w:ind w:firstLineChars="1600" w:firstLine="512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7121C4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7121C4"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Pr="002265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B65081" w:rsidRPr="002265E7" w:rsidRDefault="00B65081" w:rsidP="002265E7">
      <w:pPr>
        <w:autoSpaceDE w:val="0"/>
        <w:autoSpaceDN w:val="0"/>
        <w:spacing w:before="240"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B65081" w:rsidRPr="002265E7" w:rsidSect="009A7A6C">
          <w:pgSz w:w="11906" w:h="16838"/>
          <w:pgMar w:top="1304" w:right="1588" w:bottom="1304" w:left="1588" w:header="851" w:footer="992" w:gutter="0"/>
          <w:cols w:space="425"/>
          <w:docGrid w:type="linesAndChars" w:linePitch="312"/>
        </w:sectPr>
      </w:pPr>
    </w:p>
    <w:p w:rsidR="00FB1844" w:rsidRPr="002265E7" w:rsidRDefault="00FB1844" w:rsidP="002265E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265E7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2265E7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FB1844" w:rsidRPr="002265E7" w:rsidRDefault="00FB1844" w:rsidP="002265E7">
      <w:pPr>
        <w:pStyle w:val="1"/>
        <w:spacing w:line="560" w:lineRule="exact"/>
      </w:pPr>
      <w:r w:rsidRPr="002265E7">
        <w:t>固体废物排</w:t>
      </w:r>
      <w:proofErr w:type="gramStart"/>
      <w:r w:rsidRPr="002265E7">
        <w:t>查问题点位</w:t>
      </w:r>
      <w:proofErr w:type="gramEnd"/>
      <w:r w:rsidRPr="002265E7">
        <w:t>统计表</w:t>
      </w:r>
    </w:p>
    <w:p w:rsidR="00FB1844" w:rsidRPr="002265E7" w:rsidRDefault="00FB1844" w:rsidP="002265E7">
      <w:pPr>
        <w:spacing w:line="560" w:lineRule="exact"/>
        <w:rPr>
          <w:rFonts w:ascii="Times New Roman" w:hAnsi="Times New Roman" w:cs="Times New Roman"/>
          <w:b/>
          <w:szCs w:val="32"/>
        </w:rPr>
      </w:pPr>
    </w:p>
    <w:tbl>
      <w:tblPr>
        <w:tblW w:w="12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681"/>
        <w:gridCol w:w="681"/>
        <w:gridCol w:w="795"/>
        <w:gridCol w:w="1698"/>
        <w:gridCol w:w="890"/>
        <w:gridCol w:w="890"/>
        <w:gridCol w:w="890"/>
        <w:gridCol w:w="732"/>
        <w:gridCol w:w="1049"/>
        <w:gridCol w:w="890"/>
        <w:gridCol w:w="1038"/>
        <w:gridCol w:w="851"/>
        <w:gridCol w:w="542"/>
      </w:tblGrid>
      <w:tr w:rsidR="00FB1844" w:rsidRPr="002265E7" w:rsidTr="00ED1BB3">
        <w:trPr>
          <w:trHeight w:val="1142"/>
          <w:tblHeader/>
          <w:jc w:val="center"/>
        </w:trPr>
        <w:tc>
          <w:tcPr>
            <w:tcW w:w="403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681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镇</w:t>
            </w:r>
          </w:p>
        </w:tc>
        <w:tc>
          <w:tcPr>
            <w:tcW w:w="681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村</w:t>
            </w:r>
          </w:p>
        </w:tc>
        <w:tc>
          <w:tcPr>
            <w:tcW w:w="795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点位位置描述</w:t>
            </w:r>
          </w:p>
        </w:tc>
        <w:tc>
          <w:tcPr>
            <w:tcW w:w="1698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固废类别</w:t>
            </w:r>
          </w:p>
        </w:tc>
        <w:tc>
          <w:tcPr>
            <w:tcW w:w="890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固废详述</w:t>
            </w:r>
          </w:p>
        </w:tc>
        <w:tc>
          <w:tcPr>
            <w:tcW w:w="890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时长</w:t>
            </w:r>
          </w:p>
        </w:tc>
        <w:tc>
          <w:tcPr>
            <w:tcW w:w="890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固废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数量</w:t>
            </w:r>
          </w:p>
        </w:tc>
        <w:tc>
          <w:tcPr>
            <w:tcW w:w="732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占地面积</w:t>
            </w:r>
          </w:p>
        </w:tc>
        <w:tc>
          <w:tcPr>
            <w:tcW w:w="1049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问题来源</w:t>
            </w:r>
          </w:p>
        </w:tc>
        <w:tc>
          <w:tcPr>
            <w:tcW w:w="890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问题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描述</w:t>
            </w:r>
          </w:p>
        </w:tc>
        <w:tc>
          <w:tcPr>
            <w:tcW w:w="1038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整改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措施</w:t>
            </w:r>
          </w:p>
        </w:tc>
        <w:tc>
          <w:tcPr>
            <w:tcW w:w="851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拟完成时间</w:t>
            </w:r>
          </w:p>
        </w:tc>
        <w:tc>
          <w:tcPr>
            <w:tcW w:w="542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b/>
                <w:sz w:val="18"/>
                <w:szCs w:val="18"/>
              </w:rPr>
              <w:t>备注</w:t>
            </w:r>
          </w:p>
        </w:tc>
      </w:tr>
      <w:tr w:rsidR="00FB1844" w:rsidRPr="002265E7" w:rsidTr="0065618F">
        <w:trPr>
          <w:trHeight w:val="3399"/>
          <w:jc w:val="center"/>
        </w:trPr>
        <w:tc>
          <w:tcPr>
            <w:tcW w:w="403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镇</w:t>
            </w:r>
          </w:p>
        </w:tc>
        <w:tc>
          <w:tcPr>
            <w:tcW w:w="681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村</w:t>
            </w:r>
          </w:p>
        </w:tc>
        <w:tc>
          <w:tcPr>
            <w:tcW w:w="795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例如：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路东侧，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企业旁，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村东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1698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建筑垃圾；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工程渣土；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生活垃圾；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污泥泥浆；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农业固废；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一般工业固废；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危险废物；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其它固废。</w:t>
            </w:r>
          </w:p>
        </w:tc>
        <w:tc>
          <w:tcPr>
            <w:tcW w:w="890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如：工地泥浆；精馏残渣；工业污水处理厂污泥</w:t>
            </w:r>
          </w:p>
        </w:tc>
        <w:tc>
          <w:tcPr>
            <w:tcW w:w="890" w:type="dxa"/>
            <w:vAlign w:val="center"/>
          </w:tcPr>
          <w:p w:rsidR="0065618F" w:rsidRDefault="00FB1844" w:rsidP="0065618F">
            <w:pPr>
              <w:spacing w:line="5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堆</w:t>
            </w:r>
            <w:bookmarkStart w:id="0" w:name="_GoBack"/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放</w:t>
            </w:r>
          </w:p>
          <w:p w:rsidR="00FB1844" w:rsidRPr="002265E7" w:rsidRDefault="00FB1844" w:rsidP="0065618F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时长</w:t>
            </w:r>
            <w:bookmarkEnd w:id="0"/>
          </w:p>
        </w:tc>
        <w:tc>
          <w:tcPr>
            <w:tcW w:w="890" w:type="dxa"/>
            <w:vAlign w:val="center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吨</w:t>
            </w:r>
          </w:p>
        </w:tc>
        <w:tc>
          <w:tcPr>
            <w:tcW w:w="732" w:type="dxa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平方米</w:t>
            </w:r>
          </w:p>
        </w:tc>
        <w:tc>
          <w:tcPr>
            <w:tcW w:w="1049" w:type="dxa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巡查发现；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信访举报；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部门移送；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线索筛查；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其它来源。</w:t>
            </w:r>
          </w:p>
        </w:tc>
        <w:tc>
          <w:tcPr>
            <w:tcW w:w="890" w:type="dxa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清理外运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综合利用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就地填埋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退回原地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其它。</w:t>
            </w:r>
          </w:p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可加其它文字</w:t>
            </w:r>
          </w:p>
        </w:tc>
        <w:tc>
          <w:tcPr>
            <w:tcW w:w="851" w:type="dxa"/>
            <w:vAlign w:val="center"/>
          </w:tcPr>
          <w:p w:rsidR="0065618F" w:rsidRDefault="00FB1844" w:rsidP="0065618F">
            <w:pPr>
              <w:spacing w:line="560" w:lineRule="exact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具体</w:t>
            </w:r>
          </w:p>
          <w:p w:rsidR="00FB1844" w:rsidRPr="002265E7" w:rsidRDefault="00FB1844" w:rsidP="0065618F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542" w:type="dxa"/>
          </w:tcPr>
          <w:p w:rsidR="00FB1844" w:rsidRPr="002265E7" w:rsidRDefault="00FB1844" w:rsidP="002265E7">
            <w:pPr>
              <w:spacing w:line="5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B1844" w:rsidRPr="002265E7" w:rsidRDefault="00FB1844" w:rsidP="002265E7">
      <w:pPr>
        <w:spacing w:line="560" w:lineRule="exact"/>
        <w:ind w:firstLine="420"/>
        <w:rPr>
          <w:rFonts w:ascii="Times New Roman" w:hAnsi="Times New Roman" w:cs="Times New Roman"/>
          <w:szCs w:val="21"/>
        </w:rPr>
      </w:pPr>
      <w:r w:rsidRPr="002265E7">
        <w:rPr>
          <w:rFonts w:ascii="Times New Roman" w:hAnsi="Times New Roman" w:cs="Times New Roman"/>
          <w:szCs w:val="21"/>
        </w:rPr>
        <w:t>填报</w:t>
      </w:r>
      <w:r w:rsidR="0081081A" w:rsidRPr="002265E7">
        <w:rPr>
          <w:rFonts w:ascii="Times New Roman" w:hAnsi="Times New Roman" w:cs="Times New Roman"/>
          <w:szCs w:val="21"/>
        </w:rPr>
        <w:t>村（单位）</w:t>
      </w:r>
      <w:r w:rsidRPr="002265E7">
        <w:rPr>
          <w:rFonts w:ascii="Times New Roman" w:hAnsi="Times New Roman" w:cs="Times New Roman"/>
          <w:szCs w:val="21"/>
        </w:rPr>
        <w:t>：（章）</w:t>
      </w:r>
      <w:r w:rsidR="00743330" w:rsidRPr="002265E7">
        <w:rPr>
          <w:rFonts w:ascii="Times New Roman" w:hAnsi="Times New Roman" w:cs="Times New Roman"/>
          <w:szCs w:val="21"/>
        </w:rPr>
        <w:t>负责</w:t>
      </w:r>
      <w:r w:rsidRPr="002265E7">
        <w:rPr>
          <w:rFonts w:ascii="Times New Roman" w:hAnsi="Times New Roman" w:cs="Times New Roman"/>
          <w:szCs w:val="21"/>
        </w:rPr>
        <w:t>人：</w:t>
      </w:r>
      <w:r w:rsidR="00743330" w:rsidRPr="002265E7">
        <w:rPr>
          <w:rFonts w:ascii="Times New Roman" w:hAnsi="Times New Roman" w:cs="Times New Roman"/>
          <w:szCs w:val="21"/>
        </w:rPr>
        <w:t>填表人：</w:t>
      </w:r>
      <w:r w:rsidRPr="002265E7">
        <w:rPr>
          <w:rFonts w:ascii="Times New Roman" w:hAnsi="Times New Roman" w:cs="Times New Roman"/>
          <w:szCs w:val="21"/>
        </w:rPr>
        <w:t>填报时间：</w:t>
      </w:r>
    </w:p>
    <w:p w:rsidR="00FB1844" w:rsidRPr="002265E7" w:rsidRDefault="00FB1844" w:rsidP="002265E7">
      <w:pPr>
        <w:spacing w:line="560" w:lineRule="exact"/>
        <w:rPr>
          <w:rFonts w:ascii="Times New Roman" w:eastAsia="方正黑体_GBK" w:hAnsi="Times New Roman" w:cs="Times New Roman"/>
          <w:szCs w:val="32"/>
        </w:rPr>
      </w:pPr>
      <w:r w:rsidRPr="002265E7">
        <w:rPr>
          <w:rFonts w:ascii="Times New Roman" w:hAnsi="Times New Roman" w:cs="Times New Roman"/>
        </w:rPr>
        <w:br w:type="page"/>
      </w:r>
      <w:r w:rsidRPr="002265E7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2265E7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FB1844" w:rsidRPr="002265E7" w:rsidRDefault="00FB1844" w:rsidP="002265E7">
      <w:pPr>
        <w:pStyle w:val="1"/>
        <w:spacing w:line="560" w:lineRule="exact"/>
      </w:pPr>
      <w:r w:rsidRPr="002265E7">
        <w:t>固体废物排查问题汇总表</w:t>
      </w:r>
    </w:p>
    <w:tbl>
      <w:tblPr>
        <w:tblpPr w:leftFromText="180" w:rightFromText="180" w:vertAnchor="text" w:horzAnchor="margin" w:tblpY="468"/>
        <w:tblOverlap w:val="never"/>
        <w:tblW w:w="1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30"/>
        <w:gridCol w:w="627"/>
        <w:gridCol w:w="628"/>
        <w:gridCol w:w="628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  <w:gridCol w:w="427"/>
        <w:gridCol w:w="427"/>
        <w:gridCol w:w="427"/>
        <w:gridCol w:w="428"/>
        <w:gridCol w:w="434"/>
      </w:tblGrid>
      <w:tr w:rsidR="00FB1844" w:rsidRPr="002265E7" w:rsidTr="00ED1BB3">
        <w:trPr>
          <w:trHeight w:val="983"/>
          <w:tblHeader/>
        </w:trPr>
        <w:tc>
          <w:tcPr>
            <w:tcW w:w="430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630" w:type="dxa"/>
            <w:vAlign w:val="center"/>
          </w:tcPr>
          <w:p w:rsidR="00FB1844" w:rsidRPr="002265E7" w:rsidRDefault="004855EC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  <w:r w:rsidR="00FB1844"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(</w:t>
            </w: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单位</w:t>
            </w:r>
            <w:r w:rsidR="00FB1844"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proofErr w:type="gramStart"/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固废点位数</w:t>
            </w:r>
            <w:proofErr w:type="gramEnd"/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(</w:t>
            </w:r>
            <w:proofErr w:type="gramStart"/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个</w:t>
            </w:r>
            <w:proofErr w:type="gramEnd"/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固</w:t>
            </w:r>
            <w:proofErr w:type="gramStart"/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废数量</w:t>
            </w:r>
            <w:proofErr w:type="gramEnd"/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(</w:t>
            </w: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吨</w:t>
            </w: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占地面积</w:t>
            </w:r>
            <w:r w:rsidRPr="002265E7">
              <w:rPr>
                <w:rFonts w:ascii="Times New Roman" w:eastAsia="黑体" w:hAnsi="Times New Roman" w:cs="Times New Roman"/>
                <w:spacing w:val="-8"/>
                <w:sz w:val="18"/>
                <w:szCs w:val="18"/>
              </w:rPr>
              <w:t>(</w:t>
            </w:r>
            <w:r w:rsidRPr="002265E7">
              <w:rPr>
                <w:rFonts w:ascii="Times New Roman" w:eastAsia="黑体" w:hAnsi="Times New Roman" w:cs="Times New Roman"/>
                <w:spacing w:val="-8"/>
                <w:sz w:val="18"/>
                <w:szCs w:val="18"/>
              </w:rPr>
              <w:t>平方米</w:t>
            </w:r>
            <w:r w:rsidRPr="002265E7">
              <w:rPr>
                <w:rFonts w:ascii="Times New Roman" w:eastAsia="黑体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281" w:type="dxa"/>
            <w:gridSpan w:val="3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建筑垃圾</w:t>
            </w:r>
          </w:p>
        </w:tc>
        <w:tc>
          <w:tcPr>
            <w:tcW w:w="1282" w:type="dxa"/>
            <w:gridSpan w:val="3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工程渣土</w:t>
            </w:r>
          </w:p>
        </w:tc>
        <w:tc>
          <w:tcPr>
            <w:tcW w:w="1281" w:type="dxa"/>
            <w:gridSpan w:val="3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生活垃圾</w:t>
            </w:r>
          </w:p>
        </w:tc>
        <w:tc>
          <w:tcPr>
            <w:tcW w:w="1282" w:type="dxa"/>
            <w:gridSpan w:val="3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污泥泥浆</w:t>
            </w:r>
          </w:p>
        </w:tc>
        <w:tc>
          <w:tcPr>
            <w:tcW w:w="1282" w:type="dxa"/>
            <w:gridSpan w:val="3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农业固废</w:t>
            </w:r>
          </w:p>
        </w:tc>
        <w:tc>
          <w:tcPr>
            <w:tcW w:w="1281" w:type="dxa"/>
            <w:gridSpan w:val="3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-4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pacing w:val="-4"/>
                <w:sz w:val="18"/>
                <w:szCs w:val="18"/>
              </w:rPr>
              <w:t>一般工业固废</w:t>
            </w:r>
          </w:p>
        </w:tc>
        <w:tc>
          <w:tcPr>
            <w:tcW w:w="1282" w:type="dxa"/>
            <w:gridSpan w:val="3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危险废物</w:t>
            </w:r>
          </w:p>
        </w:tc>
        <w:tc>
          <w:tcPr>
            <w:tcW w:w="1282" w:type="dxa"/>
            <w:gridSpan w:val="3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其他固废</w:t>
            </w:r>
          </w:p>
        </w:tc>
        <w:tc>
          <w:tcPr>
            <w:tcW w:w="434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eastAsia="黑体" w:hAnsi="Times New Roman" w:cs="Times New Roman"/>
                <w:sz w:val="18"/>
                <w:szCs w:val="18"/>
              </w:rPr>
              <w:t>备注</w:t>
            </w:r>
          </w:p>
        </w:tc>
      </w:tr>
      <w:tr w:rsidR="00FB1844" w:rsidRPr="002265E7" w:rsidTr="00737816">
        <w:trPr>
          <w:trHeight w:val="1749"/>
        </w:trPr>
        <w:tc>
          <w:tcPr>
            <w:tcW w:w="430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点位数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固</w:t>
            </w:r>
            <w:proofErr w:type="gramStart"/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废数量</w:t>
            </w:r>
            <w:proofErr w:type="gramEnd"/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占地面积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点位数</w:t>
            </w: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固</w:t>
            </w:r>
            <w:proofErr w:type="gramStart"/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废数量</w:t>
            </w:r>
            <w:proofErr w:type="gramEnd"/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占地面积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点位数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固</w:t>
            </w:r>
            <w:proofErr w:type="gramStart"/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废数量</w:t>
            </w:r>
            <w:proofErr w:type="gramEnd"/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占地面积</w:t>
            </w: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点位数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固</w:t>
            </w:r>
            <w:proofErr w:type="gramStart"/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废数量</w:t>
            </w:r>
            <w:proofErr w:type="gramEnd"/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占地面积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点位数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固</w:t>
            </w:r>
            <w:proofErr w:type="gramStart"/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废数量</w:t>
            </w:r>
            <w:proofErr w:type="gramEnd"/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占地面积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点位数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固</w:t>
            </w:r>
            <w:proofErr w:type="gramStart"/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废数量</w:t>
            </w:r>
            <w:proofErr w:type="gramEnd"/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占地面积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点位数</w:t>
            </w: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固</w:t>
            </w:r>
            <w:proofErr w:type="gramStart"/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废数量</w:t>
            </w:r>
            <w:proofErr w:type="gramEnd"/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占地面积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点位数</w:t>
            </w: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固</w:t>
            </w:r>
            <w:proofErr w:type="gramStart"/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废数量</w:t>
            </w:r>
            <w:proofErr w:type="gramEnd"/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占地面积</w:t>
            </w:r>
          </w:p>
        </w:tc>
        <w:tc>
          <w:tcPr>
            <w:tcW w:w="434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844" w:rsidRPr="002265E7" w:rsidTr="002265E7">
        <w:trPr>
          <w:trHeight w:val="742"/>
        </w:trPr>
        <w:tc>
          <w:tcPr>
            <w:tcW w:w="430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844" w:rsidRPr="002265E7" w:rsidTr="002265E7">
        <w:trPr>
          <w:trHeight w:val="540"/>
        </w:trPr>
        <w:tc>
          <w:tcPr>
            <w:tcW w:w="430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844" w:rsidRPr="002265E7" w:rsidTr="00ED1BB3">
        <w:trPr>
          <w:trHeight w:val="680"/>
        </w:trPr>
        <w:tc>
          <w:tcPr>
            <w:tcW w:w="1060" w:type="dxa"/>
            <w:gridSpan w:val="2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E7">
              <w:rPr>
                <w:rFonts w:ascii="Times New Roman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6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FB1844" w:rsidRPr="002265E7" w:rsidRDefault="00FB1844" w:rsidP="002265E7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1844" w:rsidRPr="002265E7" w:rsidRDefault="00FB1844" w:rsidP="002265E7">
      <w:pPr>
        <w:spacing w:line="560" w:lineRule="exact"/>
        <w:rPr>
          <w:rFonts w:ascii="Times New Roman" w:hAnsi="Times New Roman" w:cs="Times New Roman"/>
          <w:sz w:val="18"/>
          <w:szCs w:val="18"/>
        </w:rPr>
      </w:pPr>
    </w:p>
    <w:p w:rsidR="00FB1844" w:rsidRPr="002265E7" w:rsidRDefault="00FB1844" w:rsidP="002265E7">
      <w:pPr>
        <w:spacing w:line="560" w:lineRule="exact"/>
        <w:rPr>
          <w:rFonts w:ascii="Times New Roman" w:hAnsi="Times New Roman" w:cs="Times New Roman"/>
          <w:sz w:val="18"/>
          <w:szCs w:val="18"/>
        </w:rPr>
      </w:pPr>
    </w:p>
    <w:p w:rsidR="00FB1844" w:rsidRPr="002265E7" w:rsidRDefault="00FB1844" w:rsidP="002265E7">
      <w:pPr>
        <w:spacing w:line="560" w:lineRule="exact"/>
        <w:rPr>
          <w:rFonts w:ascii="Times New Roman" w:hAnsi="Times New Roman" w:cs="Times New Roman"/>
          <w:sz w:val="18"/>
          <w:szCs w:val="18"/>
        </w:rPr>
      </w:pPr>
    </w:p>
    <w:p w:rsidR="00B65081" w:rsidRPr="002265E7" w:rsidRDefault="00B65081" w:rsidP="002265E7">
      <w:pPr>
        <w:autoSpaceDE w:val="0"/>
        <w:autoSpaceDN w:val="0"/>
        <w:spacing w:before="240"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B65081" w:rsidRPr="002265E7" w:rsidRDefault="00B65081" w:rsidP="002265E7">
      <w:pPr>
        <w:autoSpaceDE w:val="0"/>
        <w:autoSpaceDN w:val="0"/>
        <w:spacing w:before="240"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B65081" w:rsidRPr="002265E7" w:rsidSect="00B65081">
      <w:pgSz w:w="16838" w:h="11906" w:orient="landscape"/>
      <w:pgMar w:top="1588" w:right="1304" w:bottom="1588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1C" w:rsidRDefault="005E6E1C" w:rsidP="005B3578">
      <w:r>
        <w:separator/>
      </w:r>
    </w:p>
  </w:endnote>
  <w:endnote w:type="continuationSeparator" w:id="0">
    <w:p w:rsidR="005E6E1C" w:rsidRDefault="005E6E1C" w:rsidP="005B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1C" w:rsidRDefault="005E6E1C" w:rsidP="005B3578">
      <w:r>
        <w:separator/>
      </w:r>
    </w:p>
  </w:footnote>
  <w:footnote w:type="continuationSeparator" w:id="0">
    <w:p w:rsidR="005E6E1C" w:rsidRDefault="005E6E1C" w:rsidP="005B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3F"/>
    <w:rsid w:val="000E07F5"/>
    <w:rsid w:val="00127E58"/>
    <w:rsid w:val="001C29E9"/>
    <w:rsid w:val="002236D7"/>
    <w:rsid w:val="002265E7"/>
    <w:rsid w:val="002750CA"/>
    <w:rsid w:val="00336353"/>
    <w:rsid w:val="003C368D"/>
    <w:rsid w:val="003C6E3F"/>
    <w:rsid w:val="004266FF"/>
    <w:rsid w:val="004709B3"/>
    <w:rsid w:val="004855EC"/>
    <w:rsid w:val="004C311A"/>
    <w:rsid w:val="004E0905"/>
    <w:rsid w:val="00515C0C"/>
    <w:rsid w:val="00527B45"/>
    <w:rsid w:val="005B3578"/>
    <w:rsid w:val="005E6E1C"/>
    <w:rsid w:val="0065618F"/>
    <w:rsid w:val="007121C4"/>
    <w:rsid w:val="00737816"/>
    <w:rsid w:val="00743330"/>
    <w:rsid w:val="0075495A"/>
    <w:rsid w:val="007B4232"/>
    <w:rsid w:val="0081081A"/>
    <w:rsid w:val="008154A1"/>
    <w:rsid w:val="008E2B9E"/>
    <w:rsid w:val="008E75C1"/>
    <w:rsid w:val="00920A13"/>
    <w:rsid w:val="00941337"/>
    <w:rsid w:val="00972528"/>
    <w:rsid w:val="009A1AA1"/>
    <w:rsid w:val="009A7A6C"/>
    <w:rsid w:val="009E6240"/>
    <w:rsid w:val="00B1145C"/>
    <w:rsid w:val="00B65081"/>
    <w:rsid w:val="00B73AF2"/>
    <w:rsid w:val="00BB50A7"/>
    <w:rsid w:val="00BB73A0"/>
    <w:rsid w:val="00BD003A"/>
    <w:rsid w:val="00C7518D"/>
    <w:rsid w:val="00CA3841"/>
    <w:rsid w:val="00CC05E2"/>
    <w:rsid w:val="00E93C2B"/>
    <w:rsid w:val="00F31543"/>
    <w:rsid w:val="00FA7176"/>
    <w:rsid w:val="00FB1844"/>
    <w:rsid w:val="00FF0471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578"/>
    <w:rPr>
      <w:sz w:val="18"/>
      <w:szCs w:val="18"/>
    </w:rPr>
  </w:style>
  <w:style w:type="table" w:styleId="a5">
    <w:name w:val="Table Grid"/>
    <w:basedOn w:val="a1"/>
    <w:uiPriority w:val="39"/>
    <w:rsid w:val="00CC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05E2"/>
    <w:pPr>
      <w:ind w:firstLineChars="200" w:firstLine="420"/>
    </w:pPr>
  </w:style>
  <w:style w:type="paragraph" w:customStyle="1" w:styleId="1">
    <w:name w:val="标题1"/>
    <w:basedOn w:val="a"/>
    <w:qFormat/>
    <w:rsid w:val="00FB1844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2265E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265E7"/>
  </w:style>
  <w:style w:type="paragraph" w:styleId="a8">
    <w:name w:val="Balloon Text"/>
    <w:basedOn w:val="a"/>
    <w:link w:val="Char2"/>
    <w:uiPriority w:val="99"/>
    <w:semiHidden/>
    <w:unhideWhenUsed/>
    <w:rsid w:val="00FF047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F04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578"/>
    <w:rPr>
      <w:sz w:val="18"/>
      <w:szCs w:val="18"/>
    </w:rPr>
  </w:style>
  <w:style w:type="table" w:styleId="a5">
    <w:name w:val="Table Grid"/>
    <w:basedOn w:val="a1"/>
    <w:uiPriority w:val="39"/>
    <w:rsid w:val="00CC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05E2"/>
    <w:pPr>
      <w:ind w:firstLineChars="200" w:firstLine="420"/>
    </w:pPr>
  </w:style>
  <w:style w:type="paragraph" w:customStyle="1" w:styleId="1">
    <w:name w:val="标题1"/>
    <w:basedOn w:val="a"/>
    <w:qFormat/>
    <w:rsid w:val="00FB1844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2265E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265E7"/>
  </w:style>
  <w:style w:type="paragraph" w:styleId="a8">
    <w:name w:val="Balloon Text"/>
    <w:basedOn w:val="a"/>
    <w:link w:val="Char2"/>
    <w:uiPriority w:val="99"/>
    <w:semiHidden/>
    <w:unhideWhenUsed/>
    <w:rsid w:val="00FF047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F0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9299-5DE3-499F-95B1-03971624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2875</Characters>
  <Application>Microsoft Office Word</Application>
  <DocSecurity>0</DocSecurity>
  <Lines>23</Lines>
  <Paragraphs>6</Paragraphs>
  <ScaleCrop>false</ScaleCrop>
  <Company>china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8</cp:revision>
  <cp:lastPrinted>2025-02-11T03:18:00Z</cp:lastPrinted>
  <dcterms:created xsi:type="dcterms:W3CDTF">2025-02-10T08:11:00Z</dcterms:created>
  <dcterms:modified xsi:type="dcterms:W3CDTF">2025-02-11T03:18:00Z</dcterms:modified>
</cp:coreProperties>
</file>