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1320" w:firstLineChars="300"/>
        <w:rPr>
          <w:rFonts w:hint="eastAsia" w:ascii="方正小标宋简体" w:eastAsia="方正小标宋简体"/>
          <w:sz w:val="44"/>
          <w:szCs w:val="44"/>
        </w:rPr>
      </w:pPr>
    </w:p>
    <w:p>
      <w:pPr>
        <w:spacing w:line="520" w:lineRule="exact"/>
        <w:ind w:firstLine="1540" w:firstLineChars="350"/>
        <w:rPr>
          <w:rFonts w:hint="eastAsia" w:ascii="方正小标宋简体" w:eastAsia="方正小标宋简体"/>
          <w:sz w:val="44"/>
          <w:szCs w:val="44"/>
        </w:rPr>
      </w:pPr>
    </w:p>
    <w:p>
      <w:pPr>
        <w:spacing w:line="520" w:lineRule="exact"/>
        <w:ind w:firstLine="1540" w:firstLineChars="350"/>
        <w:rPr>
          <w:rFonts w:hint="eastAsia" w:ascii="方正小标宋简体" w:eastAsia="方正小标宋简体"/>
          <w:sz w:val="44"/>
          <w:szCs w:val="44"/>
        </w:rPr>
      </w:pPr>
      <w:r>
        <w:rPr>
          <w:rFonts w:hint="eastAsia" w:ascii="方正小标宋简体" w:eastAsia="方正小标宋简体"/>
          <w:sz w:val="44"/>
          <w:szCs w:val="44"/>
        </w:rPr>
        <w:t xml:space="preserve">锚定全年目标  创新思路举措 </w:t>
      </w:r>
    </w:p>
    <w:p>
      <w:pPr>
        <w:spacing w:line="540" w:lineRule="exact"/>
        <w:ind w:firstLine="960" w:firstLineChars="300"/>
        <w:rPr>
          <w:rFonts w:ascii="楷体_GB2312" w:hAnsi="楷体_GB2312" w:eastAsia="楷体_GB2312" w:cs="楷体_GB2312"/>
          <w:sz w:val="32"/>
          <w:szCs w:val="32"/>
        </w:rPr>
      </w:pPr>
      <w:r>
        <w:rPr>
          <w:rFonts w:hint="eastAsia" w:ascii="楷体_GB2312" w:hAnsi="楷体_GB2312" w:eastAsia="楷体_GB2312" w:cs="楷体_GB2312"/>
          <w:sz w:val="32"/>
          <w:szCs w:val="32"/>
        </w:rPr>
        <w:t>--区商务局党组贯彻落实区委</w:t>
      </w:r>
      <w:r>
        <w:rPr>
          <w:rFonts w:hint="eastAsia" w:ascii="楷体_GB2312" w:hAnsi="仿宋" w:eastAsia="楷体_GB2312"/>
          <w:sz w:val="32"/>
          <w:szCs w:val="32"/>
        </w:rPr>
        <w:t>二届四次</w:t>
      </w:r>
      <w:r>
        <w:rPr>
          <w:rFonts w:hint="eastAsia" w:ascii="楷体_GB2312" w:hAnsi="楷体_GB2312" w:eastAsia="楷体_GB2312" w:cs="楷体_GB2312"/>
          <w:sz w:val="32"/>
          <w:szCs w:val="32"/>
        </w:rPr>
        <w:t>全会精神</w:t>
      </w:r>
    </w:p>
    <w:p>
      <w:pPr>
        <w:spacing w:line="520" w:lineRule="exact"/>
        <w:ind w:firstLine="534" w:firstLineChars="167"/>
        <w:rPr>
          <w:rFonts w:ascii="楷体_GB2312" w:hAnsi="仿宋" w:eastAsia="楷体_GB2312"/>
          <w:color w:val="333333"/>
          <w:sz w:val="32"/>
          <w:szCs w:val="32"/>
        </w:rPr>
      </w:pPr>
    </w:p>
    <w:p>
      <w:pPr>
        <w:spacing w:line="520" w:lineRule="exact"/>
        <w:ind w:firstLine="640" w:firstLineChars="200"/>
        <w:rPr>
          <w:rFonts w:ascii="仿宋_GB2312" w:eastAsia="仿宋_GB2312"/>
          <w:sz w:val="32"/>
          <w:szCs w:val="32"/>
        </w:rPr>
      </w:pPr>
      <w:r>
        <w:rPr>
          <w:rFonts w:hint="eastAsia" w:ascii="仿宋_GB2312" w:hAnsi="仿宋" w:eastAsia="仿宋_GB2312"/>
          <w:color w:val="000000" w:themeColor="text1"/>
          <w:sz w:val="32"/>
          <w:szCs w:val="32"/>
        </w:rPr>
        <w:t>区委书记吕洁在区委二届四次全会上所作的工作报告，系统全面总结了今年以来全区经济社会发展取得的成绩，高瞻远瞩部署了下一阶段工作，为</w:t>
      </w:r>
      <w:r>
        <w:rPr>
          <w:rFonts w:hint="eastAsia" w:ascii="仿宋_GB2312" w:hAnsi="Times New Roman" w:eastAsia="仿宋_GB2312"/>
          <w:sz w:val="32"/>
          <w:szCs w:val="32"/>
        </w:rPr>
        <w:t>推动高质量发展走在苏北最前列</w:t>
      </w:r>
      <w:r>
        <w:rPr>
          <w:rFonts w:hint="eastAsia" w:ascii="仿宋_GB2312" w:hAnsi="仿宋" w:eastAsia="仿宋_GB2312"/>
          <w:color w:val="000000" w:themeColor="text1"/>
          <w:sz w:val="32"/>
          <w:szCs w:val="32"/>
        </w:rPr>
        <w:t>指明了方向。连日来，区商务局党组组织全体干部职工认真学习贯彻落实区委二届四次全会精神，决心</w:t>
      </w:r>
      <w:r>
        <w:rPr>
          <w:rFonts w:eastAsia="仿宋_GB2312"/>
          <w:bCs/>
          <w:color w:val="000000" w:themeColor="text1"/>
          <w:sz w:val="32"/>
          <w:szCs w:val="32"/>
        </w:rPr>
        <w:t>以更加扎实的作风、更加务实的举措，</w:t>
      </w:r>
      <w:r>
        <w:rPr>
          <w:rFonts w:hint="eastAsia" w:ascii="仿宋_GB2312" w:eastAsia="仿宋_GB2312"/>
          <w:sz w:val="32"/>
          <w:szCs w:val="32"/>
        </w:rPr>
        <w:t>锚定全年目标，争取最好结果，</w:t>
      </w:r>
      <w:r>
        <w:rPr>
          <w:rFonts w:hint="eastAsia" w:eastAsia="仿宋_GB2312"/>
          <w:color w:val="000000" w:themeColor="text1"/>
          <w:sz w:val="32"/>
          <w:szCs w:val="32"/>
        </w:rPr>
        <w:t>以实际行动迎接党的二十大胜利召开。</w:t>
      </w:r>
    </w:p>
    <w:p>
      <w:pPr>
        <w:spacing w:line="540" w:lineRule="exact"/>
        <w:ind w:firstLine="640" w:firstLineChars="200"/>
        <w:rPr>
          <w:rFonts w:hint="eastAsia" w:eastAsia="仿宋_GB2312"/>
          <w:sz w:val="32"/>
          <w:szCs w:val="32"/>
        </w:rPr>
      </w:pPr>
      <w:r>
        <w:rPr>
          <w:rFonts w:hint="eastAsia" w:ascii="黑体" w:hAnsi="黑体" w:eastAsia="黑体"/>
          <w:color w:val="000000" w:themeColor="text1"/>
          <w:sz w:val="32"/>
          <w:szCs w:val="32"/>
        </w:rPr>
        <w:t>一是全力以赴攻坚产业招商。</w:t>
      </w:r>
      <w:r>
        <w:rPr>
          <w:rFonts w:hint="eastAsia" w:ascii="仿宋_GB2312" w:hAnsi="仿宋" w:eastAsia="仿宋_GB2312"/>
          <w:color w:val="000000" w:themeColor="text1"/>
          <w:sz w:val="32"/>
          <w:szCs w:val="32"/>
        </w:rPr>
        <w:t>围绕粮油加工、合成纤维、光伏新能源三大产业，抢抓三季度招商黄金期，掀起新一轮招商攻势，</w:t>
      </w:r>
      <w:r>
        <w:rPr>
          <w:rFonts w:eastAsia="仿宋_GB2312"/>
          <w:sz w:val="32"/>
          <w:szCs w:val="32"/>
        </w:rPr>
        <w:t>常态化开展驻点招商、小分队招商，强龙头、补链条、聚集群</w:t>
      </w:r>
      <w:r>
        <w:rPr>
          <w:rFonts w:hint="eastAsia" w:eastAsia="仿宋_GB2312"/>
          <w:sz w:val="32"/>
          <w:szCs w:val="32"/>
        </w:rPr>
        <w:t>。</w:t>
      </w:r>
      <w:r>
        <w:rPr>
          <w:rFonts w:hint="eastAsia" w:ascii="仿宋_GB2312" w:hAnsi="仿宋" w:eastAsia="仿宋_GB2312"/>
          <w:color w:val="000000" w:themeColor="text1"/>
          <w:sz w:val="32"/>
          <w:szCs w:val="32"/>
        </w:rPr>
        <w:t>强化要素保障，</w:t>
      </w:r>
      <w:r>
        <w:rPr>
          <w:rFonts w:hint="eastAsia" w:eastAsia="仿宋_GB2312"/>
          <w:color w:val="000000" w:themeColor="text1"/>
          <w:sz w:val="32"/>
          <w:szCs w:val="32"/>
        </w:rPr>
        <w:t>力推</w:t>
      </w:r>
      <w:r>
        <w:rPr>
          <w:rFonts w:eastAsia="仿宋_GB2312"/>
          <w:color w:val="000000" w:themeColor="text1"/>
          <w:sz w:val="32"/>
          <w:szCs w:val="32"/>
        </w:rPr>
        <w:t>项目早签约、早开工</w:t>
      </w:r>
      <w:r>
        <w:rPr>
          <w:rFonts w:hint="eastAsia" w:eastAsia="仿宋_GB2312"/>
          <w:color w:val="000000" w:themeColor="text1"/>
          <w:sz w:val="32"/>
          <w:szCs w:val="32"/>
        </w:rPr>
        <w:t>、早见效</w:t>
      </w:r>
      <w:r>
        <w:rPr>
          <w:rFonts w:eastAsia="仿宋_GB2312"/>
          <w:color w:val="000000" w:themeColor="text1"/>
          <w:sz w:val="32"/>
          <w:szCs w:val="32"/>
        </w:rPr>
        <w:t>。</w:t>
      </w:r>
    </w:p>
    <w:p>
      <w:pPr>
        <w:spacing w:line="540" w:lineRule="exact"/>
        <w:ind w:firstLine="640" w:firstLineChars="200"/>
        <w:rPr>
          <w:rFonts w:eastAsia="仿宋_GB2312"/>
          <w:sz w:val="32"/>
          <w:szCs w:val="32"/>
        </w:rPr>
      </w:pPr>
      <w:r>
        <w:rPr>
          <w:rFonts w:hint="eastAsia" w:ascii="黑体" w:hAnsi="黑体" w:eastAsia="黑体"/>
          <w:color w:val="000000" w:themeColor="text1"/>
          <w:sz w:val="32"/>
          <w:szCs w:val="32"/>
        </w:rPr>
        <w:t>二是持之以恒推进电商提质发展。</w:t>
      </w:r>
      <w:r>
        <w:rPr>
          <w:rFonts w:hint="eastAsia" w:ascii="Times New Roman" w:hAnsi="Times New Roman" w:eastAsia="仿宋_GB2312"/>
          <w:color w:val="000000" w:themeColor="text1"/>
          <w:sz w:val="32"/>
          <w:szCs w:val="32"/>
        </w:rPr>
        <w:t>围绕</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打造全国规模第一的海产品电商直播基地</w:t>
      </w:r>
      <w:r>
        <w:rPr>
          <w:rFonts w:ascii="Times New Roman" w:hAnsi="Times New Roman" w:eastAsia="仿宋_GB2312"/>
          <w:color w:val="000000" w:themeColor="text1"/>
          <w:sz w:val="32"/>
          <w:szCs w:val="32"/>
        </w:rPr>
        <w:t>”目标</w:t>
      </w:r>
      <w:r>
        <w:rPr>
          <w:rFonts w:hint="eastAsia" w:ascii="Times New Roman" w:hAnsi="Times New Roman" w:eastAsia="仿宋_GB2312"/>
          <w:color w:val="000000" w:themeColor="text1"/>
          <w:sz w:val="32"/>
          <w:szCs w:val="32"/>
        </w:rPr>
        <w:t>，</w:t>
      </w:r>
      <w:r>
        <w:rPr>
          <w:rFonts w:hint="eastAsia" w:ascii="仿宋_GB2312" w:hAnsi="黑体" w:eastAsia="仿宋_GB2312"/>
          <w:color w:val="000000" w:themeColor="text1"/>
          <w:sz w:val="32"/>
          <w:szCs w:val="32"/>
        </w:rPr>
        <w:t>抢抓数字经济发展机遇，</w:t>
      </w:r>
      <w:r>
        <w:rPr>
          <w:rFonts w:eastAsia="仿宋_GB2312"/>
          <w:color w:val="000000" w:themeColor="text1"/>
          <w:sz w:val="32"/>
          <w:szCs w:val="32"/>
        </w:rPr>
        <w:t>加快</w:t>
      </w:r>
      <w:r>
        <w:rPr>
          <w:rFonts w:hint="eastAsia" w:ascii="仿宋_GB2312" w:hAnsi="Times New Roman" w:eastAsia="仿宋_GB2312"/>
          <w:bCs/>
          <w:color w:val="000000" w:themeColor="text1"/>
          <w:sz w:val="32"/>
          <w:szCs w:val="32"/>
        </w:rPr>
        <w:t>推进海后海产品交易市场、峰叠物流中心、九里海产品电商创业园</w:t>
      </w:r>
      <w:r>
        <w:rPr>
          <w:rFonts w:eastAsia="仿宋_GB2312"/>
          <w:color w:val="000000" w:themeColor="text1"/>
          <w:sz w:val="32"/>
          <w:szCs w:val="32"/>
        </w:rPr>
        <w:t>建设，</w:t>
      </w:r>
      <w:r>
        <w:rPr>
          <w:rFonts w:hint="eastAsia" w:eastAsia="仿宋_GB2312"/>
          <w:color w:val="000000" w:themeColor="text1"/>
          <w:sz w:val="32"/>
          <w:szCs w:val="32"/>
        </w:rPr>
        <w:t>发展</w:t>
      </w:r>
      <w:r>
        <w:rPr>
          <w:rFonts w:ascii="Times New Roman" w:hAnsi="Times New Roman" w:eastAsia="仿宋_GB2312" w:cs="Times New Roman"/>
          <w:color w:val="000000" w:themeColor="text1"/>
          <w:sz w:val="32"/>
          <w:szCs w:val="32"/>
        </w:rPr>
        <w:t>壮大海鲜直播电商</w:t>
      </w:r>
      <w:r>
        <w:rPr>
          <w:rFonts w:hint="eastAsia" w:ascii="Times New Roman" w:hAnsi="Times New Roman" w:eastAsia="楷体_GB2312"/>
          <w:bCs/>
          <w:color w:val="000000" w:themeColor="text1"/>
          <w:sz w:val="32"/>
          <w:szCs w:val="32"/>
        </w:rPr>
        <w:t>，</w:t>
      </w:r>
      <w:r>
        <w:rPr>
          <w:rFonts w:hint="eastAsia" w:ascii="Times New Roman" w:hAnsi="Times New Roman" w:eastAsia="仿宋_GB2312"/>
          <w:color w:val="000000" w:themeColor="text1"/>
          <w:sz w:val="32"/>
          <w:szCs w:val="32"/>
        </w:rPr>
        <w:t>实现</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育养捕储运</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及深加工一体化，引导行业规范化、品牌化、标准化发展，</w:t>
      </w:r>
      <w:r>
        <w:rPr>
          <w:rFonts w:eastAsia="仿宋_GB2312"/>
          <w:color w:val="000000" w:themeColor="text1"/>
          <w:sz w:val="32"/>
          <w:szCs w:val="32"/>
        </w:rPr>
        <w:t>带动更多群众致富</w:t>
      </w:r>
      <w:r>
        <w:rPr>
          <w:rFonts w:hint="eastAsia" w:eastAsia="仿宋_GB2312"/>
          <w:color w:val="000000" w:themeColor="text1"/>
          <w:sz w:val="32"/>
          <w:szCs w:val="32"/>
        </w:rPr>
        <w:t>。</w:t>
      </w:r>
    </w:p>
    <w:p>
      <w:pPr>
        <w:pStyle w:val="5"/>
        <w:rPr>
          <w:rFonts w:hAnsi="仿宋_GB2312" w:cs="仿宋_GB2312"/>
        </w:rPr>
      </w:pPr>
      <w:r>
        <w:rPr>
          <w:rFonts w:hint="eastAsia" w:ascii="黑体" w:hAnsi="黑体" w:eastAsia="黑体"/>
        </w:rPr>
        <w:t>三是坚定不移完成全年目标任务。</w:t>
      </w:r>
      <w:r>
        <w:rPr>
          <w:rFonts w:hint="eastAsia" w:hAnsi="仿宋"/>
        </w:rPr>
        <w:t>围绕</w:t>
      </w:r>
      <w:r>
        <w:rPr>
          <w:rFonts w:hint="eastAsia" w:hAnsi="仿宋_GB2312" w:cs="仿宋_GB2312"/>
        </w:rPr>
        <w:t>“促消费、稳增长、惠民生”主题，</w:t>
      </w:r>
      <w:r>
        <w:rPr>
          <w:rFonts w:hint="eastAsia" w:hAnsi="仿宋"/>
        </w:rPr>
        <w:t>抢抓经济回暖向好态势，加强“一企一策”精准服务，做好挖潜育新、抓大扶小，全力稳外资、稳外贸、促消费，确保序时完成各项目标任务，</w:t>
      </w:r>
      <w:r>
        <w:rPr>
          <w:rFonts w:hint="eastAsia"/>
        </w:rPr>
        <w:t>为“</w:t>
      </w:r>
      <w:r>
        <w:rPr>
          <w:rFonts w:ascii="Times New Roman" w:hAnsi="Times New Roman"/>
        </w:rPr>
        <w:t>推动高质量发展走在苏北最前列</w:t>
      </w:r>
      <w:r>
        <w:rPr>
          <w:rFonts w:hint="eastAsia"/>
        </w:rPr>
        <w:t>”</w:t>
      </w:r>
      <w:r>
        <w:rPr>
          <w:rFonts w:hint="eastAsia" w:hAnsi="仿宋_GB2312" w:cs="仿宋_GB2312"/>
        </w:rPr>
        <w:t>注入商务“源头活水”。</w:t>
      </w:r>
    </w:p>
    <w:p>
      <w:pPr>
        <w:pStyle w:val="5"/>
      </w:pPr>
      <w:r>
        <w:rPr>
          <w:rFonts w:hint="eastAsia" w:ascii="黑体" w:hAnsi="黑体" w:eastAsia="黑体" w:cs="仿宋_GB2312"/>
        </w:rPr>
        <w:t>四是坚持不懈守牢安全发展底线防线。</w:t>
      </w:r>
      <w:r>
        <w:rPr>
          <w:rFonts w:hint="eastAsia" w:hAnsi="仿宋_GB2312" w:cs="仿宋_GB2312"/>
        </w:rPr>
        <w:t>围绕</w:t>
      </w:r>
      <w:r>
        <w:rPr>
          <w:rFonts w:hint="eastAsia"/>
        </w:rPr>
        <w:t>“疫情要防住、经济要稳住、发展要安全”的重大要求，盯紧党的二十大召开时间节点，持续开展成品油市场、餐饮燃气、大型商超等专项整治</w:t>
      </w:r>
      <w:r>
        <w:t>百日攻坚行动</w:t>
      </w:r>
      <w:r>
        <w:rPr>
          <w:rFonts w:hint="eastAsia"/>
        </w:rPr>
        <w:t>，促进商务领域安全生产形势稳中向好；常态化抓好商超、口岸疫情防控，筑牢疫情防控线，为党的二十大胜利召开营造良好稳定的社会环境。</w:t>
      </w:r>
    </w:p>
    <w:p>
      <w:pPr>
        <w:pStyle w:val="5"/>
      </w:pPr>
    </w:p>
    <w:p>
      <w:pPr>
        <w:spacing w:line="500" w:lineRule="exact"/>
        <w:ind w:firstLine="640" w:firstLineChars="200"/>
        <w:contextualSpacing/>
        <w:rPr>
          <w:rFonts w:ascii="仿宋_GB2312" w:hAnsi="仿宋" w:eastAsia="仿宋_GB2312"/>
          <w:color w:val="333333"/>
          <w:sz w:val="32"/>
          <w:szCs w:val="3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FiZTdlOTMyMmRjNTIyMzBkMzIwY2Y3MDM1Y2U0M2IifQ=="/>
  </w:docVars>
  <w:rsids>
    <w:rsidRoot w:val="0055626B"/>
    <w:rsid w:val="00035E39"/>
    <w:rsid w:val="0017197E"/>
    <w:rsid w:val="00187A19"/>
    <w:rsid w:val="00217664"/>
    <w:rsid w:val="0022687E"/>
    <w:rsid w:val="003306D3"/>
    <w:rsid w:val="003B60F2"/>
    <w:rsid w:val="004C2F10"/>
    <w:rsid w:val="005310B7"/>
    <w:rsid w:val="0055626B"/>
    <w:rsid w:val="006842BC"/>
    <w:rsid w:val="00747532"/>
    <w:rsid w:val="00854FE8"/>
    <w:rsid w:val="00867263"/>
    <w:rsid w:val="0092089D"/>
    <w:rsid w:val="009B656A"/>
    <w:rsid w:val="00BE10B8"/>
    <w:rsid w:val="00C10CA9"/>
    <w:rsid w:val="00C200EA"/>
    <w:rsid w:val="00D335EB"/>
    <w:rsid w:val="00DE01A8"/>
    <w:rsid w:val="00E36BF1"/>
    <w:rsid w:val="00F06D4D"/>
    <w:rsid w:val="00F33F6C"/>
    <w:rsid w:val="00F37BBB"/>
    <w:rsid w:val="205A4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9"/>
    <w:pPr>
      <w:widowControl/>
      <w:wordWrap w:val="0"/>
      <w:ind w:firstLine="1040" w:firstLineChars="200"/>
      <w:jc w:val="left"/>
      <w:outlineLvl w:val="0"/>
    </w:pPr>
    <w:rPr>
      <w:rFonts w:ascii="Calibri" w:hAnsi="Calibri" w:eastAsia="宋体" w:cs="Times New Roman"/>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overflowPunct w:val="0"/>
      <w:spacing w:line="520" w:lineRule="exact"/>
      <w:ind w:firstLine="640" w:firstLineChars="200"/>
    </w:pPr>
    <w:rPr>
      <w:rFonts w:ascii="仿宋_GB2312" w:hAnsi="Calibri" w:eastAsia="仿宋_GB2312" w:cs="Times New Roman"/>
      <w:color w:val="000000" w:themeColor="text1"/>
      <w:kern w:val="0"/>
      <w:sz w:val="32"/>
      <w:szCs w:val="32"/>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标题 1 Char"/>
    <w:basedOn w:val="7"/>
    <w:link w:val="2"/>
    <w:uiPriority w:val="9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111</Words>
  <Characters>635</Characters>
  <Lines>5</Lines>
  <Paragraphs>1</Paragraphs>
  <TotalTime>1</TotalTime>
  <ScaleCrop>false</ScaleCrop>
  <LinksUpToDate>false</LinksUpToDate>
  <CharactersWithSpaces>745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2022-09-14T02:08:00Z</dcterms:created>
  <dc:creator>Windows User</dc:creator>
  <cp:lastModifiedBy>Administrator</cp:lastModifiedBy>
  <dcterms:modified xsi:type="dcterms:W3CDTF">2022-09-14T02:24:59Z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B829ED95AF1A40ED8C263EA3ED6A7989</vt:lpwstr>
  </property>
</Properties>
</file>