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BB" w:rsidRDefault="00ED1ABB" w:rsidP="00ED1ABB">
      <w:pPr>
        <w:tabs>
          <w:tab w:val="left" w:pos="3416"/>
        </w:tabs>
        <w:spacing w:line="700" w:lineRule="exact"/>
        <w:ind w:firstLineChars="800" w:firstLine="2560"/>
        <w:rPr>
          <w:rFonts w:ascii="方正小标宋简体" w:eastAsia="方正小标宋简体" w:hAnsiTheme="majorEastAsia" w:cs="仿宋_GB2312"/>
          <w:sz w:val="32"/>
          <w:szCs w:val="32"/>
        </w:rPr>
      </w:pPr>
    </w:p>
    <w:p w:rsidR="00086DB9" w:rsidRDefault="00086DB9" w:rsidP="00086DB9">
      <w:pPr>
        <w:tabs>
          <w:tab w:val="left" w:pos="3416"/>
        </w:tabs>
        <w:spacing w:line="700" w:lineRule="exact"/>
        <w:ind w:firstLineChars="200" w:firstLine="880"/>
        <w:rPr>
          <w:rFonts w:ascii="方正小标宋简体" w:eastAsia="方正小标宋简体" w:hAnsiTheme="majorEastAsia" w:cs="仿宋_GB2312" w:hint="eastAsia"/>
          <w:sz w:val="44"/>
          <w:szCs w:val="44"/>
        </w:rPr>
      </w:pPr>
    </w:p>
    <w:p w:rsidR="00FD33F4" w:rsidRPr="00A87177" w:rsidRDefault="00693CF7" w:rsidP="00086DB9">
      <w:pPr>
        <w:tabs>
          <w:tab w:val="left" w:pos="3416"/>
        </w:tabs>
        <w:spacing w:line="700" w:lineRule="exact"/>
        <w:ind w:firstLineChars="200" w:firstLine="880"/>
        <w:rPr>
          <w:rFonts w:ascii="方正小标宋简体" w:eastAsia="方正小标宋简体" w:hAnsiTheme="majorEastAsia" w:cs="仿宋_GB2312"/>
          <w:sz w:val="44"/>
          <w:szCs w:val="44"/>
        </w:rPr>
      </w:pPr>
      <w:r>
        <w:rPr>
          <w:rFonts w:ascii="方正小标宋简体" w:eastAsia="方正小标宋简体" w:hAnsiTheme="majorEastAsia" w:cs="仿宋_GB2312" w:hint="eastAsia"/>
          <w:sz w:val="44"/>
          <w:szCs w:val="44"/>
        </w:rPr>
        <w:t>赣榆区</w:t>
      </w:r>
      <w:r w:rsidR="00086DB9">
        <w:rPr>
          <w:rFonts w:ascii="方正小标宋简体" w:eastAsia="方正小标宋简体" w:hAnsiTheme="majorEastAsia" w:cs="仿宋_GB2312" w:hint="eastAsia"/>
          <w:sz w:val="44"/>
          <w:szCs w:val="44"/>
        </w:rPr>
        <w:t>多措并举推动</w:t>
      </w:r>
      <w:r>
        <w:rPr>
          <w:rFonts w:ascii="方正小标宋简体" w:eastAsia="方正小标宋简体" w:hAnsiTheme="majorEastAsia" w:cs="仿宋_GB2312" w:hint="eastAsia"/>
          <w:sz w:val="44"/>
          <w:szCs w:val="44"/>
        </w:rPr>
        <w:t>外贸</w:t>
      </w:r>
      <w:r w:rsidR="00C64DA2">
        <w:rPr>
          <w:rFonts w:ascii="方正小标宋简体" w:eastAsia="方正小标宋简体" w:hAnsiTheme="majorEastAsia" w:cs="仿宋_GB2312" w:hint="eastAsia"/>
          <w:sz w:val="44"/>
          <w:szCs w:val="44"/>
        </w:rPr>
        <w:t>逆势增长</w:t>
      </w:r>
    </w:p>
    <w:p w:rsidR="00FD33F4" w:rsidRPr="00A87177" w:rsidRDefault="00FD33F4" w:rsidP="00861C61"/>
    <w:p w:rsidR="00FD33F4" w:rsidRDefault="00FD33F4" w:rsidP="00FD33F4">
      <w:pPr>
        <w:spacing w:line="520" w:lineRule="exact"/>
        <w:ind w:firstLineChars="150" w:firstLine="660"/>
        <w:rPr>
          <w:rFonts w:ascii="方正小标宋简体" w:eastAsia="方正小标宋简体"/>
          <w:sz w:val="44"/>
          <w:szCs w:val="44"/>
        </w:rPr>
      </w:pPr>
    </w:p>
    <w:p w:rsidR="00C64DA2" w:rsidRPr="00C64DA2" w:rsidRDefault="00693CF7" w:rsidP="00C64DA2">
      <w:pPr>
        <w:spacing w:line="520" w:lineRule="exact"/>
        <w:ind w:firstLineChars="150" w:firstLine="48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今年以来，赣榆区</w:t>
      </w:r>
      <w:r w:rsidR="00F05DD9">
        <w:rPr>
          <w:rFonts w:ascii="仿宋_GB2312" w:eastAsia="仿宋_GB2312" w:hint="eastAsia"/>
          <w:sz w:val="32"/>
          <w:szCs w:val="32"/>
        </w:rPr>
        <w:t>积极应对国内外疫情给外贸</w:t>
      </w:r>
      <w:r w:rsidR="0003094A">
        <w:rPr>
          <w:rFonts w:ascii="仿宋_GB2312" w:eastAsia="仿宋_GB2312" w:hint="eastAsia"/>
          <w:sz w:val="32"/>
          <w:szCs w:val="32"/>
        </w:rPr>
        <w:t>企业</w:t>
      </w:r>
      <w:r w:rsidR="00F05DD9">
        <w:rPr>
          <w:rFonts w:ascii="仿宋_GB2312" w:eastAsia="仿宋_GB2312" w:hint="eastAsia"/>
          <w:sz w:val="32"/>
          <w:szCs w:val="32"/>
        </w:rPr>
        <w:t>带来的严重困难和挑</w:t>
      </w:r>
      <w:r w:rsidR="00F05DD9" w:rsidRPr="00DD3345">
        <w:rPr>
          <w:rFonts w:ascii="仿宋_GB2312" w:eastAsia="仿宋_GB2312" w:hint="eastAsia"/>
          <w:sz w:val="32"/>
          <w:szCs w:val="32"/>
        </w:rPr>
        <w:t>战，</w:t>
      </w:r>
      <w:r w:rsidR="00F05DD9">
        <w:rPr>
          <w:rFonts w:ascii="仿宋_GB2312" w:eastAsia="仿宋_GB2312" w:hint="eastAsia"/>
          <w:sz w:val="32"/>
          <w:szCs w:val="32"/>
        </w:rPr>
        <w:t>认真贯彻落实国家和</w:t>
      </w:r>
      <w:r w:rsidR="00F05DD9" w:rsidRPr="00DD3345">
        <w:rPr>
          <w:rFonts w:ascii="仿宋_GB2312" w:eastAsia="仿宋_GB2312" w:hint="eastAsia"/>
          <w:sz w:val="32"/>
          <w:szCs w:val="32"/>
        </w:rPr>
        <w:t>省市关于稳外贸政策措施，</w:t>
      </w:r>
      <w:r w:rsidR="00861C61">
        <w:rPr>
          <w:rFonts w:ascii="仿宋_GB2312" w:eastAsia="仿宋_GB2312" w:hint="eastAsia"/>
          <w:sz w:val="32"/>
          <w:szCs w:val="32"/>
        </w:rPr>
        <w:t>用</w:t>
      </w:r>
      <w:r w:rsidR="00C64DA2">
        <w:rPr>
          <w:rFonts w:ascii="仿宋_GB2312" w:eastAsia="仿宋_GB2312" w:hint="eastAsia"/>
          <w:sz w:val="32"/>
          <w:szCs w:val="32"/>
        </w:rPr>
        <w:t>情</w:t>
      </w:r>
      <w:r w:rsidR="00824972">
        <w:rPr>
          <w:rFonts w:ascii="仿宋_GB2312" w:eastAsia="仿宋_GB2312" w:hint="eastAsia"/>
          <w:sz w:val="32"/>
          <w:szCs w:val="32"/>
        </w:rPr>
        <w:t>服务，用力解难，推动企业复工复产，促进</w:t>
      </w:r>
      <w:r>
        <w:rPr>
          <w:rFonts w:ascii="仿宋_GB2312" w:eastAsia="仿宋_GB2312" w:hint="eastAsia"/>
          <w:sz w:val="32"/>
          <w:szCs w:val="32"/>
        </w:rPr>
        <w:t>外贸</w:t>
      </w:r>
      <w:r w:rsidR="00824972">
        <w:rPr>
          <w:rFonts w:ascii="仿宋_GB2312" w:eastAsia="仿宋_GB2312" w:hint="eastAsia"/>
          <w:sz w:val="32"/>
          <w:szCs w:val="32"/>
        </w:rPr>
        <w:t>逆势增长</w:t>
      </w:r>
      <w:r w:rsidR="00FD33F4" w:rsidRPr="0003094A">
        <w:rPr>
          <w:rFonts w:ascii="仿宋_GB2312" w:eastAsia="仿宋_GB2312" w:hint="eastAsia"/>
          <w:sz w:val="32"/>
          <w:szCs w:val="32"/>
        </w:rPr>
        <w:t>。</w:t>
      </w:r>
      <w:r w:rsidR="004D21F5" w:rsidRPr="004D21F5">
        <w:rPr>
          <w:rFonts w:ascii="仿宋_GB2312" w:eastAsia="仿宋_GB2312" w:hint="eastAsia"/>
          <w:sz w:val="32"/>
          <w:szCs w:val="32"/>
        </w:rPr>
        <w:t>今年</w:t>
      </w:r>
      <w:r w:rsidR="00C64DA2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4D21F5" w:rsidRPr="004D21F5">
        <w:rPr>
          <w:rFonts w:ascii="仿宋_GB2312" w:eastAsia="仿宋_GB2312" w:hAnsi="仿宋_GB2312" w:cs="仿宋_GB2312" w:hint="eastAsia"/>
          <w:sz w:val="32"/>
          <w:szCs w:val="32"/>
        </w:rPr>
        <w:t>至</w:t>
      </w:r>
      <w:r w:rsidR="00C64DA2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4D21F5" w:rsidRPr="004D21F5">
        <w:rPr>
          <w:rFonts w:ascii="仿宋_GB2312" w:eastAsia="仿宋_GB2312" w:hAnsi="仿宋_GB2312" w:cs="仿宋_GB2312" w:hint="eastAsia"/>
          <w:sz w:val="32"/>
          <w:szCs w:val="32"/>
        </w:rPr>
        <w:t>月份，我区</w:t>
      </w:r>
      <w:r w:rsidR="004D21F5" w:rsidRPr="004D21F5">
        <w:rPr>
          <w:rFonts w:ascii="仿宋_GB2312" w:eastAsia="仿宋_GB2312" w:hint="eastAsia"/>
          <w:sz w:val="32"/>
          <w:szCs w:val="32"/>
        </w:rPr>
        <w:t>实现外贸进出口总额</w:t>
      </w:r>
      <w:r w:rsidR="00C64DA2">
        <w:rPr>
          <w:rFonts w:ascii="Times New Roman" w:eastAsia="仿宋_GB2312" w:hAnsi="Times New Roman" w:hint="eastAsia"/>
          <w:sz w:val="32"/>
          <w:szCs w:val="32"/>
        </w:rPr>
        <w:t>1</w:t>
      </w:r>
      <w:r w:rsidR="00C64DA2">
        <w:rPr>
          <w:rFonts w:ascii="Times New Roman" w:eastAsia="仿宋_GB2312" w:hAnsi="Times New Roman"/>
          <w:sz w:val="32"/>
          <w:szCs w:val="32"/>
        </w:rPr>
        <w:t>1.8543</w:t>
      </w:r>
      <w:r w:rsidR="00C64DA2">
        <w:rPr>
          <w:rFonts w:ascii="Times New Roman" w:eastAsia="仿宋_GB2312" w:hAnsi="Times New Roman"/>
          <w:sz w:val="32"/>
          <w:szCs w:val="32"/>
        </w:rPr>
        <w:t>亿美元，</w:t>
      </w:r>
      <w:r w:rsidR="00C64DA2">
        <w:rPr>
          <w:rFonts w:ascii="Times New Roman" w:eastAsia="仿宋_GB2312" w:hAnsi="Times New Roman" w:hint="eastAsia"/>
          <w:sz w:val="32"/>
          <w:szCs w:val="32"/>
        </w:rPr>
        <w:t>增速由</w:t>
      </w:r>
      <w:r w:rsidR="00C64DA2">
        <w:rPr>
          <w:rFonts w:ascii="Times New Roman" w:eastAsia="仿宋_GB2312" w:hAnsi="Times New Roman" w:hint="eastAsia"/>
          <w:sz w:val="32"/>
          <w:szCs w:val="32"/>
        </w:rPr>
        <w:t>1</w:t>
      </w:r>
      <w:r w:rsidR="00C64DA2">
        <w:rPr>
          <w:rFonts w:ascii="Times New Roman" w:eastAsia="仿宋_GB2312" w:hAnsi="Times New Roman"/>
          <w:sz w:val="32"/>
          <w:szCs w:val="32"/>
        </w:rPr>
        <w:t>-2</w:t>
      </w:r>
      <w:r w:rsidR="00C64DA2">
        <w:rPr>
          <w:rFonts w:ascii="Times New Roman" w:eastAsia="仿宋_GB2312" w:hAnsi="Times New Roman" w:hint="eastAsia"/>
          <w:sz w:val="32"/>
          <w:szCs w:val="32"/>
        </w:rPr>
        <w:t>月的</w:t>
      </w:r>
      <w:r w:rsidR="00C64DA2">
        <w:rPr>
          <w:rFonts w:ascii="Times New Roman" w:eastAsia="仿宋_GB2312" w:hAnsi="Times New Roman" w:hint="eastAsia"/>
          <w:sz w:val="32"/>
          <w:szCs w:val="32"/>
        </w:rPr>
        <w:t>-</w:t>
      </w:r>
      <w:r w:rsidR="00C64DA2">
        <w:rPr>
          <w:rFonts w:ascii="Times New Roman" w:eastAsia="仿宋_GB2312" w:hAnsi="Times New Roman"/>
          <w:sz w:val="32"/>
          <w:szCs w:val="32"/>
        </w:rPr>
        <w:t>5.9</w:t>
      </w:r>
      <w:r w:rsidR="00C64DA2">
        <w:rPr>
          <w:rFonts w:ascii="Times New Roman" w:eastAsia="仿宋_GB2312" w:hAnsi="Times New Roman" w:hint="eastAsia"/>
          <w:sz w:val="32"/>
          <w:szCs w:val="32"/>
        </w:rPr>
        <w:t>%</w:t>
      </w:r>
      <w:r w:rsidR="00C64DA2">
        <w:rPr>
          <w:rFonts w:ascii="Times New Roman" w:eastAsia="仿宋_GB2312" w:hAnsi="Times New Roman" w:hint="eastAsia"/>
          <w:sz w:val="32"/>
          <w:szCs w:val="32"/>
        </w:rPr>
        <w:t>攀升至</w:t>
      </w:r>
      <w:r w:rsidR="00C64DA2">
        <w:rPr>
          <w:rFonts w:ascii="Times New Roman" w:eastAsia="仿宋_GB2312" w:hAnsi="Times New Roman" w:hint="eastAsia"/>
          <w:sz w:val="32"/>
          <w:szCs w:val="32"/>
        </w:rPr>
        <w:t>1</w:t>
      </w:r>
      <w:r w:rsidR="00C64DA2">
        <w:rPr>
          <w:rFonts w:ascii="Times New Roman" w:eastAsia="仿宋_GB2312" w:hAnsi="Times New Roman"/>
          <w:sz w:val="32"/>
          <w:szCs w:val="32"/>
        </w:rPr>
        <w:t>-5</w:t>
      </w:r>
      <w:r w:rsidR="00C64DA2">
        <w:rPr>
          <w:rFonts w:ascii="Times New Roman" w:eastAsia="仿宋_GB2312" w:hAnsi="Times New Roman" w:hint="eastAsia"/>
          <w:sz w:val="32"/>
          <w:szCs w:val="32"/>
        </w:rPr>
        <w:t>月的</w:t>
      </w:r>
      <w:r w:rsidR="00C64DA2">
        <w:rPr>
          <w:rFonts w:ascii="Times New Roman" w:eastAsia="仿宋_GB2312" w:hAnsi="Times New Roman" w:hint="eastAsia"/>
          <w:sz w:val="32"/>
          <w:szCs w:val="32"/>
        </w:rPr>
        <w:t>7</w:t>
      </w:r>
      <w:r w:rsidR="00C64DA2">
        <w:rPr>
          <w:rFonts w:ascii="Times New Roman" w:eastAsia="仿宋_GB2312" w:hAnsi="Times New Roman"/>
          <w:sz w:val="32"/>
          <w:szCs w:val="32"/>
        </w:rPr>
        <w:t>7.1</w:t>
      </w:r>
      <w:r w:rsidR="00C64DA2">
        <w:rPr>
          <w:rFonts w:ascii="Times New Roman" w:eastAsia="仿宋_GB2312" w:hAnsi="Times New Roman" w:hint="eastAsia"/>
          <w:sz w:val="32"/>
          <w:szCs w:val="32"/>
        </w:rPr>
        <w:t>%</w:t>
      </w:r>
      <w:r w:rsidR="00C64DA2">
        <w:rPr>
          <w:rFonts w:ascii="Times New Roman" w:eastAsia="仿宋_GB2312" w:hAnsi="Times New Roman" w:hint="eastAsia"/>
          <w:sz w:val="32"/>
          <w:szCs w:val="32"/>
        </w:rPr>
        <w:t>，位</w:t>
      </w:r>
      <w:r w:rsidR="00C64DA2">
        <w:rPr>
          <w:rFonts w:ascii="Times New Roman" w:eastAsia="仿宋_GB2312" w:hAnsi="Times New Roman"/>
          <w:sz w:val="32"/>
          <w:szCs w:val="32"/>
        </w:rPr>
        <w:t>居全</w:t>
      </w:r>
      <w:r w:rsidR="00C64DA2">
        <w:rPr>
          <w:rFonts w:ascii="Times New Roman" w:eastAsia="仿宋_GB2312" w:hAnsi="Times New Roman" w:hint="eastAsia"/>
          <w:sz w:val="32"/>
          <w:szCs w:val="32"/>
        </w:rPr>
        <w:t>市第</w:t>
      </w:r>
      <w:r w:rsidR="00C64DA2">
        <w:rPr>
          <w:rFonts w:ascii="Times New Roman" w:eastAsia="仿宋_GB2312" w:hAnsi="Times New Roman" w:hint="eastAsia"/>
          <w:sz w:val="32"/>
          <w:szCs w:val="32"/>
        </w:rPr>
        <w:t>1</w:t>
      </w:r>
      <w:r w:rsidR="00C64DA2">
        <w:rPr>
          <w:rFonts w:ascii="Times New Roman" w:eastAsia="仿宋_GB2312" w:hAnsi="Times New Roman" w:hint="eastAsia"/>
          <w:sz w:val="32"/>
          <w:szCs w:val="32"/>
        </w:rPr>
        <w:t>位。</w:t>
      </w:r>
      <w:r w:rsidR="00C64DA2">
        <w:rPr>
          <w:rFonts w:ascii="Times New Roman" w:eastAsia="仿宋_GB2312" w:hAnsi="Times New Roman"/>
          <w:sz w:val="32"/>
          <w:szCs w:val="32"/>
        </w:rPr>
        <w:t>预计</w:t>
      </w:r>
      <w:r w:rsidR="00C64DA2">
        <w:rPr>
          <w:rFonts w:ascii="Times New Roman" w:eastAsia="仿宋_GB2312" w:hAnsi="Times New Roman"/>
          <w:sz w:val="32"/>
          <w:szCs w:val="32"/>
        </w:rPr>
        <w:t>1</w:t>
      </w:r>
      <w:r w:rsidR="00C64DA2">
        <w:rPr>
          <w:rFonts w:ascii="Times New Roman" w:eastAsia="仿宋_GB2312" w:hAnsi="Times New Roman" w:hint="eastAsia"/>
          <w:sz w:val="32"/>
          <w:szCs w:val="32"/>
        </w:rPr>
        <w:t>-</w:t>
      </w:r>
      <w:r w:rsidR="00C64DA2">
        <w:rPr>
          <w:rFonts w:ascii="Times New Roman" w:eastAsia="仿宋_GB2312" w:hAnsi="Times New Roman"/>
          <w:sz w:val="32"/>
          <w:szCs w:val="32"/>
        </w:rPr>
        <w:t>6</w:t>
      </w:r>
      <w:r w:rsidR="00C64DA2">
        <w:rPr>
          <w:rFonts w:ascii="Times New Roman" w:eastAsia="仿宋_GB2312" w:hAnsi="Times New Roman"/>
          <w:sz w:val="32"/>
          <w:szCs w:val="32"/>
        </w:rPr>
        <w:t>月完成外贸进出口</w:t>
      </w:r>
      <w:r w:rsidR="00C64DA2">
        <w:rPr>
          <w:rFonts w:ascii="Times New Roman" w:eastAsia="仿宋_GB2312" w:hAnsi="Times New Roman"/>
          <w:sz w:val="32"/>
          <w:szCs w:val="32"/>
        </w:rPr>
        <w:t>12.5</w:t>
      </w:r>
      <w:r w:rsidR="00C64DA2">
        <w:rPr>
          <w:rFonts w:ascii="Times New Roman" w:eastAsia="仿宋_GB2312" w:hAnsi="Times New Roman"/>
          <w:sz w:val="32"/>
          <w:szCs w:val="32"/>
        </w:rPr>
        <w:t>亿美元，增长</w:t>
      </w:r>
      <w:r w:rsidR="00C64DA2">
        <w:rPr>
          <w:rFonts w:ascii="Times New Roman" w:eastAsia="仿宋_GB2312" w:hAnsi="Times New Roman"/>
          <w:sz w:val="32"/>
          <w:szCs w:val="32"/>
        </w:rPr>
        <w:t>53.17%</w:t>
      </w:r>
      <w:r w:rsidR="00C64DA2">
        <w:rPr>
          <w:rFonts w:ascii="Times New Roman" w:eastAsia="仿宋_GB2312" w:hAnsi="Times New Roman"/>
          <w:sz w:val="32"/>
          <w:szCs w:val="32"/>
        </w:rPr>
        <w:t>。</w:t>
      </w:r>
    </w:p>
    <w:p w:rsidR="00004BC7" w:rsidRPr="004D21F5" w:rsidRDefault="00FD33F4" w:rsidP="004D21F5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40046">
        <w:rPr>
          <w:rFonts w:ascii="黑体" w:eastAsia="黑体" w:hAnsi="黑体" w:hint="eastAsia"/>
          <w:sz w:val="32"/>
          <w:szCs w:val="32"/>
        </w:rPr>
        <w:t>一是加强调研走访服务，</w:t>
      </w:r>
      <w:r w:rsidR="006D795B" w:rsidRPr="00F40046">
        <w:rPr>
          <w:rFonts w:ascii="黑体" w:eastAsia="黑体" w:hAnsi="黑体" w:hint="eastAsia"/>
          <w:sz w:val="32"/>
          <w:szCs w:val="32"/>
        </w:rPr>
        <w:t>助推企业有序复工复产</w:t>
      </w:r>
      <w:r w:rsidRPr="00F40046">
        <w:rPr>
          <w:rFonts w:ascii="黑体" w:eastAsia="黑体" w:hAnsi="黑体" w:hint="eastAsia"/>
          <w:sz w:val="32"/>
          <w:szCs w:val="32"/>
        </w:rPr>
        <w:t>。</w:t>
      </w:r>
      <w:r w:rsidR="000737D7">
        <w:rPr>
          <w:rFonts w:ascii="仿宋_GB2312" w:eastAsia="仿宋_GB2312" w:hint="eastAsia"/>
          <w:color w:val="000000"/>
          <w:sz w:val="32"/>
          <w:szCs w:val="32"/>
        </w:rPr>
        <w:t>深入企业走访</w:t>
      </w:r>
      <w:r>
        <w:rPr>
          <w:rFonts w:ascii="仿宋_GB2312" w:eastAsia="仿宋_GB2312" w:hint="eastAsia"/>
          <w:sz w:val="32"/>
          <w:szCs w:val="32"/>
        </w:rPr>
        <w:t>调研</w:t>
      </w:r>
      <w:r w:rsidR="000737D7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t>开展“一企一策”贴身服务。</w:t>
      </w:r>
      <w:r w:rsidR="00004BC7" w:rsidRPr="00004BC7">
        <w:rPr>
          <w:rFonts w:ascii="仿宋_GB2312" w:eastAsia="仿宋_GB2312" w:hAnsi="黑体" w:cs="黑体" w:hint="eastAsia"/>
          <w:sz w:val="32"/>
          <w:szCs w:val="32"/>
        </w:rPr>
        <w:t>针对连云港港推出的连云港至上海港段内支线“天天班”，区商务局从船期、运价、服务等方面进行了专题调研，</w:t>
      </w:r>
      <w:r w:rsidR="00360FEC">
        <w:rPr>
          <w:rFonts w:ascii="仿宋_GB2312" w:eastAsia="仿宋_GB2312" w:hAnsi="黑体" w:cs="黑体" w:hint="eastAsia"/>
          <w:sz w:val="32"/>
          <w:szCs w:val="32"/>
        </w:rPr>
        <w:t>《</w:t>
      </w:r>
      <w:r w:rsidR="00360FEC" w:rsidRPr="00360FEC">
        <w:rPr>
          <w:rFonts w:ascii="仿宋_GB2312" w:eastAsia="仿宋_GB2312" w:hAnsi="黑体" w:cs="黑体" w:hint="eastAsia"/>
          <w:color w:val="000000"/>
          <w:sz w:val="32"/>
          <w:szCs w:val="32"/>
        </w:rPr>
        <w:t>关于“天天班”使用情况的调研报告</w:t>
      </w:r>
      <w:r w:rsidR="00360FEC">
        <w:rPr>
          <w:rFonts w:ascii="仿宋_GB2312" w:eastAsia="仿宋_GB2312" w:hAnsi="黑体" w:cs="黑体" w:hint="eastAsia"/>
          <w:color w:val="000000"/>
          <w:sz w:val="32"/>
          <w:szCs w:val="32"/>
        </w:rPr>
        <w:t>》</w:t>
      </w:r>
      <w:r w:rsidR="009C00CE">
        <w:rPr>
          <w:rFonts w:ascii="仿宋_GB2312" w:eastAsia="仿宋_GB2312" w:hAnsi="黑体" w:cs="黑体" w:hint="eastAsia"/>
          <w:color w:val="000000"/>
          <w:sz w:val="32"/>
          <w:szCs w:val="32"/>
        </w:rPr>
        <w:t>，</w:t>
      </w:r>
      <w:r w:rsidR="00004BC7" w:rsidRPr="00004BC7">
        <w:rPr>
          <w:rFonts w:ascii="仿宋_GB2312" w:eastAsia="仿宋_GB2312" w:hAnsi="黑体" w:cs="黑体" w:hint="eastAsia"/>
          <w:sz w:val="32"/>
          <w:szCs w:val="32"/>
        </w:rPr>
        <w:t>对企业需求进行了专门推介。</w:t>
      </w:r>
      <w:r w:rsidR="000737D7">
        <w:rPr>
          <w:rFonts w:ascii="仿宋_GB2312" w:eastAsia="仿宋_GB2312" w:hint="eastAsia"/>
          <w:sz w:val="32"/>
          <w:szCs w:val="32"/>
        </w:rPr>
        <w:t>精准</w:t>
      </w:r>
      <w:r w:rsidR="006D795B">
        <w:rPr>
          <w:rFonts w:ascii="仿宋_GB2312" w:eastAsia="仿宋_GB2312" w:hint="eastAsia"/>
          <w:sz w:val="32"/>
          <w:szCs w:val="32"/>
        </w:rPr>
        <w:t>落实防控举措</w:t>
      </w:r>
      <w:r w:rsidR="000737D7">
        <w:rPr>
          <w:rFonts w:ascii="仿宋_GB2312" w:eastAsia="仿宋_GB2312" w:hint="eastAsia"/>
          <w:sz w:val="32"/>
          <w:szCs w:val="32"/>
        </w:rPr>
        <w:t>，协调解决防疫、</w:t>
      </w:r>
      <w:r w:rsidR="000737D7" w:rsidRPr="00025D55">
        <w:rPr>
          <w:rFonts w:ascii="仿宋_GB2312" w:eastAsia="仿宋_GB2312" w:hint="eastAsia"/>
          <w:sz w:val="32"/>
          <w:szCs w:val="32"/>
        </w:rPr>
        <w:t>用工、</w:t>
      </w:r>
      <w:r w:rsidR="000737D7" w:rsidRPr="00207195">
        <w:rPr>
          <w:rFonts w:ascii="仿宋_GB2312" w:eastAsia="仿宋_GB2312" w:hint="eastAsia"/>
          <w:sz w:val="32"/>
          <w:szCs w:val="32"/>
        </w:rPr>
        <w:t>物流运输不畅</w:t>
      </w:r>
      <w:r w:rsidR="000737D7" w:rsidRPr="00025D55">
        <w:rPr>
          <w:rFonts w:ascii="仿宋_GB2312" w:eastAsia="仿宋_GB2312" w:hint="eastAsia"/>
          <w:sz w:val="32"/>
          <w:szCs w:val="32"/>
        </w:rPr>
        <w:t>等难题</w:t>
      </w:r>
      <w:r w:rsidR="000737D7">
        <w:rPr>
          <w:rFonts w:ascii="仿宋_GB2312" w:eastAsia="仿宋_GB2312" w:hint="eastAsia"/>
          <w:sz w:val="32"/>
          <w:szCs w:val="32"/>
        </w:rPr>
        <w:t>，</w:t>
      </w:r>
      <w:r w:rsidR="000737D7">
        <w:rPr>
          <w:rFonts w:ascii="仿宋_GB2312" w:eastAsia="仿宋_GB2312" w:hint="eastAsia"/>
          <w:color w:val="000000"/>
          <w:sz w:val="32"/>
          <w:szCs w:val="32"/>
        </w:rPr>
        <w:t>主动为有需求的企业办理通行证，</w:t>
      </w:r>
      <w:r w:rsidR="000737D7">
        <w:rPr>
          <w:rFonts w:ascii="仿宋_GB2312" w:eastAsia="仿宋_GB2312" w:hAnsi="黑体" w:hint="eastAsia"/>
          <w:color w:val="000000" w:themeColor="text1"/>
          <w:sz w:val="32"/>
          <w:szCs w:val="32"/>
        </w:rPr>
        <w:t>畅通进出口重点物资运输通道，</w:t>
      </w:r>
      <w:r w:rsidR="00157D77">
        <w:rPr>
          <w:rFonts w:ascii="仿宋_GB2312" w:eastAsia="仿宋_GB2312" w:hAnsi="黑体" w:hint="eastAsia"/>
          <w:color w:val="000000" w:themeColor="text1"/>
          <w:sz w:val="32"/>
          <w:szCs w:val="32"/>
        </w:rPr>
        <w:t>助推企业</w:t>
      </w:r>
      <w:r w:rsidR="006D795B">
        <w:rPr>
          <w:rFonts w:ascii="仿宋_GB2312" w:eastAsia="仿宋_GB2312" w:hint="eastAsia"/>
          <w:color w:val="000000"/>
          <w:sz w:val="32"/>
          <w:szCs w:val="32"/>
        </w:rPr>
        <w:t>尽快恢复正常生产秩序</w:t>
      </w:r>
      <w:r w:rsidR="00157D77">
        <w:rPr>
          <w:rFonts w:ascii="仿宋_GB2312" w:eastAsia="仿宋_GB2312" w:hint="eastAsia"/>
          <w:sz w:val="32"/>
          <w:szCs w:val="32"/>
        </w:rPr>
        <w:t>。</w:t>
      </w:r>
      <w:r w:rsidR="00004BC7" w:rsidRPr="00DF633E">
        <w:rPr>
          <w:rFonts w:ascii="仿宋_GB2312" w:eastAsia="仿宋_GB2312" w:hAnsi="Times New Roman" w:cs="Times New Roman" w:hint="eastAsia"/>
          <w:sz w:val="32"/>
          <w:szCs w:val="32"/>
        </w:rPr>
        <w:t>先后组织区内100余家外贸企业参加省、市两级RCEP协定宣讲活动，就优惠关税政策应用、原产地规则与证书填制、海关监管与企业合规风险等全方位解读相关政策，引导企业尽享RCEP政策红利，积极扩大进出口规模。</w:t>
      </w:r>
    </w:p>
    <w:p w:rsidR="00FD33F4" w:rsidRPr="00004BC7" w:rsidRDefault="00FD33F4" w:rsidP="00360FEC">
      <w:pPr>
        <w:spacing w:line="520" w:lineRule="exact"/>
        <w:ind w:firstLineChars="250" w:firstLine="800"/>
        <w:rPr>
          <w:rFonts w:ascii="仿宋_GB2312" w:eastAsia="仿宋_GB2312" w:hAnsi="Times New Roman" w:cs="Times New Roman"/>
          <w:sz w:val="32"/>
          <w:szCs w:val="32"/>
        </w:rPr>
      </w:pPr>
      <w:r w:rsidRPr="00F40046">
        <w:rPr>
          <w:rFonts w:ascii="黑体" w:eastAsia="黑体" w:hAnsi="黑体" w:hint="eastAsia"/>
          <w:color w:val="000000"/>
          <w:sz w:val="32"/>
          <w:szCs w:val="32"/>
        </w:rPr>
        <w:t>二是创新发展业态，培育新的外贸增长点。</w:t>
      </w:r>
      <w:r w:rsidR="00004BC7" w:rsidRPr="00DF633E">
        <w:rPr>
          <w:rFonts w:ascii="仿宋_GB2312" w:eastAsia="仿宋_GB2312" w:hAnsi="Times New Roman" w:cs="Times New Roman" w:hint="eastAsia"/>
          <w:sz w:val="32"/>
          <w:szCs w:val="32"/>
        </w:rPr>
        <w:t>通过走访、座谈、培训等方式，利用中菲科技、勤拓实业现有跨境电商</w:t>
      </w:r>
      <w:r w:rsidR="00004BC7" w:rsidRPr="00DF633E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和公共海外仓产业优势，带动区内企业通过跨境电商开拓海外市场，今年以来共新增培育</w:t>
      </w:r>
      <w:r w:rsidR="00004BC7" w:rsidRPr="00DF633E">
        <w:rPr>
          <w:rFonts w:ascii="仿宋_GB2312" w:eastAsia="仿宋_GB2312" w:hint="eastAsia"/>
          <w:sz w:val="32"/>
          <w:szCs w:val="32"/>
        </w:rPr>
        <w:t>朗道新能源、多宝渔网络科技、蚨群实业、锐希鹏贸易等1</w:t>
      </w:r>
      <w:r w:rsidR="00004BC7" w:rsidRPr="00DF633E">
        <w:rPr>
          <w:rFonts w:ascii="仿宋_GB2312" w:eastAsia="仿宋_GB2312" w:hAnsi="Times New Roman" w:cs="Times New Roman" w:hint="eastAsia"/>
          <w:sz w:val="32"/>
          <w:szCs w:val="32"/>
        </w:rPr>
        <w:t>0余家跨境电商企业，</w:t>
      </w:r>
      <w:r w:rsidR="00004BC7">
        <w:rPr>
          <w:rFonts w:ascii="仿宋_GB2312" w:eastAsia="仿宋_GB2312" w:hAnsi="Times New Roman" w:cs="Times New Roman" w:hint="eastAsia"/>
          <w:sz w:val="32"/>
          <w:szCs w:val="32"/>
        </w:rPr>
        <w:t>实现</w:t>
      </w:r>
      <w:r w:rsidR="00004BC7" w:rsidRPr="00DF633E">
        <w:rPr>
          <w:rFonts w:ascii="仿宋_GB2312" w:eastAsia="仿宋_GB2312" w:hAnsi="Times New Roman" w:cs="Times New Roman" w:hint="eastAsia"/>
          <w:sz w:val="32"/>
          <w:szCs w:val="32"/>
        </w:rPr>
        <w:t>跨境电商营业额过3000万元。</w:t>
      </w:r>
    </w:p>
    <w:p w:rsidR="00FD33F4" w:rsidRDefault="006D795B" w:rsidP="00360FEC">
      <w:pPr>
        <w:spacing w:line="520" w:lineRule="exact"/>
        <w:ind w:firstLineChars="196" w:firstLine="627"/>
        <w:rPr>
          <w:rFonts w:ascii="仿宋_GB2312" w:eastAsia="仿宋_GB2312"/>
          <w:color w:val="000000"/>
          <w:sz w:val="32"/>
          <w:szCs w:val="32"/>
        </w:rPr>
      </w:pPr>
      <w:r w:rsidRPr="00F40046">
        <w:rPr>
          <w:rFonts w:ascii="黑体" w:eastAsia="黑体" w:hAnsi="黑体" w:hint="eastAsia"/>
          <w:color w:val="000000"/>
          <w:sz w:val="32"/>
          <w:szCs w:val="32"/>
        </w:rPr>
        <w:t>三</w:t>
      </w:r>
      <w:r w:rsidR="00360FEC">
        <w:rPr>
          <w:rFonts w:ascii="黑体" w:eastAsia="黑体" w:hAnsi="黑体" w:hint="eastAsia"/>
          <w:color w:val="000000"/>
          <w:sz w:val="32"/>
          <w:szCs w:val="32"/>
        </w:rPr>
        <w:t>是引导企业线上线下加速融合</w:t>
      </w:r>
      <w:r w:rsidR="00FD33F4" w:rsidRPr="00F40046">
        <w:rPr>
          <w:rFonts w:ascii="黑体" w:eastAsia="黑体" w:hAnsi="黑体" w:hint="eastAsia"/>
          <w:color w:val="000000"/>
          <w:sz w:val="32"/>
          <w:szCs w:val="32"/>
        </w:rPr>
        <w:t>，开拓国内外市场。</w:t>
      </w:r>
      <w:r w:rsidR="009C00CE">
        <w:rPr>
          <w:rFonts w:ascii="仿宋_GB2312" w:eastAsia="仿宋_GB2312" w:hint="eastAsia"/>
          <w:sz w:val="32"/>
          <w:szCs w:val="32"/>
        </w:rPr>
        <w:t>梳理国家和省市区扶持政策，</w:t>
      </w:r>
      <w:r w:rsidR="009C00CE">
        <w:rPr>
          <w:rFonts w:ascii="仿宋_GB2312" w:eastAsia="仿宋_GB2312" w:hint="eastAsia"/>
          <w:color w:val="000000"/>
          <w:sz w:val="32"/>
          <w:szCs w:val="32"/>
        </w:rPr>
        <w:t>切实为</w:t>
      </w:r>
      <w:r w:rsidR="009C00CE" w:rsidRPr="00BA29B0">
        <w:rPr>
          <w:rFonts w:ascii="仿宋_GB2312" w:eastAsia="仿宋_GB2312" w:hint="eastAsia"/>
          <w:color w:val="000000"/>
          <w:sz w:val="32"/>
          <w:szCs w:val="32"/>
        </w:rPr>
        <w:t>企业</w:t>
      </w:r>
      <w:r w:rsidR="009C00CE">
        <w:rPr>
          <w:rFonts w:ascii="仿宋_GB2312" w:eastAsia="仿宋_GB2312" w:hint="eastAsia"/>
          <w:color w:val="000000"/>
          <w:sz w:val="32"/>
          <w:szCs w:val="32"/>
        </w:rPr>
        <w:t>纾困解难，千方百计</w:t>
      </w:r>
      <w:r w:rsidR="009C00CE" w:rsidRPr="00BA29B0">
        <w:rPr>
          <w:rFonts w:ascii="仿宋_GB2312" w:eastAsia="仿宋_GB2312" w:hint="eastAsia"/>
          <w:color w:val="000000"/>
          <w:sz w:val="32"/>
          <w:szCs w:val="32"/>
        </w:rPr>
        <w:t>保订单、稳主体、拓市场</w:t>
      </w:r>
      <w:r w:rsidR="009C00CE">
        <w:rPr>
          <w:rFonts w:ascii="仿宋_GB2312" w:eastAsia="仿宋_GB2312" w:hint="eastAsia"/>
          <w:color w:val="000000"/>
          <w:sz w:val="32"/>
          <w:szCs w:val="32"/>
        </w:rPr>
        <w:t>。</w:t>
      </w:r>
      <w:r w:rsidR="00FD33F4">
        <w:rPr>
          <w:rFonts w:ascii="仿宋_GB2312" w:eastAsia="仿宋_GB2312" w:hint="eastAsia"/>
          <w:color w:val="000000"/>
          <w:sz w:val="32"/>
          <w:szCs w:val="32"/>
        </w:rPr>
        <w:t>积极落实省、市贸促计划，</w:t>
      </w:r>
      <w:r w:rsidR="00FD33F4">
        <w:rPr>
          <w:rFonts w:ascii="仿宋_GB2312" w:eastAsia="仿宋_GB2312" w:hAnsi="黑体" w:hint="eastAsia"/>
          <w:color w:val="000000" w:themeColor="text1"/>
          <w:sz w:val="32"/>
          <w:szCs w:val="32"/>
        </w:rPr>
        <w:t>组织</w:t>
      </w:r>
      <w:r w:rsidR="00FD33F4" w:rsidRPr="00120543">
        <w:rPr>
          <w:rFonts w:ascii="仿宋_GB2312" w:eastAsia="仿宋_GB2312" w:hAnsi="黑体" w:hint="eastAsia"/>
          <w:color w:val="000000" w:themeColor="text1"/>
          <w:sz w:val="32"/>
          <w:szCs w:val="32"/>
        </w:rPr>
        <w:t>润石轻纺、海滕仪表、渔乐春海苔</w:t>
      </w:r>
      <w:r w:rsidR="00FD33F4">
        <w:rPr>
          <w:rFonts w:ascii="仿宋_GB2312" w:eastAsia="仿宋_GB2312" w:hAnsi="黑体" w:hint="eastAsia"/>
          <w:color w:val="000000" w:themeColor="text1"/>
          <w:sz w:val="32"/>
          <w:szCs w:val="32"/>
        </w:rPr>
        <w:t>等</w:t>
      </w:r>
      <w:r w:rsidR="00FD33F4" w:rsidRPr="00120543">
        <w:rPr>
          <w:rFonts w:ascii="仿宋_GB2312" w:eastAsia="仿宋_GB2312" w:hAnsi="黑体" w:hint="eastAsia"/>
          <w:color w:val="000000" w:themeColor="text1"/>
          <w:sz w:val="32"/>
          <w:szCs w:val="32"/>
        </w:rPr>
        <w:t>7家企业</w:t>
      </w:r>
      <w:r w:rsidR="00CF0F52">
        <w:rPr>
          <w:rFonts w:ascii="仿宋_GB2312" w:eastAsia="仿宋_GB2312" w:hAnsi="黑体" w:hint="eastAsia"/>
          <w:color w:val="000000" w:themeColor="text1"/>
          <w:sz w:val="32"/>
          <w:szCs w:val="32"/>
        </w:rPr>
        <w:t>，通过“</w:t>
      </w:r>
      <w:r w:rsidR="00CF0F52" w:rsidRPr="00C12F6D">
        <w:rPr>
          <w:rFonts w:ascii="仿宋_GB2312" w:eastAsia="仿宋_GB2312" w:hAnsi="Helvetica" w:cs="Helvetica" w:hint="eastAsia"/>
          <w:color w:val="000000"/>
          <w:spacing w:val="23"/>
          <w:kern w:val="0"/>
          <w:sz w:val="32"/>
          <w:szCs w:val="32"/>
        </w:rPr>
        <w:t>云平台</w:t>
      </w:r>
      <w:r w:rsidR="00CF0F52">
        <w:rPr>
          <w:rFonts w:ascii="仿宋_GB2312" w:eastAsia="仿宋_GB2312" w:hAnsi="黑体" w:hint="eastAsia"/>
          <w:color w:val="000000" w:themeColor="text1"/>
          <w:sz w:val="32"/>
          <w:szCs w:val="32"/>
        </w:rPr>
        <w:t>”</w:t>
      </w:r>
      <w:r w:rsidR="00FD33F4">
        <w:rPr>
          <w:rFonts w:ascii="仿宋_GB2312" w:eastAsia="仿宋_GB2312" w:hAnsi="黑体" w:hint="eastAsia"/>
          <w:color w:val="000000" w:themeColor="text1"/>
          <w:sz w:val="32"/>
          <w:szCs w:val="32"/>
        </w:rPr>
        <w:t>参加</w:t>
      </w:r>
      <w:r w:rsidR="00FD33F4" w:rsidRPr="00C12F6D">
        <w:rPr>
          <w:rFonts w:ascii="仿宋_GB2312" w:eastAsia="仿宋_GB2312" w:hAnsi="Helvetica" w:cs="Helvetica" w:hint="eastAsia"/>
          <w:color w:val="000000"/>
          <w:spacing w:val="23"/>
          <w:kern w:val="0"/>
          <w:sz w:val="32"/>
          <w:szCs w:val="32"/>
        </w:rPr>
        <w:t>第</w:t>
      </w:r>
      <w:r w:rsidR="00FD33F4">
        <w:rPr>
          <w:rFonts w:ascii="仿宋_GB2312" w:eastAsia="仿宋_GB2312" w:hAnsi="Helvetica" w:cs="Helvetica" w:hint="eastAsia"/>
          <w:color w:val="000000"/>
          <w:spacing w:val="23"/>
          <w:kern w:val="0"/>
          <w:sz w:val="32"/>
          <w:szCs w:val="32"/>
        </w:rPr>
        <w:t>131</w:t>
      </w:r>
      <w:r w:rsidR="00FD33F4" w:rsidRPr="00C12F6D">
        <w:rPr>
          <w:rFonts w:ascii="仿宋_GB2312" w:eastAsia="仿宋_GB2312" w:hAnsi="Helvetica" w:cs="Helvetica" w:hint="eastAsia"/>
          <w:color w:val="000000"/>
          <w:spacing w:val="23"/>
          <w:kern w:val="0"/>
          <w:sz w:val="32"/>
          <w:szCs w:val="32"/>
        </w:rPr>
        <w:t>届</w:t>
      </w:r>
      <w:r w:rsidR="00FD33F4" w:rsidRPr="00120543">
        <w:rPr>
          <w:rFonts w:ascii="仿宋_GB2312" w:eastAsia="仿宋_GB2312" w:hAnsi="黑体" w:hint="eastAsia"/>
          <w:color w:val="000000" w:themeColor="text1"/>
          <w:sz w:val="32"/>
          <w:szCs w:val="32"/>
        </w:rPr>
        <w:t>广交会</w:t>
      </w:r>
      <w:r w:rsidR="00FD33F4">
        <w:rPr>
          <w:rFonts w:ascii="仿宋_GB2312" w:eastAsia="仿宋_GB2312" w:hAnsi="黑体" w:hint="eastAsia"/>
          <w:color w:val="000000" w:themeColor="text1"/>
          <w:sz w:val="32"/>
          <w:szCs w:val="32"/>
        </w:rPr>
        <w:t>，</w:t>
      </w:r>
      <w:r w:rsidR="00FD33F4">
        <w:rPr>
          <w:rFonts w:ascii="仿宋_GB2312" w:eastAsia="仿宋_GB2312" w:hAnsi="Helvetica" w:cs="Helvetica" w:hint="eastAsia"/>
          <w:color w:val="000000"/>
          <w:spacing w:val="23"/>
          <w:kern w:val="0"/>
          <w:sz w:val="32"/>
          <w:szCs w:val="32"/>
        </w:rPr>
        <w:t>开拓国际市场</w:t>
      </w:r>
      <w:r w:rsidR="001C5AA2">
        <w:rPr>
          <w:rFonts w:ascii="仿宋_GB2312" w:eastAsia="仿宋_GB2312" w:hAnsi="Helvetica" w:cs="Helvetica" w:hint="eastAsia"/>
          <w:color w:val="000000"/>
          <w:spacing w:val="23"/>
          <w:kern w:val="0"/>
          <w:sz w:val="32"/>
          <w:szCs w:val="32"/>
        </w:rPr>
        <w:t>，</w:t>
      </w:r>
      <w:r w:rsidR="009C00CE">
        <w:rPr>
          <w:rFonts w:ascii="仿宋_GB2312" w:eastAsia="仿宋_GB2312" w:hint="eastAsia"/>
          <w:color w:val="000000"/>
          <w:sz w:val="32"/>
          <w:szCs w:val="32"/>
        </w:rPr>
        <w:t>努力</w:t>
      </w:r>
      <w:r w:rsidR="00FD33F4">
        <w:rPr>
          <w:rFonts w:ascii="仿宋_GB2312" w:eastAsia="仿宋_GB2312" w:hint="eastAsia"/>
          <w:color w:val="000000"/>
          <w:sz w:val="32"/>
          <w:szCs w:val="32"/>
        </w:rPr>
        <w:t>挽回因疫情所流失的订单损失。帮助企业</w:t>
      </w:r>
      <w:r w:rsidR="00086DB9">
        <w:rPr>
          <w:rFonts w:ascii="仿宋_GB2312" w:eastAsia="仿宋_GB2312" w:hint="eastAsia"/>
          <w:color w:val="000000"/>
          <w:sz w:val="32"/>
          <w:szCs w:val="32"/>
        </w:rPr>
        <w:t>出口转内销，鼓励外贸企业与大型电商平台合作，拓展国内销售渠道</w:t>
      </w:r>
      <w:r w:rsidR="00FD33F4">
        <w:rPr>
          <w:rFonts w:ascii="仿宋_GB2312" w:eastAsia="仿宋_GB2312" w:hint="eastAsia"/>
          <w:color w:val="000000"/>
          <w:sz w:val="32"/>
          <w:szCs w:val="32"/>
        </w:rPr>
        <w:t>，畅通国内国际双循环。</w:t>
      </w:r>
    </w:p>
    <w:p w:rsidR="00693CF7" w:rsidRDefault="00693CF7" w:rsidP="00FD33F4">
      <w:pPr>
        <w:spacing w:line="520" w:lineRule="exact"/>
        <w:ind w:firstLineChars="196" w:firstLine="627"/>
        <w:rPr>
          <w:rFonts w:ascii="仿宋_GB2312" w:eastAsia="仿宋_GB2312"/>
          <w:color w:val="000000"/>
          <w:sz w:val="32"/>
          <w:szCs w:val="32"/>
        </w:rPr>
      </w:pPr>
    </w:p>
    <w:p w:rsidR="008F3E68" w:rsidRPr="00B8250E" w:rsidRDefault="008F3E68" w:rsidP="008F3E68">
      <w:pPr>
        <w:spacing w:line="52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</w:t>
      </w:r>
    </w:p>
    <w:p w:rsidR="00FD33F4" w:rsidRDefault="00FD33F4" w:rsidP="00FD33F4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FD33F4" w:rsidRPr="00B8250E" w:rsidRDefault="00FD33F4" w:rsidP="00FD33F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D33F4" w:rsidRPr="00B8250E" w:rsidRDefault="00FD33F4" w:rsidP="00FD33F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D33F4" w:rsidRPr="00167EFE" w:rsidRDefault="00FD33F4" w:rsidP="00FD33F4">
      <w:pPr>
        <w:widowControl/>
        <w:shd w:val="clear" w:color="auto" w:fill="FFFFFF"/>
        <w:spacing w:line="520" w:lineRule="exact"/>
        <w:ind w:firstLineChars="200" w:firstLine="880"/>
        <w:rPr>
          <w:rFonts w:ascii="方正小标宋简体" w:eastAsia="方正小标宋简体"/>
          <w:sz w:val="44"/>
          <w:szCs w:val="44"/>
        </w:rPr>
      </w:pPr>
      <w:r w:rsidRPr="00167EFE">
        <w:rPr>
          <w:rFonts w:ascii="方正小标宋简体" w:eastAsia="方正小标宋简体" w:hint="eastAsia"/>
          <w:sz w:val="44"/>
          <w:szCs w:val="44"/>
        </w:rPr>
        <w:t xml:space="preserve"> </w:t>
      </w:r>
    </w:p>
    <w:p w:rsidR="00FD33F4" w:rsidRDefault="00FD33F4" w:rsidP="00FD33F4">
      <w:pPr>
        <w:spacing w:line="640" w:lineRule="exact"/>
        <w:ind w:firstLineChars="250" w:firstLine="1100"/>
        <w:rPr>
          <w:rFonts w:ascii="方正小标宋简体" w:eastAsia="方正小标宋简体"/>
          <w:sz w:val="44"/>
          <w:szCs w:val="44"/>
        </w:rPr>
      </w:pPr>
    </w:p>
    <w:p w:rsidR="00FD33F4" w:rsidRDefault="00FD33F4" w:rsidP="00FD33F4">
      <w:pPr>
        <w:spacing w:line="640" w:lineRule="exact"/>
        <w:ind w:firstLineChars="250" w:firstLine="1100"/>
        <w:rPr>
          <w:rFonts w:ascii="方正小标宋简体" w:eastAsia="方正小标宋简体"/>
          <w:sz w:val="44"/>
          <w:szCs w:val="44"/>
        </w:rPr>
      </w:pPr>
    </w:p>
    <w:p w:rsidR="00FD33F4" w:rsidRDefault="00FD33F4" w:rsidP="00FD33F4">
      <w:pPr>
        <w:spacing w:line="640" w:lineRule="exact"/>
        <w:ind w:firstLineChars="250" w:firstLine="1100"/>
        <w:rPr>
          <w:rFonts w:ascii="方正小标宋简体" w:eastAsia="方正小标宋简体"/>
          <w:sz w:val="44"/>
          <w:szCs w:val="44"/>
        </w:rPr>
      </w:pPr>
    </w:p>
    <w:p w:rsidR="00FD33F4" w:rsidRDefault="00FD33F4" w:rsidP="00FD33F4">
      <w:pPr>
        <w:spacing w:line="640" w:lineRule="exact"/>
        <w:ind w:firstLineChars="250" w:firstLine="1100"/>
        <w:rPr>
          <w:rFonts w:ascii="方正小标宋简体" w:eastAsia="方正小标宋简体"/>
          <w:sz w:val="44"/>
          <w:szCs w:val="44"/>
        </w:rPr>
      </w:pPr>
    </w:p>
    <w:p w:rsidR="00FD33F4" w:rsidRDefault="00FD33F4" w:rsidP="00FD33F4">
      <w:pPr>
        <w:spacing w:line="640" w:lineRule="exact"/>
        <w:ind w:firstLineChars="250" w:firstLine="1100"/>
        <w:rPr>
          <w:rFonts w:ascii="方正小标宋简体" w:eastAsia="方正小标宋简体"/>
          <w:sz w:val="44"/>
          <w:szCs w:val="44"/>
        </w:rPr>
      </w:pPr>
    </w:p>
    <w:p w:rsidR="00FD33F4" w:rsidRDefault="00FD33F4" w:rsidP="00FD33F4">
      <w:pPr>
        <w:spacing w:line="640" w:lineRule="exact"/>
        <w:ind w:firstLineChars="250" w:firstLine="1100"/>
        <w:rPr>
          <w:rFonts w:ascii="方正小标宋简体" w:eastAsia="方正小标宋简体"/>
          <w:sz w:val="44"/>
          <w:szCs w:val="44"/>
        </w:rPr>
      </w:pPr>
    </w:p>
    <w:p w:rsidR="00FD33F4" w:rsidRDefault="00FD33F4" w:rsidP="00FD33F4">
      <w:pPr>
        <w:spacing w:line="640" w:lineRule="exact"/>
        <w:ind w:firstLineChars="250" w:firstLine="1100"/>
        <w:rPr>
          <w:rFonts w:ascii="方正小标宋简体" w:eastAsia="方正小标宋简体"/>
          <w:sz w:val="44"/>
          <w:szCs w:val="44"/>
        </w:rPr>
      </w:pPr>
    </w:p>
    <w:p w:rsidR="00E473F8" w:rsidRPr="00FD33F4" w:rsidRDefault="00E473F8"/>
    <w:sectPr w:rsidR="00E473F8" w:rsidRPr="00FD33F4" w:rsidSect="00E473F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B12" w:rsidRDefault="000C1B12" w:rsidP="00FD33F4">
      <w:r>
        <w:separator/>
      </w:r>
    </w:p>
  </w:endnote>
  <w:endnote w:type="continuationSeparator" w:id="1">
    <w:p w:rsidR="000C1B12" w:rsidRDefault="000C1B12" w:rsidP="00FD3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104674"/>
      <w:docPartObj>
        <w:docPartGallery w:val="Page Numbers (Bottom of Page)"/>
        <w:docPartUnique/>
      </w:docPartObj>
    </w:sdtPr>
    <w:sdtContent>
      <w:p w:rsidR="00FD33F4" w:rsidRDefault="00724988">
        <w:pPr>
          <w:pStyle w:val="a4"/>
          <w:jc w:val="center"/>
        </w:pPr>
        <w:fldSimple w:instr=" PAGE   \* MERGEFORMAT ">
          <w:r w:rsidR="00086DB9" w:rsidRPr="00086DB9">
            <w:rPr>
              <w:noProof/>
              <w:lang w:val="zh-CN"/>
            </w:rPr>
            <w:t>1</w:t>
          </w:r>
        </w:fldSimple>
      </w:p>
    </w:sdtContent>
  </w:sdt>
  <w:p w:rsidR="00FD33F4" w:rsidRDefault="00FD33F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B12" w:rsidRDefault="000C1B12" w:rsidP="00FD33F4">
      <w:r>
        <w:separator/>
      </w:r>
    </w:p>
  </w:footnote>
  <w:footnote w:type="continuationSeparator" w:id="1">
    <w:p w:rsidR="000C1B12" w:rsidRDefault="000C1B12" w:rsidP="00FD33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3F4"/>
    <w:rsid w:val="00004BC7"/>
    <w:rsid w:val="0003094A"/>
    <w:rsid w:val="00056D88"/>
    <w:rsid w:val="000737D7"/>
    <w:rsid w:val="00086DB9"/>
    <w:rsid w:val="000A1DFD"/>
    <w:rsid w:val="000C1B12"/>
    <w:rsid w:val="000C6502"/>
    <w:rsid w:val="0013681D"/>
    <w:rsid w:val="00157D77"/>
    <w:rsid w:val="00187DA4"/>
    <w:rsid w:val="001C5AA2"/>
    <w:rsid w:val="002803AD"/>
    <w:rsid w:val="00294558"/>
    <w:rsid w:val="002D5A7D"/>
    <w:rsid w:val="002D5F06"/>
    <w:rsid w:val="00345508"/>
    <w:rsid w:val="00352B70"/>
    <w:rsid w:val="00360FEC"/>
    <w:rsid w:val="00367005"/>
    <w:rsid w:val="00393D2F"/>
    <w:rsid w:val="003A686C"/>
    <w:rsid w:val="003B167C"/>
    <w:rsid w:val="003E7996"/>
    <w:rsid w:val="00444E14"/>
    <w:rsid w:val="00470C32"/>
    <w:rsid w:val="004D21F5"/>
    <w:rsid w:val="0051451D"/>
    <w:rsid w:val="00524CEE"/>
    <w:rsid w:val="0058553D"/>
    <w:rsid w:val="005B28C8"/>
    <w:rsid w:val="005B3DA5"/>
    <w:rsid w:val="00693CF7"/>
    <w:rsid w:val="006B77A4"/>
    <w:rsid w:val="006D795B"/>
    <w:rsid w:val="006E1EC0"/>
    <w:rsid w:val="006E38ED"/>
    <w:rsid w:val="00707838"/>
    <w:rsid w:val="00724988"/>
    <w:rsid w:val="00794CA5"/>
    <w:rsid w:val="007C6616"/>
    <w:rsid w:val="00824972"/>
    <w:rsid w:val="00861C61"/>
    <w:rsid w:val="0089308A"/>
    <w:rsid w:val="008A49AC"/>
    <w:rsid w:val="008C01F5"/>
    <w:rsid w:val="008C1CBA"/>
    <w:rsid w:val="008D0E78"/>
    <w:rsid w:val="008F3E68"/>
    <w:rsid w:val="008F709B"/>
    <w:rsid w:val="00922DF8"/>
    <w:rsid w:val="00923B9B"/>
    <w:rsid w:val="00957B95"/>
    <w:rsid w:val="009C00CE"/>
    <w:rsid w:val="00AB03AC"/>
    <w:rsid w:val="00AE08E8"/>
    <w:rsid w:val="00B0748A"/>
    <w:rsid w:val="00B22942"/>
    <w:rsid w:val="00B62079"/>
    <w:rsid w:val="00BA1596"/>
    <w:rsid w:val="00BD3D70"/>
    <w:rsid w:val="00BE6175"/>
    <w:rsid w:val="00C64DA2"/>
    <w:rsid w:val="00CF0F52"/>
    <w:rsid w:val="00D02B06"/>
    <w:rsid w:val="00D3764E"/>
    <w:rsid w:val="00D41429"/>
    <w:rsid w:val="00E253AE"/>
    <w:rsid w:val="00E2606E"/>
    <w:rsid w:val="00E40D9E"/>
    <w:rsid w:val="00E473F8"/>
    <w:rsid w:val="00E74966"/>
    <w:rsid w:val="00ED1ABB"/>
    <w:rsid w:val="00EE7A9F"/>
    <w:rsid w:val="00F05DD9"/>
    <w:rsid w:val="00F40046"/>
    <w:rsid w:val="00F70484"/>
    <w:rsid w:val="00F849A2"/>
    <w:rsid w:val="00F930A7"/>
    <w:rsid w:val="00FD33F4"/>
    <w:rsid w:val="00FE7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F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3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33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3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3CB95-C9E6-4ADD-BCDC-6608FC191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129</Words>
  <Characters>737</Characters>
  <Application>Microsoft Office Word</Application>
  <DocSecurity>0</DocSecurity>
  <Lines>6</Lines>
  <Paragraphs>1</Paragraphs>
  <ScaleCrop>false</ScaleCrop>
  <Company>P R C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2022-04-21T09:19:00Z</cp:lastPrinted>
  <dcterms:created xsi:type="dcterms:W3CDTF">2022-06-28T02:17:00Z</dcterms:created>
  <dcterms:modified xsi:type="dcterms:W3CDTF">2022-06-28T02:17:00Z</dcterms:modified>
</cp:coreProperties>
</file>