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23" w:rsidRPr="00586BF4" w:rsidRDefault="001F5723" w:rsidP="00831CC0">
      <w:pPr>
        <w:spacing w:line="560" w:lineRule="exact"/>
        <w:jc w:val="center"/>
        <w:rPr>
          <w:rFonts w:eastAsia="方正小标宋_GBK"/>
          <w:sz w:val="38"/>
          <w:szCs w:val="38"/>
          <w:shd w:val="clear" w:color="auto" w:fill="FFFFFF"/>
        </w:rPr>
      </w:pPr>
      <w:r w:rsidRPr="00586BF4">
        <w:rPr>
          <w:rFonts w:eastAsia="方正小标宋_GBK" w:cs="方正小标宋_GBK" w:hint="eastAsia"/>
          <w:sz w:val="38"/>
          <w:szCs w:val="38"/>
          <w:shd w:val="clear" w:color="auto" w:fill="FFFFFF"/>
        </w:rPr>
        <w:t>连云港市赣榆区财政局</w:t>
      </w:r>
    </w:p>
    <w:p w:rsidR="001F5723" w:rsidRPr="00586BF4" w:rsidRDefault="001F5723" w:rsidP="00831CC0">
      <w:pPr>
        <w:spacing w:line="560" w:lineRule="exact"/>
        <w:jc w:val="center"/>
        <w:rPr>
          <w:rFonts w:eastAsia="方正小标宋_GBK"/>
          <w:sz w:val="38"/>
          <w:szCs w:val="38"/>
          <w:shd w:val="clear" w:color="auto" w:fill="FFFFFF"/>
        </w:rPr>
      </w:pPr>
      <w:r>
        <w:rPr>
          <w:rFonts w:eastAsia="方正小标宋_GBK"/>
          <w:sz w:val="38"/>
          <w:szCs w:val="38"/>
          <w:shd w:val="clear" w:color="auto" w:fill="FFFFFF"/>
        </w:rPr>
        <w:t>2024</w:t>
      </w:r>
      <w:r w:rsidRPr="00586BF4">
        <w:rPr>
          <w:rFonts w:eastAsia="方正小标宋_GBK" w:cs="方正小标宋_GBK" w:hint="eastAsia"/>
          <w:sz w:val="38"/>
          <w:szCs w:val="38"/>
          <w:shd w:val="clear" w:color="auto" w:fill="FFFFFF"/>
        </w:rPr>
        <w:t>年政府信息公开工作年度报告</w:t>
      </w:r>
    </w:p>
    <w:p w:rsidR="001F5723" w:rsidRPr="007E6D2D" w:rsidRDefault="001F5723" w:rsidP="00831CC0">
      <w:pPr>
        <w:spacing w:line="560" w:lineRule="exact"/>
        <w:jc w:val="center"/>
        <w:rPr>
          <w:rFonts w:ascii="黑体" w:eastAsia="黑体" w:hAnsi="黑体"/>
          <w:sz w:val="44"/>
          <w:szCs w:val="44"/>
        </w:rPr>
      </w:pPr>
    </w:p>
    <w:p w:rsidR="001F5723" w:rsidRPr="00FD7A57" w:rsidRDefault="001F5723" w:rsidP="0009562A">
      <w:pPr>
        <w:spacing w:line="560" w:lineRule="exact"/>
        <w:ind w:firstLineChars="200" w:firstLine="640"/>
        <w:rPr>
          <w:rFonts w:ascii="黑体" w:eastAsia="黑体" w:hAnsi="宋体"/>
          <w:sz w:val="32"/>
          <w:szCs w:val="32"/>
        </w:rPr>
      </w:pPr>
      <w:r w:rsidRPr="00FD7A57">
        <w:rPr>
          <w:rFonts w:ascii="黑体" w:eastAsia="黑体" w:hAnsi="宋体" w:cs="黑体" w:hint="eastAsia"/>
          <w:sz w:val="32"/>
          <w:szCs w:val="32"/>
        </w:rPr>
        <w:t>一、总体情况</w:t>
      </w:r>
    </w:p>
    <w:p w:rsidR="001F5723" w:rsidRPr="007E6D2D" w:rsidRDefault="001F5723" w:rsidP="00831CC0">
      <w:pPr>
        <w:pStyle w:val="p"/>
        <w:shd w:val="clear" w:color="auto" w:fill="FFFFFF"/>
        <w:spacing w:before="0" w:beforeAutospacing="0" w:after="0" w:afterAutospacing="0" w:line="560" w:lineRule="exact"/>
        <w:ind w:firstLine="602"/>
        <w:jc w:val="both"/>
        <w:rPr>
          <w:rFonts w:ascii="Times New Roman" w:eastAsia="黑体" w:hAnsi="Times New Roman" w:cs="Times New Roman"/>
          <w:sz w:val="32"/>
          <w:szCs w:val="32"/>
        </w:rPr>
      </w:pPr>
      <w:r>
        <w:rPr>
          <w:rFonts w:ascii="Times New Roman" w:eastAsia="仿宋_GB2312" w:hAnsi="Times New Roman" w:cs="Times New Roman"/>
          <w:sz w:val="32"/>
          <w:szCs w:val="32"/>
        </w:rPr>
        <w:t>2024</w:t>
      </w:r>
      <w:r w:rsidRPr="007E6D2D">
        <w:rPr>
          <w:rFonts w:ascii="Times New Roman" w:eastAsia="仿宋_GB2312" w:hAnsi="Times New Roman" w:cs="仿宋_GB2312" w:hint="eastAsia"/>
          <w:sz w:val="32"/>
          <w:szCs w:val="32"/>
        </w:rPr>
        <w:t>年，我局政府信息公开工作坚持以习近平新时代中国特色社会主义思想为指导，在巩固信息公开工作常态化、制度化、规范化的同时，不断增强信息公开工作实效，有力保障了公民、法人和其他组织知情权、参与权和监督权。</w:t>
      </w:r>
    </w:p>
    <w:p w:rsidR="001F5723" w:rsidRPr="00FD3C9D" w:rsidRDefault="001F5723" w:rsidP="00831CC0">
      <w:pPr>
        <w:pStyle w:val="p"/>
        <w:shd w:val="clear" w:color="auto" w:fill="FFFFFF"/>
        <w:spacing w:before="0" w:beforeAutospacing="0" w:after="0" w:afterAutospacing="0" w:line="500" w:lineRule="atLeast"/>
        <w:ind w:firstLine="602"/>
        <w:jc w:val="both"/>
        <w:rPr>
          <w:rFonts w:ascii="Times New Roman" w:eastAsia="仿宋_GB2312" w:hAnsi="Times New Roman" w:cs="Times New Roman"/>
          <w:sz w:val="32"/>
          <w:szCs w:val="32"/>
        </w:rPr>
      </w:pPr>
      <w:r w:rsidRPr="007E6D2D">
        <w:rPr>
          <w:rFonts w:ascii="楷体" w:eastAsia="楷体" w:hAnsi="楷体" w:cs="楷体" w:hint="eastAsia"/>
          <w:b/>
          <w:bCs/>
          <w:sz w:val="32"/>
          <w:szCs w:val="32"/>
        </w:rPr>
        <w:t>（一）主动公开。</w:t>
      </w:r>
      <w:r w:rsidRPr="007E6D2D">
        <w:rPr>
          <w:rFonts w:ascii="Times New Roman" w:eastAsia="仿宋_GB2312" w:hAnsi="Times New Roman" w:cs="仿宋_GB2312" w:hint="eastAsia"/>
          <w:sz w:val="32"/>
          <w:szCs w:val="32"/>
        </w:rPr>
        <w:t>主动做好政府信息公开指南和年报、概况信息、法规文件、发展规划、工作动态、人事信息、财经信息、行政执法等基础内容信息公开工</w:t>
      </w:r>
      <w:r w:rsidRPr="00604013">
        <w:rPr>
          <w:rFonts w:ascii="Times New Roman" w:eastAsia="仿宋_GB2312" w:hAnsi="Times New Roman" w:cs="仿宋_GB2312" w:hint="eastAsia"/>
          <w:sz w:val="32"/>
          <w:szCs w:val="32"/>
        </w:rPr>
        <w:t>作。今年发布了政策性文件</w:t>
      </w:r>
      <w:r w:rsidRPr="00604013">
        <w:rPr>
          <w:rFonts w:ascii="Times New Roman" w:eastAsia="仿宋_GB2312" w:hAnsi="Times New Roman" w:cs="Times New Roman"/>
          <w:sz w:val="32"/>
          <w:szCs w:val="32"/>
        </w:rPr>
        <w:t>1</w:t>
      </w:r>
      <w:r>
        <w:rPr>
          <w:rFonts w:ascii="Times New Roman" w:eastAsia="仿宋_GB2312" w:hAnsi="Times New Roman" w:cs="Times New Roman"/>
          <w:sz w:val="32"/>
          <w:szCs w:val="32"/>
        </w:rPr>
        <w:t>7</w:t>
      </w:r>
      <w:r w:rsidRPr="00604013">
        <w:rPr>
          <w:rFonts w:ascii="Times New Roman" w:eastAsia="仿宋_GB2312" w:hAnsi="Times New Roman" w:cs="仿宋_GB2312" w:hint="eastAsia"/>
          <w:sz w:val="32"/>
          <w:szCs w:val="32"/>
        </w:rPr>
        <w:t>条，并按照“谁起草、谁解读”的原则，加强政策解读，解读时着重解读文件的起草背景、起草过程和主要内容，做到政策性文件与解读关联同步，主动公开政策性文件解读率达</w:t>
      </w:r>
      <w:r w:rsidRPr="00604013">
        <w:rPr>
          <w:rFonts w:ascii="Times New Roman" w:eastAsia="仿宋_GB2312" w:hAnsi="Times New Roman" w:cs="Times New Roman"/>
          <w:sz w:val="32"/>
          <w:szCs w:val="32"/>
        </w:rPr>
        <w:t>10</w:t>
      </w:r>
      <w:r w:rsidRPr="0056438B">
        <w:rPr>
          <w:rFonts w:ascii="Times New Roman" w:eastAsia="仿宋_GB2312" w:hAnsi="Times New Roman" w:cs="Times New Roman"/>
          <w:sz w:val="32"/>
          <w:szCs w:val="32"/>
        </w:rPr>
        <w:t>0%</w:t>
      </w:r>
      <w:r w:rsidRPr="0056438B">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2024</w:t>
      </w:r>
      <w:r w:rsidRPr="0056438B">
        <w:rPr>
          <w:rFonts w:ascii="Times New Roman" w:eastAsia="仿宋_GB2312" w:hAnsi="Times New Roman" w:cs="仿宋_GB2312" w:hint="eastAsia"/>
          <w:sz w:val="32"/>
          <w:szCs w:val="32"/>
        </w:rPr>
        <w:t>年共主动公开政务信息</w:t>
      </w:r>
      <w:r>
        <w:rPr>
          <w:rFonts w:ascii="Times New Roman" w:eastAsia="仿宋_GB2312" w:hAnsi="Times New Roman" w:cs="Times New Roman"/>
          <w:sz w:val="32"/>
          <w:szCs w:val="32"/>
        </w:rPr>
        <w:t>20</w:t>
      </w:r>
      <w:r w:rsidRPr="0056438B">
        <w:rPr>
          <w:rFonts w:ascii="Times New Roman" w:eastAsia="仿宋_GB2312" w:hAnsi="Times New Roman" w:cs="仿宋_GB2312" w:hint="eastAsia"/>
          <w:sz w:val="32"/>
          <w:szCs w:val="32"/>
        </w:rPr>
        <w:t>条，让社会各界全面、及时了解我局工作动态和资源信息。</w:t>
      </w:r>
    </w:p>
    <w:p w:rsidR="001F5723" w:rsidRPr="007E6D2D" w:rsidRDefault="001F5723" w:rsidP="00831CC0">
      <w:pPr>
        <w:pStyle w:val="p"/>
        <w:shd w:val="clear" w:color="auto" w:fill="FFFFFF"/>
        <w:spacing w:before="0" w:beforeAutospacing="0" w:after="0" w:afterAutospacing="0" w:line="500" w:lineRule="atLeast"/>
        <w:ind w:firstLine="602"/>
        <w:jc w:val="both"/>
        <w:rPr>
          <w:rFonts w:ascii="Times New Roman" w:eastAsia="仿宋_GB2312" w:hAnsi="Times New Roman" w:cs="Times New Roman"/>
          <w:sz w:val="32"/>
          <w:szCs w:val="32"/>
        </w:rPr>
      </w:pPr>
      <w:r w:rsidRPr="0056438B">
        <w:rPr>
          <w:rFonts w:ascii="楷体" w:eastAsia="楷体" w:hAnsi="楷体" w:cs="楷体" w:hint="eastAsia"/>
          <w:b/>
          <w:bCs/>
          <w:sz w:val="32"/>
          <w:szCs w:val="32"/>
        </w:rPr>
        <w:t>（二）依申请公开。</w:t>
      </w:r>
      <w:r w:rsidRPr="0056438B">
        <w:rPr>
          <w:rFonts w:ascii="Times New Roman" w:eastAsia="仿宋_GB2312" w:hAnsi="Times New Roman" w:cs="仿宋_GB2312" w:hint="eastAsia"/>
          <w:sz w:val="32"/>
          <w:szCs w:val="32"/>
        </w:rPr>
        <w:t>为提高我局政府信息公开工作的常态化、制度化、规范化，进一步完善我局政府信息公开工作各项制度。围绕各种申请事项，加强科室协作研究，审慎稳妥答复申请人。全年共受理政府信息依申请公开</w:t>
      </w:r>
      <w:r>
        <w:rPr>
          <w:rFonts w:ascii="Times New Roman" w:eastAsia="仿宋_GB2312" w:hAnsi="Times New Roman" w:cs="Times New Roman"/>
          <w:sz w:val="32"/>
          <w:szCs w:val="32"/>
        </w:rPr>
        <w:t>2</w:t>
      </w:r>
      <w:r w:rsidRPr="0056438B">
        <w:rPr>
          <w:rFonts w:ascii="Times New Roman" w:eastAsia="仿宋_GB2312" w:hAnsi="Times New Roman" w:cs="仿宋_GB2312" w:hint="eastAsia"/>
          <w:sz w:val="32"/>
          <w:szCs w:val="32"/>
        </w:rPr>
        <w:t>件，回复网络问政信息</w:t>
      </w:r>
      <w:r>
        <w:rPr>
          <w:rFonts w:ascii="Times New Roman" w:eastAsia="仿宋_GB2312" w:hAnsi="Times New Roman" w:cs="Times New Roman"/>
          <w:sz w:val="32"/>
          <w:szCs w:val="32"/>
        </w:rPr>
        <w:t>1</w:t>
      </w:r>
      <w:r w:rsidRPr="0056438B">
        <w:rPr>
          <w:rFonts w:ascii="Times New Roman" w:eastAsia="仿宋_GB2312" w:hAnsi="Times New Roman" w:cs="仿宋_GB2312" w:hint="eastAsia"/>
          <w:sz w:val="32"/>
          <w:szCs w:val="32"/>
        </w:rPr>
        <w:t>条。接到</w:t>
      </w:r>
      <w:r w:rsidRPr="0056438B">
        <w:rPr>
          <w:rFonts w:ascii="Times New Roman" w:eastAsia="仿宋_GB2312" w:hAnsi="Times New Roman" w:cs="Times New Roman"/>
          <w:sz w:val="32"/>
          <w:szCs w:val="32"/>
        </w:rPr>
        <w:t>12345</w:t>
      </w:r>
      <w:r w:rsidRPr="0056438B">
        <w:rPr>
          <w:rFonts w:ascii="Times New Roman" w:eastAsia="仿宋_GB2312" w:hAnsi="Times New Roman" w:cs="仿宋_GB2312" w:hint="eastAsia"/>
          <w:sz w:val="32"/>
          <w:szCs w:val="32"/>
        </w:rPr>
        <w:t>政务服务热线工单</w:t>
      </w:r>
      <w:r>
        <w:rPr>
          <w:rFonts w:ascii="Times New Roman" w:eastAsia="仿宋_GB2312" w:hAnsi="Times New Roman" w:cs="Times New Roman"/>
          <w:sz w:val="32"/>
          <w:szCs w:val="32"/>
        </w:rPr>
        <w:t>74</w:t>
      </w:r>
      <w:r w:rsidRPr="0056438B">
        <w:rPr>
          <w:rFonts w:ascii="Times New Roman" w:eastAsia="仿宋_GB2312" w:hAnsi="Times New Roman" w:cs="仿宋_GB2312" w:hint="eastAsia"/>
          <w:sz w:val="32"/>
          <w:szCs w:val="32"/>
        </w:rPr>
        <w:t>项，均按时间节点及时回复，并由相关科室对接，当事人均满意答复。</w:t>
      </w:r>
    </w:p>
    <w:p w:rsidR="001F5723" w:rsidRPr="007E6D2D" w:rsidRDefault="001F5723" w:rsidP="00831CC0">
      <w:pPr>
        <w:pStyle w:val="p"/>
        <w:shd w:val="clear" w:color="auto" w:fill="FFFFFF"/>
        <w:spacing w:before="0" w:beforeAutospacing="0" w:after="0" w:afterAutospacing="0" w:line="500" w:lineRule="atLeast"/>
        <w:ind w:firstLine="602"/>
        <w:rPr>
          <w:rFonts w:ascii="黑体" w:eastAsia="黑体" w:hAnsi="黑体" w:cs="Times New Roman"/>
          <w:sz w:val="27"/>
          <w:szCs w:val="27"/>
        </w:rPr>
      </w:pPr>
      <w:r w:rsidRPr="007E6D2D">
        <w:rPr>
          <w:rFonts w:ascii="楷体" w:eastAsia="楷体" w:hAnsi="楷体" w:cs="楷体" w:hint="eastAsia"/>
          <w:b/>
          <w:bCs/>
          <w:sz w:val="32"/>
          <w:szCs w:val="32"/>
        </w:rPr>
        <w:lastRenderedPageBreak/>
        <w:t>（三）政府信息管理。</w:t>
      </w:r>
      <w:r w:rsidRPr="007E6D2D">
        <w:rPr>
          <w:rFonts w:ascii="Times New Roman" w:eastAsia="仿宋_GB2312" w:hAnsi="Times New Roman" w:cs="仿宋_GB2312" w:hint="eastAsia"/>
          <w:sz w:val="32"/>
          <w:szCs w:val="32"/>
        </w:rPr>
        <w:t>进一步明确分管领导和专职工作人员，细化分工，夯实责任。严格规范政府信息公开报送、审核、发布等流程，杜绝错误敏感信息上网，做到公开信息准确、公开渠道畅通，公开流程清晰，从源头防范舆情风险。</w:t>
      </w:r>
    </w:p>
    <w:p w:rsidR="001F5723" w:rsidRPr="007E6D2D" w:rsidRDefault="001F5723" w:rsidP="00831CC0">
      <w:pPr>
        <w:pStyle w:val="p"/>
        <w:shd w:val="clear" w:color="auto" w:fill="FFFFFF"/>
        <w:spacing w:before="0" w:beforeAutospacing="0" w:after="0" w:afterAutospacing="0" w:line="500" w:lineRule="atLeast"/>
        <w:ind w:firstLine="602"/>
        <w:rPr>
          <w:rFonts w:ascii="Times New Roman" w:eastAsia="仿宋_GB2312" w:hAnsi="Times New Roman" w:cs="Times New Roman"/>
          <w:sz w:val="32"/>
          <w:szCs w:val="32"/>
        </w:rPr>
      </w:pPr>
      <w:r w:rsidRPr="007E6D2D">
        <w:rPr>
          <w:rFonts w:ascii="楷体" w:eastAsia="楷体" w:hAnsi="楷体" w:cs="楷体" w:hint="eastAsia"/>
          <w:b/>
          <w:bCs/>
          <w:sz w:val="32"/>
          <w:szCs w:val="32"/>
        </w:rPr>
        <w:t>（四）政府信息公开平台建设。</w:t>
      </w:r>
      <w:r w:rsidRPr="007E6D2D">
        <w:rPr>
          <w:rFonts w:ascii="Times New Roman" w:eastAsia="仿宋_GB2312" w:hAnsi="Times New Roman" w:cs="仿宋_GB2312" w:hint="eastAsia"/>
          <w:sz w:val="32"/>
          <w:szCs w:val="32"/>
        </w:rPr>
        <w:t>进一步提升信息公开平台发布功能，不断优化、规范栏目设置，不断提升信息发布质量和效率。每季度开展一次信息公开平台自查工作，并积极配合区网信中心、区政务公开办等单位对本单位信息公开平台开展督察工作，对检查发现问题积极整改落实。保障局信息公开平台检索、查阅和下载等各项功能正常使用。</w:t>
      </w:r>
    </w:p>
    <w:p w:rsidR="001F5723" w:rsidRPr="007E6D2D" w:rsidRDefault="001F5723" w:rsidP="00831CC0">
      <w:pPr>
        <w:pStyle w:val="p"/>
        <w:shd w:val="clear" w:color="auto" w:fill="FFFFFF"/>
        <w:spacing w:before="0" w:beforeAutospacing="0" w:after="0" w:afterAutospacing="0" w:line="500" w:lineRule="atLeast"/>
        <w:ind w:firstLine="602"/>
        <w:rPr>
          <w:rFonts w:ascii="楷体" w:eastAsia="楷体" w:hAnsi="楷体" w:cs="Times New Roman"/>
          <w:b/>
          <w:bCs/>
          <w:sz w:val="32"/>
          <w:szCs w:val="32"/>
        </w:rPr>
      </w:pPr>
      <w:r w:rsidRPr="007E6D2D">
        <w:rPr>
          <w:rFonts w:ascii="楷体" w:eastAsia="楷体" w:hAnsi="楷体" w:cs="楷体" w:hint="eastAsia"/>
          <w:b/>
          <w:bCs/>
          <w:sz w:val="32"/>
          <w:szCs w:val="32"/>
        </w:rPr>
        <w:t>（五）监督保障。</w:t>
      </w:r>
      <w:r w:rsidRPr="007E6D2D">
        <w:rPr>
          <w:rFonts w:ascii="Times New Roman" w:eastAsia="仿宋_GB2312" w:hAnsi="Times New Roman" w:cs="仿宋_GB2312" w:hint="eastAsia"/>
          <w:sz w:val="32"/>
          <w:szCs w:val="32"/>
        </w:rPr>
        <w:t>建立局信息平台的信息督查和考评机制，对关各科室信息公开工作开展日常性指导，提出明确要求，每月对各科室的信息公开情况进行统计分类和督促检查，并纳入年终考核评优指标范围。积极安排人员参加了相关部门举行的各类政务公开培训，提振了内功，提升了本领，促进了政务公开工作的高效开展。</w:t>
      </w:r>
    </w:p>
    <w:p w:rsidR="001F5723" w:rsidRDefault="001F5723" w:rsidP="0009562A">
      <w:pPr>
        <w:ind w:firstLineChars="200" w:firstLine="640"/>
        <w:rPr>
          <w:rFonts w:eastAsia="黑体"/>
          <w:sz w:val="32"/>
          <w:szCs w:val="32"/>
        </w:rPr>
      </w:pPr>
      <w:r>
        <w:rPr>
          <w:rFonts w:eastAsia="黑体" w:hAnsi="黑体" w:cs="黑体" w:hint="eastAsia"/>
          <w:sz w:val="32"/>
          <w:szCs w:val="32"/>
        </w:rPr>
        <w:t>二、主动公开政府信息情况</w:t>
      </w:r>
    </w:p>
    <w:tbl>
      <w:tblPr>
        <w:tblW w:w="89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2236"/>
        <w:gridCol w:w="2237"/>
        <w:gridCol w:w="2237"/>
      </w:tblGrid>
      <w:tr w:rsidR="001F5723" w:rsidRPr="004B63DA">
        <w:tc>
          <w:tcPr>
            <w:tcW w:w="8945" w:type="dxa"/>
            <w:gridSpan w:val="4"/>
            <w:shd w:val="clear" w:color="auto" w:fill="C7DAF1"/>
            <w:vAlign w:val="center"/>
          </w:tcPr>
          <w:p w:rsidR="001F5723" w:rsidRPr="004B63DA" w:rsidRDefault="001F5723" w:rsidP="00CA5722">
            <w:pPr>
              <w:tabs>
                <w:tab w:val="left" w:pos="2940"/>
                <w:tab w:val="center" w:pos="4424"/>
              </w:tabs>
              <w:jc w:val="left"/>
              <w:rPr>
                <w:rFonts w:eastAsia="仿宋_GB2312"/>
                <w:sz w:val="28"/>
                <w:szCs w:val="28"/>
                <w:highlight w:val="lightGray"/>
              </w:rPr>
            </w:pPr>
            <w:r w:rsidRPr="004B63DA">
              <w:rPr>
                <w:rFonts w:eastAsia="仿宋_GB2312"/>
                <w:sz w:val="28"/>
                <w:szCs w:val="28"/>
              </w:rPr>
              <w:tab/>
            </w:r>
            <w:r w:rsidRPr="004B63DA">
              <w:rPr>
                <w:rFonts w:eastAsia="仿宋_GB2312"/>
                <w:sz w:val="28"/>
                <w:szCs w:val="28"/>
              </w:rPr>
              <w:tab/>
            </w:r>
            <w:r w:rsidRPr="004B63DA">
              <w:rPr>
                <w:rFonts w:eastAsia="仿宋_GB2312" w:cs="仿宋_GB2312" w:hint="eastAsia"/>
                <w:sz w:val="28"/>
                <w:szCs w:val="28"/>
              </w:rPr>
              <w:t>第二十条第（一）项</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信息内容</w:t>
            </w:r>
          </w:p>
        </w:tc>
        <w:tc>
          <w:tcPr>
            <w:tcW w:w="2236"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本年制发件数</w:t>
            </w:r>
          </w:p>
        </w:tc>
        <w:tc>
          <w:tcPr>
            <w:tcW w:w="2237"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本年废止件数</w:t>
            </w:r>
          </w:p>
        </w:tc>
        <w:tc>
          <w:tcPr>
            <w:tcW w:w="2237"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现行有效件数</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规章</w:t>
            </w:r>
          </w:p>
        </w:tc>
        <w:tc>
          <w:tcPr>
            <w:tcW w:w="2236" w:type="dxa"/>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c>
          <w:tcPr>
            <w:tcW w:w="2237" w:type="dxa"/>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c>
          <w:tcPr>
            <w:tcW w:w="2237" w:type="dxa"/>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行政规范性文件</w:t>
            </w:r>
          </w:p>
        </w:tc>
        <w:tc>
          <w:tcPr>
            <w:tcW w:w="2236" w:type="dxa"/>
            <w:vAlign w:val="center"/>
          </w:tcPr>
          <w:p w:rsidR="001F5723" w:rsidRPr="004B63DA" w:rsidRDefault="0009562A" w:rsidP="00CA5722">
            <w:pPr>
              <w:jc w:val="center"/>
              <w:rPr>
                <w:rFonts w:eastAsia="仿宋_GB2312"/>
                <w:sz w:val="28"/>
                <w:szCs w:val="28"/>
              </w:rPr>
            </w:pPr>
            <w:r>
              <w:rPr>
                <w:rFonts w:eastAsia="仿宋_GB2312" w:hint="eastAsia"/>
                <w:sz w:val="28"/>
                <w:szCs w:val="28"/>
              </w:rPr>
              <w:t>0</w:t>
            </w:r>
          </w:p>
        </w:tc>
        <w:tc>
          <w:tcPr>
            <w:tcW w:w="2237" w:type="dxa"/>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c>
          <w:tcPr>
            <w:tcW w:w="2237" w:type="dxa"/>
            <w:vAlign w:val="center"/>
          </w:tcPr>
          <w:p w:rsidR="001F5723" w:rsidRPr="004B63DA" w:rsidRDefault="00A404F6" w:rsidP="00CA5722">
            <w:pPr>
              <w:jc w:val="center"/>
              <w:rPr>
                <w:rFonts w:eastAsia="仿宋_GB2312"/>
                <w:sz w:val="28"/>
                <w:szCs w:val="28"/>
              </w:rPr>
            </w:pPr>
            <w:r>
              <w:rPr>
                <w:rFonts w:eastAsia="仿宋_GB2312" w:hint="eastAsia"/>
                <w:sz w:val="28"/>
                <w:szCs w:val="28"/>
              </w:rPr>
              <w:t>0</w:t>
            </w:r>
          </w:p>
        </w:tc>
      </w:tr>
      <w:tr w:rsidR="001F5723" w:rsidRPr="004B63DA">
        <w:tc>
          <w:tcPr>
            <w:tcW w:w="8945" w:type="dxa"/>
            <w:gridSpan w:val="4"/>
            <w:shd w:val="clear" w:color="auto" w:fill="C7DAF1"/>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第二十条第（五）项</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lastRenderedPageBreak/>
              <w:t>信息内容</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本年处理决定数量</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行政许可</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r>
      <w:tr w:rsidR="001F5723" w:rsidRPr="004B63DA">
        <w:tc>
          <w:tcPr>
            <w:tcW w:w="8945" w:type="dxa"/>
            <w:gridSpan w:val="4"/>
            <w:shd w:val="clear" w:color="auto" w:fill="C7DAF1"/>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第二十条第（六）项</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信息内容</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本年处理决定数量</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行政处罚</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行政强制</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r>
      <w:tr w:rsidR="001F5723" w:rsidRPr="004B63DA">
        <w:tc>
          <w:tcPr>
            <w:tcW w:w="8945" w:type="dxa"/>
            <w:gridSpan w:val="4"/>
            <w:shd w:val="clear" w:color="auto" w:fill="C7DAF1"/>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第二十条第（八）项</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信息内容</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本年收费金额</w:t>
            </w:r>
            <w:r w:rsidRPr="004B63DA">
              <w:rPr>
                <w:rFonts w:eastAsia="仿宋_GB2312"/>
                <w:sz w:val="28"/>
                <w:szCs w:val="28"/>
              </w:rPr>
              <w:t>(</w:t>
            </w:r>
            <w:r w:rsidRPr="004B63DA">
              <w:rPr>
                <w:rFonts w:eastAsia="仿宋_GB2312" w:cs="仿宋_GB2312" w:hint="eastAsia"/>
                <w:sz w:val="28"/>
                <w:szCs w:val="28"/>
              </w:rPr>
              <w:t>单位</w:t>
            </w:r>
            <w:r w:rsidRPr="004B63DA">
              <w:rPr>
                <w:rFonts w:eastAsia="仿宋_GB2312"/>
                <w:sz w:val="28"/>
                <w:szCs w:val="28"/>
              </w:rPr>
              <w:t>:</w:t>
            </w:r>
            <w:r w:rsidRPr="004B63DA">
              <w:rPr>
                <w:rFonts w:eastAsia="仿宋_GB2312" w:cs="仿宋_GB2312" w:hint="eastAsia"/>
                <w:sz w:val="28"/>
                <w:szCs w:val="28"/>
              </w:rPr>
              <w:t>万元</w:t>
            </w:r>
            <w:r w:rsidRPr="004B63DA">
              <w:rPr>
                <w:rFonts w:eastAsia="仿宋_GB2312"/>
                <w:sz w:val="28"/>
                <w:szCs w:val="28"/>
              </w:rPr>
              <w:t>)</w:t>
            </w:r>
          </w:p>
        </w:tc>
      </w:tr>
      <w:tr w:rsidR="001F5723" w:rsidRPr="004B63DA">
        <w:tc>
          <w:tcPr>
            <w:tcW w:w="2235" w:type="dxa"/>
            <w:vAlign w:val="center"/>
          </w:tcPr>
          <w:p w:rsidR="001F5723" w:rsidRPr="004B63DA" w:rsidRDefault="001F5723" w:rsidP="00CA5722">
            <w:pPr>
              <w:jc w:val="center"/>
              <w:rPr>
                <w:rFonts w:eastAsia="仿宋_GB2312"/>
                <w:sz w:val="28"/>
                <w:szCs w:val="28"/>
              </w:rPr>
            </w:pPr>
            <w:r w:rsidRPr="004B63DA">
              <w:rPr>
                <w:rFonts w:eastAsia="仿宋_GB2312" w:cs="仿宋_GB2312" w:hint="eastAsia"/>
                <w:sz w:val="28"/>
                <w:szCs w:val="28"/>
              </w:rPr>
              <w:t>行政事业性收费</w:t>
            </w:r>
          </w:p>
        </w:tc>
        <w:tc>
          <w:tcPr>
            <w:tcW w:w="6710" w:type="dxa"/>
            <w:gridSpan w:val="3"/>
            <w:vAlign w:val="center"/>
          </w:tcPr>
          <w:p w:rsidR="001F5723" w:rsidRPr="004B63DA" w:rsidRDefault="001F5723" w:rsidP="00CA5722">
            <w:pPr>
              <w:jc w:val="center"/>
              <w:rPr>
                <w:rFonts w:eastAsia="仿宋_GB2312"/>
                <w:sz w:val="28"/>
                <w:szCs w:val="28"/>
              </w:rPr>
            </w:pPr>
            <w:r w:rsidRPr="004B63DA">
              <w:rPr>
                <w:rFonts w:eastAsia="仿宋_GB2312"/>
                <w:sz w:val="28"/>
                <w:szCs w:val="28"/>
              </w:rPr>
              <w:t>0</w:t>
            </w:r>
          </w:p>
        </w:tc>
      </w:tr>
    </w:tbl>
    <w:p w:rsidR="001F5723" w:rsidRDefault="001F5723" w:rsidP="0009562A">
      <w:pPr>
        <w:ind w:firstLineChars="200" w:firstLine="640"/>
        <w:rPr>
          <w:rFonts w:eastAsia="黑体"/>
          <w:sz w:val="32"/>
          <w:szCs w:val="32"/>
        </w:rPr>
      </w:pPr>
      <w:r>
        <w:rPr>
          <w:rFonts w:eastAsia="黑体" w:hAnsi="黑体" w:cs="黑体" w:hint="eastAsia"/>
          <w:sz w:val="32"/>
          <w:szCs w:val="32"/>
        </w:rPr>
        <w:t>三、收到和处理政府信息公开申请情况</w:t>
      </w:r>
    </w:p>
    <w:tbl>
      <w:tblPr>
        <w:tblW w:w="97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915"/>
        <w:gridCol w:w="2771"/>
        <w:gridCol w:w="894"/>
        <w:gridCol w:w="665"/>
        <w:gridCol w:w="709"/>
        <w:gridCol w:w="850"/>
        <w:gridCol w:w="895"/>
        <w:gridCol w:w="664"/>
        <w:gridCol w:w="727"/>
      </w:tblGrid>
      <w:tr w:rsidR="001F5723" w:rsidRPr="004B63DA">
        <w:trPr>
          <w:trHeight w:val="362"/>
        </w:trPr>
        <w:tc>
          <w:tcPr>
            <w:tcW w:w="4361" w:type="dxa"/>
            <w:gridSpan w:val="3"/>
            <w:vMerge w:val="restart"/>
            <w:vAlign w:val="center"/>
          </w:tcPr>
          <w:p w:rsidR="001F5723" w:rsidRPr="004B63DA" w:rsidRDefault="001F5723" w:rsidP="00CA5722">
            <w:pPr>
              <w:spacing w:line="320" w:lineRule="exact"/>
              <w:jc w:val="center"/>
            </w:pPr>
            <w:r w:rsidRPr="004B63DA">
              <w:rPr>
                <w:rFonts w:hAnsi="宋体" w:cs="宋体" w:hint="eastAsia"/>
              </w:rPr>
              <w:t>（本列数据的勾稽关系为：第一项加第二项之和，等于第三项加第四项之和）</w:t>
            </w:r>
          </w:p>
        </w:tc>
        <w:tc>
          <w:tcPr>
            <w:tcW w:w="5404" w:type="dxa"/>
            <w:gridSpan w:val="7"/>
            <w:vAlign w:val="center"/>
          </w:tcPr>
          <w:p w:rsidR="001F5723" w:rsidRPr="004B63DA" w:rsidRDefault="001F5723" w:rsidP="00CA5722">
            <w:pPr>
              <w:spacing w:line="320" w:lineRule="exact"/>
              <w:jc w:val="center"/>
            </w:pPr>
            <w:r w:rsidRPr="004B63DA">
              <w:rPr>
                <w:rFonts w:hAnsi="宋体" w:cs="宋体" w:hint="eastAsia"/>
              </w:rPr>
              <w:t>申请人情况</w:t>
            </w:r>
          </w:p>
        </w:tc>
      </w:tr>
      <w:tr w:rsidR="001F5723" w:rsidRPr="004B63DA">
        <w:trPr>
          <w:trHeight w:val="410"/>
        </w:trPr>
        <w:tc>
          <w:tcPr>
            <w:tcW w:w="4361" w:type="dxa"/>
            <w:gridSpan w:val="3"/>
            <w:vMerge/>
            <w:vAlign w:val="center"/>
          </w:tcPr>
          <w:p w:rsidR="001F5723" w:rsidRPr="004B63DA" w:rsidRDefault="001F5723" w:rsidP="00CA5722">
            <w:pPr>
              <w:spacing w:line="320" w:lineRule="exact"/>
              <w:jc w:val="center"/>
            </w:pPr>
          </w:p>
        </w:tc>
        <w:tc>
          <w:tcPr>
            <w:tcW w:w="894" w:type="dxa"/>
            <w:vMerge w:val="restart"/>
            <w:vAlign w:val="center"/>
          </w:tcPr>
          <w:p w:rsidR="001F5723" w:rsidRPr="004B63DA" w:rsidRDefault="001F5723" w:rsidP="00CA5722">
            <w:pPr>
              <w:spacing w:line="320" w:lineRule="exact"/>
              <w:jc w:val="center"/>
            </w:pPr>
            <w:r w:rsidRPr="004B63DA">
              <w:rPr>
                <w:rFonts w:hAnsi="宋体" w:cs="宋体" w:hint="eastAsia"/>
              </w:rPr>
              <w:t>自然人</w:t>
            </w:r>
          </w:p>
        </w:tc>
        <w:tc>
          <w:tcPr>
            <w:tcW w:w="3783" w:type="dxa"/>
            <w:gridSpan w:val="5"/>
            <w:vAlign w:val="center"/>
          </w:tcPr>
          <w:p w:rsidR="001F5723" w:rsidRPr="004B63DA" w:rsidRDefault="001F5723" w:rsidP="00CA5722">
            <w:pPr>
              <w:spacing w:line="320" w:lineRule="exact"/>
              <w:jc w:val="center"/>
            </w:pPr>
            <w:r w:rsidRPr="004B63DA">
              <w:rPr>
                <w:rFonts w:hAnsi="宋体" w:cs="宋体" w:hint="eastAsia"/>
              </w:rPr>
              <w:t>法人或其他组织</w:t>
            </w:r>
          </w:p>
        </w:tc>
        <w:tc>
          <w:tcPr>
            <w:tcW w:w="727" w:type="dxa"/>
            <w:vMerge w:val="restart"/>
            <w:vAlign w:val="center"/>
          </w:tcPr>
          <w:p w:rsidR="001F5723" w:rsidRPr="004B63DA" w:rsidRDefault="001F5723" w:rsidP="00CA5722">
            <w:pPr>
              <w:spacing w:line="320" w:lineRule="exact"/>
              <w:jc w:val="center"/>
            </w:pPr>
            <w:r w:rsidRPr="004B63DA">
              <w:rPr>
                <w:rFonts w:hAnsi="宋体" w:cs="宋体" w:hint="eastAsia"/>
              </w:rPr>
              <w:t>合计</w:t>
            </w:r>
          </w:p>
        </w:tc>
      </w:tr>
      <w:tr w:rsidR="001F5723" w:rsidRPr="004B63DA">
        <w:trPr>
          <w:trHeight w:val="699"/>
        </w:trPr>
        <w:tc>
          <w:tcPr>
            <w:tcW w:w="4361" w:type="dxa"/>
            <w:gridSpan w:val="3"/>
            <w:vMerge/>
            <w:vAlign w:val="center"/>
          </w:tcPr>
          <w:p w:rsidR="001F5723" w:rsidRPr="004B63DA" w:rsidRDefault="001F5723" w:rsidP="00CA5722">
            <w:pPr>
              <w:spacing w:line="320" w:lineRule="exact"/>
              <w:jc w:val="center"/>
            </w:pPr>
          </w:p>
        </w:tc>
        <w:tc>
          <w:tcPr>
            <w:tcW w:w="894" w:type="dxa"/>
            <w:vMerge/>
            <w:vAlign w:val="center"/>
          </w:tcPr>
          <w:p w:rsidR="001F5723" w:rsidRPr="004B63DA" w:rsidRDefault="001F5723" w:rsidP="00CA5722">
            <w:pPr>
              <w:spacing w:line="320" w:lineRule="exact"/>
              <w:jc w:val="center"/>
            </w:pPr>
          </w:p>
        </w:tc>
        <w:tc>
          <w:tcPr>
            <w:tcW w:w="665" w:type="dxa"/>
            <w:vAlign w:val="center"/>
          </w:tcPr>
          <w:p w:rsidR="001F5723" w:rsidRPr="004B63DA" w:rsidRDefault="001F5723" w:rsidP="00CA5722">
            <w:pPr>
              <w:spacing w:line="320" w:lineRule="exact"/>
              <w:jc w:val="center"/>
            </w:pPr>
            <w:r w:rsidRPr="004B63DA">
              <w:rPr>
                <w:rFonts w:hAnsi="宋体" w:cs="宋体" w:hint="eastAsia"/>
              </w:rPr>
              <w:t>商业企业</w:t>
            </w:r>
          </w:p>
        </w:tc>
        <w:tc>
          <w:tcPr>
            <w:tcW w:w="709" w:type="dxa"/>
            <w:vAlign w:val="center"/>
          </w:tcPr>
          <w:p w:rsidR="001F5723" w:rsidRPr="004B63DA" w:rsidRDefault="001F5723" w:rsidP="00CA5722">
            <w:pPr>
              <w:spacing w:line="320" w:lineRule="exact"/>
              <w:jc w:val="center"/>
            </w:pPr>
            <w:r w:rsidRPr="004B63DA">
              <w:rPr>
                <w:rFonts w:hAnsi="宋体" w:cs="宋体" w:hint="eastAsia"/>
              </w:rPr>
              <w:t>科研机构</w:t>
            </w:r>
          </w:p>
        </w:tc>
        <w:tc>
          <w:tcPr>
            <w:tcW w:w="850" w:type="dxa"/>
            <w:vAlign w:val="center"/>
          </w:tcPr>
          <w:p w:rsidR="001F5723" w:rsidRPr="004B63DA" w:rsidRDefault="001F5723" w:rsidP="00CA5722">
            <w:pPr>
              <w:spacing w:line="320" w:lineRule="exact"/>
              <w:jc w:val="center"/>
            </w:pPr>
            <w:r w:rsidRPr="004B63DA">
              <w:rPr>
                <w:rFonts w:hAnsi="宋体" w:cs="宋体" w:hint="eastAsia"/>
              </w:rPr>
              <w:t>社会公益组织</w:t>
            </w:r>
          </w:p>
        </w:tc>
        <w:tc>
          <w:tcPr>
            <w:tcW w:w="895" w:type="dxa"/>
            <w:vAlign w:val="center"/>
          </w:tcPr>
          <w:p w:rsidR="001F5723" w:rsidRPr="004B63DA" w:rsidRDefault="001F5723" w:rsidP="00CA5722">
            <w:pPr>
              <w:spacing w:line="320" w:lineRule="exact"/>
              <w:jc w:val="center"/>
            </w:pPr>
            <w:r w:rsidRPr="004B63DA">
              <w:rPr>
                <w:rFonts w:hAnsi="宋体" w:cs="宋体" w:hint="eastAsia"/>
              </w:rPr>
              <w:t>法律服务机构</w:t>
            </w:r>
          </w:p>
        </w:tc>
        <w:tc>
          <w:tcPr>
            <w:tcW w:w="664" w:type="dxa"/>
            <w:vAlign w:val="center"/>
          </w:tcPr>
          <w:p w:rsidR="001F5723" w:rsidRPr="004B63DA" w:rsidRDefault="001F5723" w:rsidP="00CA5722">
            <w:pPr>
              <w:spacing w:line="320" w:lineRule="exact"/>
              <w:jc w:val="center"/>
            </w:pPr>
            <w:r w:rsidRPr="004B63DA">
              <w:rPr>
                <w:rFonts w:hAnsi="宋体" w:cs="宋体" w:hint="eastAsia"/>
              </w:rPr>
              <w:t>其他</w:t>
            </w:r>
          </w:p>
        </w:tc>
        <w:tc>
          <w:tcPr>
            <w:tcW w:w="727" w:type="dxa"/>
            <w:vMerge/>
            <w:vAlign w:val="center"/>
          </w:tcPr>
          <w:p w:rsidR="001F5723" w:rsidRPr="004B63DA" w:rsidRDefault="001F5723" w:rsidP="00CA5722">
            <w:pPr>
              <w:spacing w:line="320" w:lineRule="exact"/>
              <w:jc w:val="center"/>
            </w:pPr>
          </w:p>
        </w:tc>
      </w:tr>
      <w:tr w:rsidR="001F5723" w:rsidRPr="004B63DA">
        <w:tc>
          <w:tcPr>
            <w:tcW w:w="4361" w:type="dxa"/>
            <w:gridSpan w:val="3"/>
            <w:vAlign w:val="center"/>
          </w:tcPr>
          <w:p w:rsidR="001F5723" w:rsidRPr="004B63DA" w:rsidRDefault="001F5723" w:rsidP="00CA5722">
            <w:pPr>
              <w:spacing w:line="320" w:lineRule="exact"/>
              <w:jc w:val="left"/>
            </w:pPr>
            <w:r w:rsidRPr="004B63DA">
              <w:rPr>
                <w:rFonts w:hAnsi="宋体" w:cs="宋体" w:hint="eastAsia"/>
              </w:rPr>
              <w:t>一、本年新收政府信息公开申请数量</w:t>
            </w:r>
          </w:p>
        </w:tc>
        <w:tc>
          <w:tcPr>
            <w:tcW w:w="894" w:type="dxa"/>
            <w:vAlign w:val="center"/>
          </w:tcPr>
          <w:p w:rsidR="001F5723" w:rsidRPr="00F14E22" w:rsidRDefault="001F5723" w:rsidP="00CA5722">
            <w:pPr>
              <w:spacing w:line="320" w:lineRule="exact"/>
              <w:jc w:val="center"/>
            </w:pPr>
            <w:r w:rsidRPr="00F14E22">
              <w:t>2</w:t>
            </w:r>
          </w:p>
        </w:tc>
        <w:tc>
          <w:tcPr>
            <w:tcW w:w="665" w:type="dxa"/>
            <w:vAlign w:val="center"/>
          </w:tcPr>
          <w:p w:rsidR="001F5723" w:rsidRPr="00F14E22" w:rsidRDefault="001F5723" w:rsidP="00CA5722">
            <w:pPr>
              <w:spacing w:line="320" w:lineRule="exact"/>
              <w:jc w:val="center"/>
            </w:pPr>
            <w:r w:rsidRPr="00F14E22">
              <w:t>0</w:t>
            </w:r>
          </w:p>
        </w:tc>
        <w:tc>
          <w:tcPr>
            <w:tcW w:w="709" w:type="dxa"/>
            <w:vAlign w:val="center"/>
          </w:tcPr>
          <w:p w:rsidR="001F5723" w:rsidRPr="00F14E22" w:rsidRDefault="001F5723" w:rsidP="00CA5722">
            <w:pPr>
              <w:spacing w:line="320" w:lineRule="exact"/>
              <w:jc w:val="center"/>
            </w:pPr>
            <w:r w:rsidRPr="00F14E22">
              <w:t>0</w:t>
            </w:r>
          </w:p>
        </w:tc>
        <w:tc>
          <w:tcPr>
            <w:tcW w:w="850" w:type="dxa"/>
            <w:vAlign w:val="center"/>
          </w:tcPr>
          <w:p w:rsidR="001F5723" w:rsidRPr="00F14E22" w:rsidRDefault="001F5723" w:rsidP="00CA5722">
            <w:pPr>
              <w:spacing w:line="320" w:lineRule="exact"/>
              <w:jc w:val="center"/>
            </w:pPr>
            <w:r w:rsidRPr="00F14E22">
              <w:t>0</w:t>
            </w:r>
          </w:p>
        </w:tc>
        <w:tc>
          <w:tcPr>
            <w:tcW w:w="895" w:type="dxa"/>
            <w:vAlign w:val="center"/>
          </w:tcPr>
          <w:p w:rsidR="001F5723" w:rsidRPr="00F14E22" w:rsidRDefault="001F5723" w:rsidP="00CA5722">
            <w:pPr>
              <w:spacing w:line="320" w:lineRule="exact"/>
              <w:jc w:val="center"/>
            </w:pPr>
            <w:r w:rsidRPr="00F14E22">
              <w:t>0</w:t>
            </w:r>
          </w:p>
        </w:tc>
        <w:tc>
          <w:tcPr>
            <w:tcW w:w="664" w:type="dxa"/>
            <w:vAlign w:val="center"/>
          </w:tcPr>
          <w:p w:rsidR="001F5723" w:rsidRPr="00F14E22" w:rsidRDefault="001F5723" w:rsidP="00CA5722">
            <w:pPr>
              <w:spacing w:line="320" w:lineRule="exact"/>
              <w:jc w:val="center"/>
            </w:pPr>
            <w:r w:rsidRPr="00F14E22">
              <w:t>0</w:t>
            </w:r>
          </w:p>
        </w:tc>
        <w:tc>
          <w:tcPr>
            <w:tcW w:w="727" w:type="dxa"/>
            <w:vAlign w:val="center"/>
          </w:tcPr>
          <w:p w:rsidR="001F5723" w:rsidRPr="00F14E22" w:rsidRDefault="001F5723" w:rsidP="00CA5722">
            <w:pPr>
              <w:spacing w:line="320" w:lineRule="exact"/>
              <w:jc w:val="center"/>
            </w:pPr>
            <w:r w:rsidRPr="00F14E22">
              <w:t>2</w:t>
            </w:r>
          </w:p>
        </w:tc>
      </w:tr>
      <w:tr w:rsidR="001F5723" w:rsidRPr="004B63DA">
        <w:tc>
          <w:tcPr>
            <w:tcW w:w="4361" w:type="dxa"/>
            <w:gridSpan w:val="3"/>
            <w:vAlign w:val="center"/>
          </w:tcPr>
          <w:p w:rsidR="001F5723" w:rsidRPr="004B63DA" w:rsidRDefault="001F5723" w:rsidP="00CA5722">
            <w:pPr>
              <w:spacing w:line="320" w:lineRule="exact"/>
              <w:jc w:val="left"/>
            </w:pPr>
            <w:r w:rsidRPr="004B63DA">
              <w:rPr>
                <w:rFonts w:hAnsi="宋体" w:cs="宋体" w:hint="eastAsia"/>
              </w:rPr>
              <w:t>二、上年结转政府信息公开申请数量</w:t>
            </w:r>
          </w:p>
        </w:tc>
        <w:tc>
          <w:tcPr>
            <w:tcW w:w="894" w:type="dxa"/>
            <w:vAlign w:val="center"/>
          </w:tcPr>
          <w:p w:rsidR="001F5723" w:rsidRPr="00F14E22" w:rsidRDefault="001F5723" w:rsidP="00CA5722">
            <w:pPr>
              <w:jc w:val="center"/>
            </w:pPr>
            <w:r w:rsidRPr="00F14E22">
              <w:t>0</w:t>
            </w:r>
          </w:p>
        </w:tc>
        <w:tc>
          <w:tcPr>
            <w:tcW w:w="665" w:type="dxa"/>
            <w:vAlign w:val="center"/>
          </w:tcPr>
          <w:p w:rsidR="001F5723" w:rsidRPr="00F14E22" w:rsidRDefault="001F5723" w:rsidP="00CA5722">
            <w:pPr>
              <w:jc w:val="center"/>
            </w:pPr>
            <w:r w:rsidRPr="00F14E22">
              <w:t>0</w:t>
            </w:r>
          </w:p>
        </w:tc>
        <w:tc>
          <w:tcPr>
            <w:tcW w:w="709" w:type="dxa"/>
            <w:vAlign w:val="center"/>
          </w:tcPr>
          <w:p w:rsidR="001F5723" w:rsidRPr="00F14E22" w:rsidRDefault="001F5723" w:rsidP="00CA5722">
            <w:pPr>
              <w:jc w:val="center"/>
            </w:pPr>
            <w:r w:rsidRPr="00F14E22">
              <w:t>0</w:t>
            </w:r>
          </w:p>
        </w:tc>
        <w:tc>
          <w:tcPr>
            <w:tcW w:w="850" w:type="dxa"/>
            <w:vAlign w:val="center"/>
          </w:tcPr>
          <w:p w:rsidR="001F5723" w:rsidRPr="00F14E22" w:rsidRDefault="001F5723" w:rsidP="00CA5722">
            <w:pPr>
              <w:jc w:val="center"/>
            </w:pPr>
            <w:r w:rsidRPr="00F14E22">
              <w:t>0</w:t>
            </w:r>
          </w:p>
        </w:tc>
        <w:tc>
          <w:tcPr>
            <w:tcW w:w="895" w:type="dxa"/>
            <w:vAlign w:val="center"/>
          </w:tcPr>
          <w:p w:rsidR="001F5723" w:rsidRPr="00F14E22" w:rsidRDefault="001F5723" w:rsidP="00CA5722">
            <w:pPr>
              <w:jc w:val="center"/>
            </w:pPr>
            <w:r w:rsidRPr="00F14E22">
              <w:t>0</w:t>
            </w:r>
          </w:p>
        </w:tc>
        <w:tc>
          <w:tcPr>
            <w:tcW w:w="664" w:type="dxa"/>
            <w:vAlign w:val="center"/>
          </w:tcPr>
          <w:p w:rsidR="001F5723" w:rsidRPr="00F14E22" w:rsidRDefault="001F5723" w:rsidP="00CA5722">
            <w:pPr>
              <w:jc w:val="center"/>
            </w:pPr>
            <w:r w:rsidRPr="00F14E22">
              <w:t>0</w:t>
            </w:r>
          </w:p>
        </w:tc>
        <w:tc>
          <w:tcPr>
            <w:tcW w:w="727" w:type="dxa"/>
            <w:vAlign w:val="center"/>
          </w:tcPr>
          <w:p w:rsidR="001F5723" w:rsidRPr="00F14E22" w:rsidRDefault="001F5723" w:rsidP="00CA5722">
            <w:pPr>
              <w:jc w:val="center"/>
            </w:pPr>
            <w:r w:rsidRPr="00F14E22">
              <w:t>0</w:t>
            </w:r>
          </w:p>
        </w:tc>
      </w:tr>
      <w:tr w:rsidR="001F5723" w:rsidRPr="004B63DA">
        <w:tc>
          <w:tcPr>
            <w:tcW w:w="675" w:type="dxa"/>
            <w:vMerge w:val="restart"/>
            <w:vAlign w:val="center"/>
          </w:tcPr>
          <w:p w:rsidR="001F5723" w:rsidRPr="004B63DA" w:rsidRDefault="001F5723" w:rsidP="00CA5722">
            <w:pPr>
              <w:spacing w:line="320" w:lineRule="exact"/>
              <w:jc w:val="center"/>
            </w:pPr>
            <w:r w:rsidRPr="004B63DA">
              <w:rPr>
                <w:rFonts w:hAnsi="宋体" w:cs="宋体" w:hint="eastAsia"/>
              </w:rPr>
              <w:t>三、本年度办理结果</w:t>
            </w:r>
          </w:p>
        </w:tc>
        <w:tc>
          <w:tcPr>
            <w:tcW w:w="3686" w:type="dxa"/>
            <w:gridSpan w:val="2"/>
            <w:vAlign w:val="center"/>
          </w:tcPr>
          <w:p w:rsidR="001F5723" w:rsidRPr="004B63DA" w:rsidRDefault="001F5723" w:rsidP="00CA5722">
            <w:pPr>
              <w:spacing w:line="320" w:lineRule="exact"/>
              <w:jc w:val="left"/>
            </w:pPr>
            <w:r w:rsidRPr="004B63DA">
              <w:t>(</w:t>
            </w:r>
            <w:r w:rsidRPr="004B63DA">
              <w:rPr>
                <w:rFonts w:hAnsi="宋体" w:cs="宋体" w:hint="eastAsia"/>
              </w:rPr>
              <w:t>一</w:t>
            </w:r>
            <w:r w:rsidRPr="004B63DA">
              <w:t>)</w:t>
            </w:r>
            <w:r w:rsidRPr="004B63DA">
              <w:rPr>
                <w:rFonts w:hAnsi="宋体" w:cs="宋体" w:hint="eastAsia"/>
              </w:rPr>
              <w:t>予以公开</w:t>
            </w:r>
          </w:p>
        </w:tc>
        <w:tc>
          <w:tcPr>
            <w:tcW w:w="894" w:type="dxa"/>
            <w:vAlign w:val="center"/>
          </w:tcPr>
          <w:p w:rsidR="001F5723" w:rsidRPr="00F14E22" w:rsidRDefault="001F5723" w:rsidP="00CA5722">
            <w:pPr>
              <w:spacing w:line="320" w:lineRule="exact"/>
              <w:jc w:val="center"/>
            </w:pPr>
            <w:r>
              <w:t>0</w:t>
            </w:r>
          </w:p>
        </w:tc>
        <w:tc>
          <w:tcPr>
            <w:tcW w:w="665" w:type="dxa"/>
            <w:vAlign w:val="center"/>
          </w:tcPr>
          <w:p w:rsidR="001F5723" w:rsidRPr="00F14E22" w:rsidRDefault="001F5723" w:rsidP="00CA5722">
            <w:pPr>
              <w:jc w:val="center"/>
            </w:pPr>
            <w:r w:rsidRPr="00F14E22">
              <w:t>0</w:t>
            </w:r>
          </w:p>
        </w:tc>
        <w:tc>
          <w:tcPr>
            <w:tcW w:w="709" w:type="dxa"/>
            <w:vAlign w:val="center"/>
          </w:tcPr>
          <w:p w:rsidR="001F5723" w:rsidRPr="00F14E22" w:rsidRDefault="001F5723" w:rsidP="00CA5722">
            <w:pPr>
              <w:jc w:val="center"/>
            </w:pPr>
            <w:r w:rsidRPr="00F14E22">
              <w:t>0</w:t>
            </w:r>
          </w:p>
        </w:tc>
        <w:tc>
          <w:tcPr>
            <w:tcW w:w="850" w:type="dxa"/>
            <w:vAlign w:val="center"/>
          </w:tcPr>
          <w:p w:rsidR="001F5723" w:rsidRPr="00F14E22" w:rsidRDefault="001F5723" w:rsidP="00CA5722">
            <w:pPr>
              <w:jc w:val="center"/>
            </w:pPr>
            <w:r w:rsidRPr="00F14E22">
              <w:t>0</w:t>
            </w:r>
          </w:p>
        </w:tc>
        <w:tc>
          <w:tcPr>
            <w:tcW w:w="895" w:type="dxa"/>
            <w:vAlign w:val="center"/>
          </w:tcPr>
          <w:p w:rsidR="001F5723" w:rsidRPr="00F14E22" w:rsidRDefault="001F5723" w:rsidP="00CA5722">
            <w:pPr>
              <w:jc w:val="center"/>
            </w:pPr>
            <w:r w:rsidRPr="00F14E22">
              <w:t>0</w:t>
            </w:r>
          </w:p>
        </w:tc>
        <w:tc>
          <w:tcPr>
            <w:tcW w:w="664" w:type="dxa"/>
            <w:vAlign w:val="center"/>
          </w:tcPr>
          <w:p w:rsidR="001F5723" w:rsidRPr="00F14E22" w:rsidRDefault="001F5723" w:rsidP="00CA5722">
            <w:pPr>
              <w:jc w:val="center"/>
            </w:pPr>
            <w:r w:rsidRPr="00F14E22">
              <w:t>0</w:t>
            </w:r>
          </w:p>
        </w:tc>
        <w:tc>
          <w:tcPr>
            <w:tcW w:w="727" w:type="dxa"/>
            <w:vAlign w:val="center"/>
          </w:tcPr>
          <w:p w:rsidR="001F5723" w:rsidRPr="00F14E22" w:rsidRDefault="001F5723" w:rsidP="00CA5722">
            <w:pPr>
              <w:spacing w:line="320" w:lineRule="exact"/>
              <w:jc w:val="center"/>
            </w:pPr>
            <w:r>
              <w:t>0</w:t>
            </w:r>
          </w:p>
        </w:tc>
      </w:tr>
      <w:tr w:rsidR="001F5723" w:rsidRPr="004B63DA">
        <w:tc>
          <w:tcPr>
            <w:tcW w:w="675" w:type="dxa"/>
            <w:vMerge/>
            <w:vAlign w:val="center"/>
          </w:tcPr>
          <w:p w:rsidR="001F5723" w:rsidRPr="004B63DA" w:rsidRDefault="001F5723" w:rsidP="00CA5722">
            <w:pPr>
              <w:spacing w:line="320" w:lineRule="exact"/>
              <w:jc w:val="center"/>
            </w:pPr>
          </w:p>
        </w:tc>
        <w:tc>
          <w:tcPr>
            <w:tcW w:w="3686" w:type="dxa"/>
            <w:gridSpan w:val="2"/>
            <w:vAlign w:val="center"/>
          </w:tcPr>
          <w:p w:rsidR="001F5723" w:rsidRPr="004B63DA" w:rsidRDefault="001F5723" w:rsidP="00CA5722">
            <w:pPr>
              <w:spacing w:line="320" w:lineRule="exact"/>
              <w:jc w:val="left"/>
            </w:pPr>
            <w:r w:rsidRPr="004B63DA">
              <w:t>(</w:t>
            </w:r>
            <w:r w:rsidRPr="004B63DA">
              <w:rPr>
                <w:rFonts w:hAnsi="宋体" w:cs="宋体" w:hint="eastAsia"/>
              </w:rPr>
              <w:t>二</w:t>
            </w:r>
            <w:r w:rsidRPr="004B63DA">
              <w:t>)</w:t>
            </w:r>
            <w:r w:rsidRPr="004B63DA">
              <w:rPr>
                <w:rFonts w:hAnsi="宋体" w:cs="宋体" w:hint="eastAsia"/>
              </w:rPr>
              <w:t>部分公开</w:t>
            </w:r>
            <w:r w:rsidRPr="004B63DA">
              <w:t>(</w:t>
            </w:r>
            <w:r w:rsidRPr="004B63DA">
              <w:rPr>
                <w:rFonts w:hAnsi="宋体" w:cs="宋体" w:hint="eastAsia"/>
              </w:rPr>
              <w:t>区分处理的</w:t>
            </w:r>
            <w:r w:rsidRPr="004B63DA">
              <w:t>,</w:t>
            </w:r>
            <w:r w:rsidRPr="004B63DA">
              <w:rPr>
                <w:rFonts w:hAnsi="宋体" w:cs="宋体" w:hint="eastAsia"/>
              </w:rPr>
              <w:t>只计这一情形，不计其他情形</w:t>
            </w:r>
            <w:r w:rsidRPr="004B63DA">
              <w:t>)</w:t>
            </w:r>
          </w:p>
        </w:tc>
        <w:tc>
          <w:tcPr>
            <w:tcW w:w="894" w:type="dxa"/>
            <w:vAlign w:val="center"/>
          </w:tcPr>
          <w:p w:rsidR="001F5723" w:rsidRPr="004B63DA" w:rsidRDefault="001F5723" w:rsidP="00CA5722">
            <w:pPr>
              <w:spacing w:line="320" w:lineRule="exact"/>
              <w:jc w:val="center"/>
            </w:pPr>
            <w:r>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Pr="004B63DA" w:rsidRDefault="001F5723" w:rsidP="00CA5722">
            <w:pPr>
              <w:spacing w:line="320" w:lineRule="exact"/>
              <w:jc w:val="center"/>
            </w:pPr>
            <w:r>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1.</w:t>
            </w:r>
            <w:r w:rsidRPr="004B63DA">
              <w:rPr>
                <w:rFonts w:hAnsi="宋体" w:cs="宋体" w:hint="eastAsia"/>
              </w:rPr>
              <w:t>属于国家秘密</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2.</w:t>
            </w:r>
            <w:r w:rsidRPr="004B63DA">
              <w:rPr>
                <w:rFonts w:hAnsi="宋体" w:cs="宋体" w:hint="eastAsia"/>
              </w:rPr>
              <w:t>其他法律行政法规禁止公开</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3.</w:t>
            </w:r>
            <w:r w:rsidRPr="004B63DA">
              <w:rPr>
                <w:rFonts w:hAnsi="宋体" w:cs="宋体" w:hint="eastAsia"/>
              </w:rPr>
              <w:t>危及</w:t>
            </w:r>
            <w:r w:rsidRPr="004B63DA">
              <w:t>“</w:t>
            </w:r>
            <w:r w:rsidRPr="004B63DA">
              <w:rPr>
                <w:rFonts w:hAnsi="宋体" w:cs="宋体" w:hint="eastAsia"/>
              </w:rPr>
              <w:t>三安全一稳定</w:t>
            </w:r>
            <w:r w:rsidRPr="004B63DA">
              <w:t>”</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4.</w:t>
            </w:r>
            <w:r w:rsidRPr="004B63DA">
              <w:rPr>
                <w:rFonts w:hAnsi="宋体" w:cs="宋体" w:hint="eastAsia"/>
              </w:rPr>
              <w:t>保护第三方合法权益</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5.</w:t>
            </w:r>
            <w:r w:rsidRPr="004B63DA">
              <w:rPr>
                <w:rFonts w:hAnsi="宋体" w:cs="宋体" w:hint="eastAsia"/>
              </w:rPr>
              <w:t>属于三类内部事务信息</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6.</w:t>
            </w:r>
            <w:r w:rsidRPr="004B63DA">
              <w:rPr>
                <w:rFonts w:hAnsi="宋体" w:cs="宋体" w:hint="eastAsia"/>
              </w:rPr>
              <w:t>属于四类过程性信息</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7.</w:t>
            </w:r>
            <w:r w:rsidRPr="004B63DA">
              <w:rPr>
                <w:rFonts w:hAnsi="宋体" w:cs="宋体" w:hint="eastAsia"/>
              </w:rPr>
              <w:t>属于行政执法案</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8.</w:t>
            </w:r>
            <w:r w:rsidRPr="004B63DA">
              <w:rPr>
                <w:rFonts w:hAnsi="宋体" w:cs="宋体" w:hint="eastAsia"/>
              </w:rPr>
              <w:t>属于行政查询事项</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restart"/>
            <w:vAlign w:val="center"/>
          </w:tcPr>
          <w:p w:rsidR="001F5723" w:rsidRPr="004B63DA" w:rsidRDefault="001F5723" w:rsidP="00CA5722">
            <w:pPr>
              <w:spacing w:line="320" w:lineRule="exact"/>
              <w:jc w:val="left"/>
            </w:pPr>
            <w:r w:rsidRPr="004B63DA">
              <w:rPr>
                <w:rFonts w:hAnsi="宋体" w:cs="宋体" w:hint="eastAsia"/>
              </w:rPr>
              <w:t>（四）无法提供</w:t>
            </w:r>
          </w:p>
        </w:tc>
        <w:tc>
          <w:tcPr>
            <w:tcW w:w="2771" w:type="dxa"/>
            <w:vAlign w:val="center"/>
          </w:tcPr>
          <w:p w:rsidR="001F5723" w:rsidRPr="004B63DA" w:rsidRDefault="001F5723" w:rsidP="00CA5722">
            <w:pPr>
              <w:spacing w:line="320" w:lineRule="exact"/>
              <w:jc w:val="left"/>
            </w:pPr>
            <w:r w:rsidRPr="004B63DA">
              <w:t>1.</w:t>
            </w:r>
            <w:r w:rsidRPr="004B63DA">
              <w:rPr>
                <w:rFonts w:hAnsi="宋体" w:cs="宋体" w:hint="eastAsia"/>
              </w:rPr>
              <w:t>本机关不掌握相关政府信息</w:t>
            </w:r>
          </w:p>
        </w:tc>
        <w:tc>
          <w:tcPr>
            <w:tcW w:w="894" w:type="dxa"/>
            <w:vAlign w:val="center"/>
          </w:tcPr>
          <w:p w:rsidR="001F5723" w:rsidRDefault="001F5723" w:rsidP="00CA5722">
            <w:pPr>
              <w:jc w:val="center"/>
            </w:pPr>
            <w:r>
              <w:t>2</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t>2</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2.</w:t>
            </w:r>
            <w:r w:rsidRPr="004B63DA">
              <w:rPr>
                <w:rFonts w:hAnsi="宋体" w:cs="宋体" w:hint="eastAsia"/>
              </w:rPr>
              <w:t>没有现成信息需要另行制作</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3.</w:t>
            </w:r>
            <w:r w:rsidRPr="004B63DA">
              <w:rPr>
                <w:rFonts w:hAnsi="宋体" w:cs="宋体" w:hint="eastAsia"/>
              </w:rPr>
              <w:t>补正后申请内容仍不明确</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restart"/>
            <w:vAlign w:val="center"/>
          </w:tcPr>
          <w:p w:rsidR="001F5723" w:rsidRPr="004B63DA" w:rsidRDefault="001F5723" w:rsidP="00CA5722">
            <w:pPr>
              <w:spacing w:line="320" w:lineRule="exact"/>
              <w:jc w:val="left"/>
            </w:pPr>
            <w:r w:rsidRPr="004B63DA">
              <w:rPr>
                <w:rFonts w:hAnsi="宋体" w:cs="宋体" w:hint="eastAsia"/>
              </w:rPr>
              <w:t>（五）不予处理</w:t>
            </w:r>
          </w:p>
        </w:tc>
        <w:tc>
          <w:tcPr>
            <w:tcW w:w="2771" w:type="dxa"/>
            <w:vAlign w:val="center"/>
          </w:tcPr>
          <w:p w:rsidR="001F5723" w:rsidRPr="004B63DA" w:rsidRDefault="001F5723" w:rsidP="00CA5722">
            <w:pPr>
              <w:spacing w:line="320" w:lineRule="exact"/>
              <w:jc w:val="left"/>
            </w:pPr>
            <w:r w:rsidRPr="004B63DA">
              <w:t>1.</w:t>
            </w:r>
            <w:r w:rsidRPr="004B63DA">
              <w:rPr>
                <w:rFonts w:hAnsi="宋体" w:cs="宋体" w:hint="eastAsia"/>
              </w:rPr>
              <w:t>信访举报投诉类申请</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2.</w:t>
            </w:r>
            <w:r w:rsidRPr="004B63DA">
              <w:rPr>
                <w:rFonts w:hAnsi="宋体" w:cs="宋体" w:hint="eastAsia"/>
              </w:rPr>
              <w:t>重复申请</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3.</w:t>
            </w:r>
            <w:r w:rsidRPr="004B63DA">
              <w:rPr>
                <w:rFonts w:hAnsi="宋体" w:cs="宋体" w:hint="eastAsia"/>
              </w:rPr>
              <w:t>要求提供公开出版物</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4.</w:t>
            </w:r>
            <w:r w:rsidRPr="004B63DA">
              <w:rPr>
                <w:rFonts w:hAnsi="宋体" w:cs="宋体" w:hint="eastAsia"/>
              </w:rPr>
              <w:t>无正当理由大量反复申请</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5.</w:t>
            </w:r>
            <w:r w:rsidRPr="004B63DA">
              <w:rPr>
                <w:rFonts w:hAnsi="宋体" w:cs="宋体" w:hint="eastAsia"/>
              </w:rPr>
              <w:t>要求行政机关确认或重新出具已获取信息</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restart"/>
            <w:vAlign w:val="center"/>
          </w:tcPr>
          <w:p w:rsidR="001F5723" w:rsidRPr="004B63DA" w:rsidRDefault="001F5723" w:rsidP="00CA5722">
            <w:pPr>
              <w:spacing w:line="320" w:lineRule="exact"/>
              <w:jc w:val="left"/>
            </w:pPr>
            <w:r w:rsidRPr="004B63DA">
              <w:rPr>
                <w:rFonts w:hAnsi="宋体" w:cs="宋体" w:hint="eastAsia"/>
              </w:rPr>
              <w:t>（六）其他处理</w:t>
            </w:r>
          </w:p>
        </w:tc>
        <w:tc>
          <w:tcPr>
            <w:tcW w:w="2771" w:type="dxa"/>
            <w:vAlign w:val="center"/>
          </w:tcPr>
          <w:p w:rsidR="001F5723" w:rsidRPr="004B63DA" w:rsidRDefault="001F5723" w:rsidP="00CA5722">
            <w:pPr>
              <w:spacing w:line="320" w:lineRule="exact"/>
              <w:jc w:val="left"/>
            </w:pPr>
            <w:r w:rsidRPr="004B63DA">
              <w:t>1.</w:t>
            </w:r>
            <w:r w:rsidRPr="004B63DA">
              <w:rPr>
                <w:rFonts w:hAnsi="宋体" w:cs="宋体" w:hint="eastAsia"/>
              </w:rPr>
              <w:t>申请人无正当理由逾期不补正、行政机关不再处理其政府信息公开申请</w:t>
            </w:r>
          </w:p>
        </w:tc>
        <w:tc>
          <w:tcPr>
            <w:tcW w:w="894" w:type="dxa"/>
            <w:vAlign w:val="center"/>
          </w:tcPr>
          <w:p w:rsidR="001F5723" w:rsidRDefault="001F5723" w:rsidP="00CA5722">
            <w:pPr>
              <w:jc w:val="center"/>
            </w:pPr>
            <w:r w:rsidRPr="004B63DA">
              <w:t>0</w:t>
            </w:r>
          </w:p>
        </w:tc>
        <w:tc>
          <w:tcPr>
            <w:tcW w:w="665" w:type="dxa"/>
            <w:vAlign w:val="center"/>
          </w:tcPr>
          <w:p w:rsidR="001F5723" w:rsidRDefault="001F5723" w:rsidP="00CA5722">
            <w:pPr>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 xml:space="preserve">2. </w:t>
            </w:r>
            <w:r w:rsidRPr="004B63DA">
              <w:rPr>
                <w:rFonts w:hAnsi="宋体" w:cs="宋体" w:hint="eastAsia"/>
              </w:rPr>
              <w:t>申请人逾期未按收费通知他处理要求缴纳费用、行政机关不再处理其政府信息公开申请</w:t>
            </w:r>
          </w:p>
        </w:tc>
        <w:tc>
          <w:tcPr>
            <w:tcW w:w="894" w:type="dxa"/>
            <w:vAlign w:val="center"/>
          </w:tcPr>
          <w:p w:rsidR="001F5723" w:rsidRPr="00F14E22" w:rsidRDefault="001F5723" w:rsidP="00CA5722">
            <w:pPr>
              <w:jc w:val="center"/>
            </w:pPr>
            <w:r w:rsidRPr="00F14E22">
              <w:t>0</w:t>
            </w:r>
          </w:p>
        </w:tc>
        <w:tc>
          <w:tcPr>
            <w:tcW w:w="665" w:type="dxa"/>
            <w:vAlign w:val="center"/>
          </w:tcPr>
          <w:p w:rsidR="001F5723" w:rsidRPr="00F14E22" w:rsidRDefault="001F5723" w:rsidP="00CA5722">
            <w:pPr>
              <w:jc w:val="center"/>
            </w:pPr>
            <w:r w:rsidRPr="00F14E22">
              <w:t>0</w:t>
            </w:r>
          </w:p>
        </w:tc>
        <w:tc>
          <w:tcPr>
            <w:tcW w:w="709" w:type="dxa"/>
            <w:vAlign w:val="center"/>
          </w:tcPr>
          <w:p w:rsidR="001F5723" w:rsidRPr="00F14E22" w:rsidRDefault="001F5723" w:rsidP="00CA5722">
            <w:pPr>
              <w:jc w:val="center"/>
            </w:pPr>
            <w:r w:rsidRPr="00F14E22">
              <w:t>0</w:t>
            </w:r>
          </w:p>
        </w:tc>
        <w:tc>
          <w:tcPr>
            <w:tcW w:w="850" w:type="dxa"/>
            <w:vAlign w:val="center"/>
          </w:tcPr>
          <w:p w:rsidR="001F5723" w:rsidRPr="00F14E22" w:rsidRDefault="001F5723" w:rsidP="00CA5722">
            <w:pPr>
              <w:jc w:val="center"/>
            </w:pPr>
            <w:r w:rsidRPr="00F14E22">
              <w:t>0</w:t>
            </w:r>
          </w:p>
        </w:tc>
        <w:tc>
          <w:tcPr>
            <w:tcW w:w="895" w:type="dxa"/>
            <w:vAlign w:val="center"/>
          </w:tcPr>
          <w:p w:rsidR="001F5723" w:rsidRPr="00F14E22" w:rsidRDefault="001F5723" w:rsidP="00CA5722">
            <w:pPr>
              <w:jc w:val="center"/>
            </w:pPr>
            <w:r w:rsidRPr="00F14E22">
              <w:t>0</w:t>
            </w:r>
          </w:p>
        </w:tc>
        <w:tc>
          <w:tcPr>
            <w:tcW w:w="664" w:type="dxa"/>
            <w:vAlign w:val="center"/>
          </w:tcPr>
          <w:p w:rsidR="001F5723" w:rsidRPr="00F14E22" w:rsidRDefault="001F5723" w:rsidP="00CA5722">
            <w:pPr>
              <w:jc w:val="center"/>
            </w:pPr>
            <w:r w:rsidRPr="00F14E22">
              <w:t>0</w:t>
            </w:r>
          </w:p>
        </w:tc>
        <w:tc>
          <w:tcPr>
            <w:tcW w:w="727" w:type="dxa"/>
            <w:vAlign w:val="center"/>
          </w:tcPr>
          <w:p w:rsidR="001F5723" w:rsidRPr="00F14E22" w:rsidRDefault="001F5723" w:rsidP="00CA5722">
            <w:pPr>
              <w:jc w:val="center"/>
            </w:pPr>
            <w:r w:rsidRPr="00F14E22">
              <w:t>0</w:t>
            </w:r>
          </w:p>
        </w:tc>
      </w:tr>
      <w:tr w:rsidR="001F5723" w:rsidRPr="004B63DA">
        <w:tc>
          <w:tcPr>
            <w:tcW w:w="675" w:type="dxa"/>
            <w:vMerge/>
            <w:vAlign w:val="center"/>
          </w:tcPr>
          <w:p w:rsidR="001F5723" w:rsidRPr="004B63DA" w:rsidRDefault="001F5723" w:rsidP="00CA5722">
            <w:pPr>
              <w:spacing w:line="320" w:lineRule="exact"/>
              <w:jc w:val="center"/>
            </w:pPr>
          </w:p>
        </w:tc>
        <w:tc>
          <w:tcPr>
            <w:tcW w:w="915" w:type="dxa"/>
            <w:vMerge/>
            <w:vAlign w:val="center"/>
          </w:tcPr>
          <w:p w:rsidR="001F5723" w:rsidRPr="004B63DA" w:rsidRDefault="001F5723" w:rsidP="00CA5722">
            <w:pPr>
              <w:spacing w:line="320" w:lineRule="exact"/>
              <w:jc w:val="left"/>
            </w:pPr>
          </w:p>
        </w:tc>
        <w:tc>
          <w:tcPr>
            <w:tcW w:w="2771" w:type="dxa"/>
            <w:vAlign w:val="center"/>
          </w:tcPr>
          <w:p w:rsidR="001F5723" w:rsidRPr="004B63DA" w:rsidRDefault="001F5723" w:rsidP="00CA5722">
            <w:pPr>
              <w:spacing w:line="320" w:lineRule="exact"/>
              <w:jc w:val="left"/>
            </w:pPr>
            <w:r w:rsidRPr="004B63DA">
              <w:t>3.</w:t>
            </w:r>
            <w:r w:rsidRPr="004B63DA">
              <w:rPr>
                <w:rFonts w:hAnsi="宋体" w:cs="宋体" w:hint="eastAsia"/>
              </w:rPr>
              <w:t>其他</w:t>
            </w:r>
          </w:p>
        </w:tc>
        <w:tc>
          <w:tcPr>
            <w:tcW w:w="894" w:type="dxa"/>
            <w:vAlign w:val="center"/>
          </w:tcPr>
          <w:p w:rsidR="001F5723" w:rsidRPr="00F14E22" w:rsidRDefault="001F5723" w:rsidP="00CA5722">
            <w:pPr>
              <w:jc w:val="center"/>
            </w:pPr>
            <w:r w:rsidRPr="00F14E22">
              <w:t>0</w:t>
            </w:r>
          </w:p>
        </w:tc>
        <w:tc>
          <w:tcPr>
            <w:tcW w:w="665" w:type="dxa"/>
            <w:vAlign w:val="center"/>
          </w:tcPr>
          <w:p w:rsidR="001F5723" w:rsidRPr="00F14E22" w:rsidRDefault="001F5723" w:rsidP="00CA5722">
            <w:pPr>
              <w:jc w:val="center"/>
            </w:pPr>
            <w:r w:rsidRPr="00F14E22">
              <w:t>0</w:t>
            </w:r>
          </w:p>
        </w:tc>
        <w:tc>
          <w:tcPr>
            <w:tcW w:w="709" w:type="dxa"/>
            <w:vAlign w:val="center"/>
          </w:tcPr>
          <w:p w:rsidR="001F5723" w:rsidRPr="00F14E22" w:rsidRDefault="001F5723" w:rsidP="00CA5722">
            <w:pPr>
              <w:jc w:val="center"/>
            </w:pPr>
            <w:r w:rsidRPr="00F14E22">
              <w:t>0</w:t>
            </w:r>
          </w:p>
        </w:tc>
        <w:tc>
          <w:tcPr>
            <w:tcW w:w="850" w:type="dxa"/>
            <w:vAlign w:val="center"/>
          </w:tcPr>
          <w:p w:rsidR="001F5723" w:rsidRPr="00F14E22" w:rsidRDefault="001F5723" w:rsidP="00CA5722">
            <w:pPr>
              <w:jc w:val="center"/>
            </w:pPr>
            <w:r w:rsidRPr="00F14E22">
              <w:t>0</w:t>
            </w:r>
          </w:p>
        </w:tc>
        <w:tc>
          <w:tcPr>
            <w:tcW w:w="895" w:type="dxa"/>
            <w:vAlign w:val="center"/>
          </w:tcPr>
          <w:p w:rsidR="001F5723" w:rsidRPr="00F14E22" w:rsidRDefault="001F5723" w:rsidP="00CA5722">
            <w:pPr>
              <w:jc w:val="center"/>
            </w:pPr>
            <w:r w:rsidRPr="00F14E22">
              <w:t>0</w:t>
            </w:r>
          </w:p>
        </w:tc>
        <w:tc>
          <w:tcPr>
            <w:tcW w:w="664" w:type="dxa"/>
            <w:vAlign w:val="center"/>
          </w:tcPr>
          <w:p w:rsidR="001F5723" w:rsidRPr="00F14E22" w:rsidRDefault="001F5723" w:rsidP="00CA5722">
            <w:pPr>
              <w:jc w:val="center"/>
            </w:pPr>
            <w:r w:rsidRPr="00F14E22">
              <w:t>0</w:t>
            </w:r>
          </w:p>
        </w:tc>
        <w:tc>
          <w:tcPr>
            <w:tcW w:w="727" w:type="dxa"/>
            <w:vAlign w:val="center"/>
          </w:tcPr>
          <w:p w:rsidR="001F5723" w:rsidRPr="00F14E22" w:rsidRDefault="001F5723" w:rsidP="00CA5722">
            <w:pPr>
              <w:jc w:val="center"/>
            </w:pPr>
            <w:r w:rsidRPr="00F14E22">
              <w:t>0</w:t>
            </w:r>
          </w:p>
        </w:tc>
      </w:tr>
      <w:tr w:rsidR="001F5723" w:rsidRPr="004B63DA">
        <w:tc>
          <w:tcPr>
            <w:tcW w:w="675" w:type="dxa"/>
            <w:vMerge/>
            <w:vAlign w:val="center"/>
          </w:tcPr>
          <w:p w:rsidR="001F5723" w:rsidRPr="004B63DA" w:rsidRDefault="001F5723" w:rsidP="00CA5722">
            <w:pPr>
              <w:spacing w:line="320" w:lineRule="exact"/>
              <w:jc w:val="center"/>
            </w:pPr>
          </w:p>
        </w:tc>
        <w:tc>
          <w:tcPr>
            <w:tcW w:w="3686" w:type="dxa"/>
            <w:gridSpan w:val="2"/>
            <w:vAlign w:val="center"/>
          </w:tcPr>
          <w:p w:rsidR="001F5723" w:rsidRPr="004B63DA" w:rsidRDefault="001F5723" w:rsidP="00CA5722">
            <w:pPr>
              <w:spacing w:line="320" w:lineRule="exact"/>
              <w:jc w:val="left"/>
            </w:pPr>
            <w:r w:rsidRPr="004B63DA">
              <w:rPr>
                <w:rFonts w:hAnsi="宋体" w:cs="宋体" w:hint="eastAsia"/>
              </w:rPr>
              <w:t>（七）总计</w:t>
            </w:r>
          </w:p>
        </w:tc>
        <w:tc>
          <w:tcPr>
            <w:tcW w:w="894" w:type="dxa"/>
            <w:vAlign w:val="center"/>
          </w:tcPr>
          <w:p w:rsidR="001F5723" w:rsidRPr="00F14E22" w:rsidRDefault="001F5723" w:rsidP="00CA5722">
            <w:pPr>
              <w:spacing w:line="320" w:lineRule="exact"/>
              <w:jc w:val="center"/>
            </w:pPr>
            <w:r>
              <w:t>2</w:t>
            </w:r>
          </w:p>
        </w:tc>
        <w:tc>
          <w:tcPr>
            <w:tcW w:w="665" w:type="dxa"/>
            <w:vAlign w:val="center"/>
          </w:tcPr>
          <w:p w:rsidR="001F5723" w:rsidRPr="00F14E22" w:rsidRDefault="001F5723" w:rsidP="00CA5722">
            <w:pPr>
              <w:jc w:val="center"/>
            </w:pPr>
            <w:r w:rsidRPr="00F14E22">
              <w:t>0</w:t>
            </w:r>
          </w:p>
        </w:tc>
        <w:tc>
          <w:tcPr>
            <w:tcW w:w="709" w:type="dxa"/>
            <w:vAlign w:val="center"/>
          </w:tcPr>
          <w:p w:rsidR="001F5723" w:rsidRPr="00F14E22" w:rsidRDefault="001F5723" w:rsidP="00CA5722">
            <w:pPr>
              <w:jc w:val="center"/>
            </w:pPr>
            <w:r w:rsidRPr="00F14E22">
              <w:t>0</w:t>
            </w:r>
          </w:p>
        </w:tc>
        <w:tc>
          <w:tcPr>
            <w:tcW w:w="850" w:type="dxa"/>
            <w:vAlign w:val="center"/>
          </w:tcPr>
          <w:p w:rsidR="001F5723" w:rsidRPr="00F14E22" w:rsidRDefault="001F5723" w:rsidP="00CA5722">
            <w:pPr>
              <w:jc w:val="center"/>
            </w:pPr>
            <w:r w:rsidRPr="00F14E22">
              <w:t>0</w:t>
            </w:r>
          </w:p>
        </w:tc>
        <w:tc>
          <w:tcPr>
            <w:tcW w:w="895" w:type="dxa"/>
            <w:vAlign w:val="center"/>
          </w:tcPr>
          <w:p w:rsidR="001F5723" w:rsidRPr="00F14E22" w:rsidRDefault="001F5723" w:rsidP="00CA5722">
            <w:pPr>
              <w:jc w:val="center"/>
            </w:pPr>
            <w:r w:rsidRPr="00F14E22">
              <w:t>0</w:t>
            </w:r>
          </w:p>
        </w:tc>
        <w:tc>
          <w:tcPr>
            <w:tcW w:w="664" w:type="dxa"/>
            <w:vAlign w:val="center"/>
          </w:tcPr>
          <w:p w:rsidR="001F5723" w:rsidRPr="00F14E22" w:rsidRDefault="001F5723" w:rsidP="00CA5722">
            <w:pPr>
              <w:jc w:val="center"/>
            </w:pPr>
            <w:r w:rsidRPr="00F14E22">
              <w:t>0</w:t>
            </w:r>
          </w:p>
        </w:tc>
        <w:tc>
          <w:tcPr>
            <w:tcW w:w="727" w:type="dxa"/>
            <w:vAlign w:val="center"/>
          </w:tcPr>
          <w:p w:rsidR="001F5723" w:rsidRPr="00F14E22" w:rsidRDefault="001F5723" w:rsidP="00CA5722">
            <w:pPr>
              <w:jc w:val="center"/>
            </w:pPr>
            <w:r>
              <w:t>2</w:t>
            </w:r>
          </w:p>
        </w:tc>
      </w:tr>
      <w:tr w:rsidR="001F5723" w:rsidRPr="004B63DA">
        <w:tc>
          <w:tcPr>
            <w:tcW w:w="4361" w:type="dxa"/>
            <w:gridSpan w:val="3"/>
            <w:vAlign w:val="center"/>
          </w:tcPr>
          <w:p w:rsidR="001F5723" w:rsidRPr="004B63DA" w:rsidRDefault="001F5723" w:rsidP="00CA5722">
            <w:pPr>
              <w:spacing w:line="320" w:lineRule="exact"/>
              <w:jc w:val="left"/>
            </w:pPr>
            <w:r w:rsidRPr="004B63DA">
              <w:rPr>
                <w:rFonts w:hAnsi="宋体" w:cs="宋体" w:hint="eastAsia"/>
              </w:rPr>
              <w:t>四、结转下年度继续办理</w:t>
            </w:r>
          </w:p>
        </w:tc>
        <w:tc>
          <w:tcPr>
            <w:tcW w:w="894" w:type="dxa"/>
            <w:vAlign w:val="center"/>
          </w:tcPr>
          <w:p w:rsidR="001F5723" w:rsidRPr="004B63DA" w:rsidRDefault="001F5723" w:rsidP="00CA5722">
            <w:pPr>
              <w:spacing w:line="320" w:lineRule="exact"/>
              <w:jc w:val="center"/>
            </w:pPr>
            <w:r w:rsidRPr="004B63DA">
              <w:t>0</w:t>
            </w:r>
          </w:p>
        </w:tc>
        <w:tc>
          <w:tcPr>
            <w:tcW w:w="665" w:type="dxa"/>
            <w:vAlign w:val="center"/>
          </w:tcPr>
          <w:p w:rsidR="001F5723" w:rsidRPr="004B63DA" w:rsidRDefault="001F5723" w:rsidP="00CA5722">
            <w:pPr>
              <w:spacing w:line="320" w:lineRule="exact"/>
              <w:jc w:val="center"/>
            </w:pPr>
            <w:r w:rsidRPr="004B63DA">
              <w:t>0</w:t>
            </w:r>
          </w:p>
        </w:tc>
        <w:tc>
          <w:tcPr>
            <w:tcW w:w="709" w:type="dxa"/>
            <w:vAlign w:val="center"/>
          </w:tcPr>
          <w:p w:rsidR="001F5723" w:rsidRDefault="001F5723" w:rsidP="00CA5722">
            <w:pPr>
              <w:jc w:val="center"/>
            </w:pPr>
            <w:r w:rsidRPr="004B63DA">
              <w:t>0</w:t>
            </w:r>
          </w:p>
        </w:tc>
        <w:tc>
          <w:tcPr>
            <w:tcW w:w="850" w:type="dxa"/>
            <w:vAlign w:val="center"/>
          </w:tcPr>
          <w:p w:rsidR="001F5723" w:rsidRDefault="001F5723" w:rsidP="00CA5722">
            <w:pPr>
              <w:jc w:val="center"/>
            </w:pPr>
            <w:r w:rsidRPr="004B63DA">
              <w:t>0</w:t>
            </w:r>
          </w:p>
        </w:tc>
        <w:tc>
          <w:tcPr>
            <w:tcW w:w="895" w:type="dxa"/>
            <w:vAlign w:val="center"/>
          </w:tcPr>
          <w:p w:rsidR="001F5723" w:rsidRDefault="001F5723" w:rsidP="00CA5722">
            <w:pPr>
              <w:jc w:val="center"/>
            </w:pPr>
            <w:r w:rsidRPr="004B63DA">
              <w:t>0</w:t>
            </w:r>
          </w:p>
        </w:tc>
        <w:tc>
          <w:tcPr>
            <w:tcW w:w="664" w:type="dxa"/>
            <w:vAlign w:val="center"/>
          </w:tcPr>
          <w:p w:rsidR="001F5723" w:rsidRDefault="001F5723" w:rsidP="00CA5722">
            <w:pPr>
              <w:jc w:val="center"/>
            </w:pPr>
            <w:r w:rsidRPr="004B63DA">
              <w:t>0</w:t>
            </w:r>
          </w:p>
        </w:tc>
        <w:tc>
          <w:tcPr>
            <w:tcW w:w="727" w:type="dxa"/>
            <w:vAlign w:val="center"/>
          </w:tcPr>
          <w:p w:rsidR="001F5723" w:rsidRDefault="001F5723" w:rsidP="00CA5722">
            <w:pPr>
              <w:jc w:val="center"/>
            </w:pPr>
            <w:r w:rsidRPr="004B63DA">
              <w:t>0</w:t>
            </w:r>
          </w:p>
        </w:tc>
      </w:tr>
    </w:tbl>
    <w:p w:rsidR="001F5723" w:rsidRDefault="001F5723" w:rsidP="00831CC0">
      <w:pPr>
        <w:spacing w:line="280" w:lineRule="exact"/>
        <w:rPr>
          <w:rFonts w:eastAsia="仿宋_GB2312"/>
          <w:sz w:val="32"/>
          <w:szCs w:val="32"/>
        </w:rPr>
      </w:pPr>
    </w:p>
    <w:p w:rsidR="001F5723" w:rsidRDefault="001F5723" w:rsidP="0009562A">
      <w:pPr>
        <w:spacing w:line="560" w:lineRule="exact"/>
        <w:ind w:firstLineChars="200" w:firstLine="640"/>
        <w:rPr>
          <w:rFonts w:eastAsia="黑体"/>
          <w:sz w:val="32"/>
          <w:szCs w:val="32"/>
        </w:rPr>
      </w:pPr>
      <w:r>
        <w:rPr>
          <w:rFonts w:eastAsia="黑体" w:hAnsi="黑体" w:cs="黑体" w:hint="eastAsia"/>
          <w:sz w:val="32"/>
          <w:szCs w:val="32"/>
        </w:rPr>
        <w:t>四、政府信息公开行政复议、行政诉讼情况</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680"/>
        <w:gridCol w:w="680"/>
        <w:gridCol w:w="680"/>
        <w:gridCol w:w="680"/>
        <w:gridCol w:w="680"/>
        <w:gridCol w:w="680"/>
        <w:gridCol w:w="680"/>
        <w:gridCol w:w="680"/>
        <w:gridCol w:w="680"/>
        <w:gridCol w:w="680"/>
        <w:gridCol w:w="680"/>
        <w:gridCol w:w="680"/>
        <w:gridCol w:w="680"/>
        <w:gridCol w:w="680"/>
      </w:tblGrid>
      <w:tr w:rsidR="001F5723" w:rsidRPr="004B63DA">
        <w:trPr>
          <w:trHeight w:val="560"/>
          <w:jc w:val="center"/>
        </w:trPr>
        <w:tc>
          <w:tcPr>
            <w:tcW w:w="3400" w:type="dxa"/>
            <w:gridSpan w:val="5"/>
            <w:vAlign w:val="center"/>
          </w:tcPr>
          <w:p w:rsidR="001F5723" w:rsidRPr="004B63DA" w:rsidRDefault="001F5723" w:rsidP="00CA5722">
            <w:pPr>
              <w:spacing w:line="300" w:lineRule="exact"/>
              <w:jc w:val="center"/>
              <w:rPr>
                <w:sz w:val="24"/>
                <w:szCs w:val="24"/>
              </w:rPr>
            </w:pPr>
            <w:r w:rsidRPr="004B63DA">
              <w:rPr>
                <w:rFonts w:hAnsi="宋体" w:cs="宋体" w:hint="eastAsia"/>
                <w:sz w:val="24"/>
                <w:szCs w:val="24"/>
              </w:rPr>
              <w:t>行政复议</w:t>
            </w:r>
          </w:p>
        </w:tc>
        <w:tc>
          <w:tcPr>
            <w:tcW w:w="6800" w:type="dxa"/>
            <w:gridSpan w:val="10"/>
            <w:vAlign w:val="center"/>
          </w:tcPr>
          <w:p w:rsidR="001F5723" w:rsidRPr="004B63DA" w:rsidRDefault="001F5723" w:rsidP="00CA5722">
            <w:pPr>
              <w:spacing w:line="300" w:lineRule="exact"/>
              <w:jc w:val="center"/>
              <w:rPr>
                <w:sz w:val="24"/>
                <w:szCs w:val="24"/>
              </w:rPr>
            </w:pPr>
            <w:r w:rsidRPr="004B63DA">
              <w:rPr>
                <w:rFonts w:hAnsi="宋体" w:cs="宋体" w:hint="eastAsia"/>
                <w:sz w:val="24"/>
                <w:szCs w:val="24"/>
              </w:rPr>
              <w:t>行政诉讼</w:t>
            </w:r>
          </w:p>
        </w:tc>
      </w:tr>
      <w:tr w:rsidR="001F5723" w:rsidRPr="004B63DA">
        <w:trPr>
          <w:trHeight w:val="426"/>
          <w:jc w:val="center"/>
        </w:trPr>
        <w:tc>
          <w:tcPr>
            <w:tcW w:w="680" w:type="dxa"/>
            <w:vMerge w:val="restart"/>
            <w:vAlign w:val="center"/>
          </w:tcPr>
          <w:p w:rsidR="001F5723" w:rsidRPr="004B63DA" w:rsidRDefault="001F5723" w:rsidP="00CA5722">
            <w:pPr>
              <w:spacing w:line="300" w:lineRule="exact"/>
              <w:jc w:val="center"/>
            </w:pPr>
            <w:r w:rsidRPr="004B63DA">
              <w:rPr>
                <w:rFonts w:hAnsi="宋体" w:cs="宋体" w:hint="eastAsia"/>
              </w:rPr>
              <w:t>结果维持</w:t>
            </w:r>
          </w:p>
        </w:tc>
        <w:tc>
          <w:tcPr>
            <w:tcW w:w="680" w:type="dxa"/>
            <w:vMerge w:val="restart"/>
            <w:vAlign w:val="center"/>
          </w:tcPr>
          <w:p w:rsidR="001F5723" w:rsidRPr="004B63DA" w:rsidRDefault="001F5723" w:rsidP="00CA5722">
            <w:pPr>
              <w:spacing w:line="300" w:lineRule="exact"/>
              <w:jc w:val="center"/>
            </w:pPr>
            <w:r w:rsidRPr="004B63DA">
              <w:rPr>
                <w:rFonts w:hAnsi="宋体" w:cs="宋体" w:hint="eastAsia"/>
              </w:rPr>
              <w:t>结果纠正</w:t>
            </w:r>
          </w:p>
        </w:tc>
        <w:tc>
          <w:tcPr>
            <w:tcW w:w="680" w:type="dxa"/>
            <w:vMerge w:val="restart"/>
            <w:vAlign w:val="center"/>
          </w:tcPr>
          <w:p w:rsidR="001F5723" w:rsidRPr="004B63DA" w:rsidRDefault="001F5723" w:rsidP="00CA5722">
            <w:pPr>
              <w:spacing w:line="300" w:lineRule="exact"/>
              <w:jc w:val="center"/>
            </w:pPr>
            <w:r w:rsidRPr="004B63DA">
              <w:rPr>
                <w:rFonts w:hAnsi="宋体" w:cs="宋体" w:hint="eastAsia"/>
              </w:rPr>
              <w:t>其他结果</w:t>
            </w:r>
          </w:p>
        </w:tc>
        <w:tc>
          <w:tcPr>
            <w:tcW w:w="680" w:type="dxa"/>
            <w:vMerge w:val="restart"/>
            <w:vAlign w:val="center"/>
          </w:tcPr>
          <w:p w:rsidR="001F5723" w:rsidRPr="004B63DA" w:rsidRDefault="001F5723" w:rsidP="00CA5722">
            <w:pPr>
              <w:spacing w:line="300" w:lineRule="exact"/>
              <w:jc w:val="center"/>
            </w:pPr>
            <w:r w:rsidRPr="004B63DA">
              <w:rPr>
                <w:rFonts w:hAnsi="宋体" w:cs="宋体" w:hint="eastAsia"/>
              </w:rPr>
              <w:t>尚未审结</w:t>
            </w:r>
          </w:p>
        </w:tc>
        <w:tc>
          <w:tcPr>
            <w:tcW w:w="680" w:type="dxa"/>
            <w:vMerge w:val="restart"/>
            <w:vAlign w:val="center"/>
          </w:tcPr>
          <w:p w:rsidR="001F5723" w:rsidRPr="004B63DA" w:rsidRDefault="001F5723" w:rsidP="00CA5722">
            <w:pPr>
              <w:spacing w:line="300" w:lineRule="exact"/>
              <w:jc w:val="center"/>
            </w:pPr>
            <w:r w:rsidRPr="004B63DA">
              <w:rPr>
                <w:rFonts w:hAnsi="宋体" w:cs="宋体" w:hint="eastAsia"/>
              </w:rPr>
              <w:t>总计</w:t>
            </w:r>
          </w:p>
        </w:tc>
        <w:tc>
          <w:tcPr>
            <w:tcW w:w="3400" w:type="dxa"/>
            <w:gridSpan w:val="5"/>
            <w:vAlign w:val="center"/>
          </w:tcPr>
          <w:p w:rsidR="001F5723" w:rsidRPr="004B63DA" w:rsidRDefault="001F5723" w:rsidP="00CA5722">
            <w:pPr>
              <w:spacing w:line="300" w:lineRule="exact"/>
              <w:jc w:val="center"/>
            </w:pPr>
            <w:r w:rsidRPr="004B63DA">
              <w:rPr>
                <w:rFonts w:hAnsi="宋体" w:cs="宋体" w:hint="eastAsia"/>
              </w:rPr>
              <w:t>未经复议直接起诉</w:t>
            </w:r>
          </w:p>
        </w:tc>
        <w:tc>
          <w:tcPr>
            <w:tcW w:w="3400" w:type="dxa"/>
            <w:gridSpan w:val="5"/>
            <w:vAlign w:val="center"/>
          </w:tcPr>
          <w:p w:rsidR="001F5723" w:rsidRPr="004B63DA" w:rsidRDefault="001F5723" w:rsidP="00CA5722">
            <w:pPr>
              <w:spacing w:line="300" w:lineRule="exact"/>
              <w:jc w:val="center"/>
            </w:pPr>
            <w:r w:rsidRPr="004B63DA">
              <w:rPr>
                <w:rFonts w:hAnsi="宋体" w:cs="宋体" w:hint="eastAsia"/>
              </w:rPr>
              <w:t>复议后起诉</w:t>
            </w:r>
          </w:p>
        </w:tc>
      </w:tr>
      <w:tr w:rsidR="001F5723" w:rsidRPr="004B63DA">
        <w:trPr>
          <w:trHeight w:val="1551"/>
          <w:jc w:val="center"/>
        </w:trPr>
        <w:tc>
          <w:tcPr>
            <w:tcW w:w="680" w:type="dxa"/>
            <w:vMerge/>
            <w:vAlign w:val="center"/>
          </w:tcPr>
          <w:p w:rsidR="001F5723" w:rsidRPr="004B63DA" w:rsidRDefault="001F5723" w:rsidP="00CA5722">
            <w:pPr>
              <w:spacing w:line="300" w:lineRule="exact"/>
              <w:jc w:val="center"/>
            </w:pPr>
          </w:p>
        </w:tc>
        <w:tc>
          <w:tcPr>
            <w:tcW w:w="680" w:type="dxa"/>
            <w:vMerge/>
            <w:vAlign w:val="center"/>
          </w:tcPr>
          <w:p w:rsidR="001F5723" w:rsidRPr="004B63DA" w:rsidRDefault="001F5723" w:rsidP="00CA5722">
            <w:pPr>
              <w:spacing w:line="300" w:lineRule="exact"/>
              <w:jc w:val="center"/>
            </w:pPr>
          </w:p>
        </w:tc>
        <w:tc>
          <w:tcPr>
            <w:tcW w:w="680" w:type="dxa"/>
            <w:vMerge/>
            <w:vAlign w:val="center"/>
          </w:tcPr>
          <w:p w:rsidR="001F5723" w:rsidRPr="004B63DA" w:rsidRDefault="001F5723" w:rsidP="00CA5722">
            <w:pPr>
              <w:spacing w:line="300" w:lineRule="exact"/>
              <w:jc w:val="center"/>
            </w:pPr>
          </w:p>
        </w:tc>
        <w:tc>
          <w:tcPr>
            <w:tcW w:w="680" w:type="dxa"/>
            <w:vMerge/>
            <w:vAlign w:val="center"/>
          </w:tcPr>
          <w:p w:rsidR="001F5723" w:rsidRPr="004B63DA" w:rsidRDefault="001F5723" w:rsidP="00CA5722">
            <w:pPr>
              <w:spacing w:line="300" w:lineRule="exact"/>
              <w:jc w:val="center"/>
            </w:pPr>
          </w:p>
        </w:tc>
        <w:tc>
          <w:tcPr>
            <w:tcW w:w="680" w:type="dxa"/>
            <w:vMerge/>
            <w:vAlign w:val="center"/>
          </w:tcPr>
          <w:p w:rsidR="001F5723" w:rsidRPr="004B63DA" w:rsidRDefault="001F5723" w:rsidP="00CA5722">
            <w:pPr>
              <w:spacing w:line="300" w:lineRule="exact"/>
              <w:jc w:val="center"/>
            </w:pPr>
          </w:p>
        </w:tc>
        <w:tc>
          <w:tcPr>
            <w:tcW w:w="680" w:type="dxa"/>
            <w:vAlign w:val="center"/>
          </w:tcPr>
          <w:p w:rsidR="001F5723" w:rsidRPr="004B63DA" w:rsidRDefault="001F5723" w:rsidP="00CA5722">
            <w:pPr>
              <w:spacing w:line="300" w:lineRule="exact"/>
              <w:jc w:val="center"/>
            </w:pPr>
            <w:r w:rsidRPr="004B63DA">
              <w:rPr>
                <w:rFonts w:hAnsi="宋体" w:cs="宋体" w:hint="eastAsia"/>
              </w:rPr>
              <w:t>结果维持</w:t>
            </w:r>
          </w:p>
        </w:tc>
        <w:tc>
          <w:tcPr>
            <w:tcW w:w="680" w:type="dxa"/>
            <w:vAlign w:val="center"/>
          </w:tcPr>
          <w:p w:rsidR="001F5723" w:rsidRPr="004B63DA" w:rsidRDefault="001F5723" w:rsidP="00CA5722">
            <w:pPr>
              <w:spacing w:line="300" w:lineRule="exact"/>
              <w:jc w:val="center"/>
            </w:pPr>
            <w:r w:rsidRPr="004B63DA">
              <w:rPr>
                <w:rFonts w:hAnsi="宋体" w:cs="宋体" w:hint="eastAsia"/>
              </w:rPr>
              <w:t>结果纠正</w:t>
            </w:r>
          </w:p>
        </w:tc>
        <w:tc>
          <w:tcPr>
            <w:tcW w:w="680" w:type="dxa"/>
            <w:vAlign w:val="center"/>
          </w:tcPr>
          <w:p w:rsidR="001F5723" w:rsidRPr="004B63DA" w:rsidRDefault="001F5723" w:rsidP="00CA5722">
            <w:pPr>
              <w:spacing w:line="300" w:lineRule="exact"/>
              <w:jc w:val="center"/>
            </w:pPr>
            <w:r w:rsidRPr="004B63DA">
              <w:rPr>
                <w:rFonts w:hAnsi="宋体" w:cs="宋体" w:hint="eastAsia"/>
              </w:rPr>
              <w:t>其他结果</w:t>
            </w:r>
          </w:p>
        </w:tc>
        <w:tc>
          <w:tcPr>
            <w:tcW w:w="680" w:type="dxa"/>
            <w:vAlign w:val="center"/>
          </w:tcPr>
          <w:p w:rsidR="001F5723" w:rsidRPr="004B63DA" w:rsidRDefault="001F5723" w:rsidP="00CA5722">
            <w:pPr>
              <w:spacing w:line="300" w:lineRule="exact"/>
              <w:jc w:val="center"/>
            </w:pPr>
            <w:r w:rsidRPr="004B63DA">
              <w:rPr>
                <w:rFonts w:hAnsi="宋体" w:cs="宋体" w:hint="eastAsia"/>
              </w:rPr>
              <w:t>尚未审结</w:t>
            </w:r>
          </w:p>
        </w:tc>
        <w:tc>
          <w:tcPr>
            <w:tcW w:w="680" w:type="dxa"/>
            <w:vAlign w:val="center"/>
          </w:tcPr>
          <w:p w:rsidR="001F5723" w:rsidRPr="004B63DA" w:rsidRDefault="001F5723" w:rsidP="00CA5722">
            <w:pPr>
              <w:spacing w:line="300" w:lineRule="exact"/>
              <w:jc w:val="center"/>
            </w:pPr>
            <w:r w:rsidRPr="004B63DA">
              <w:rPr>
                <w:rFonts w:hAnsi="宋体" w:cs="宋体" w:hint="eastAsia"/>
              </w:rPr>
              <w:t>总计</w:t>
            </w:r>
          </w:p>
        </w:tc>
        <w:tc>
          <w:tcPr>
            <w:tcW w:w="680" w:type="dxa"/>
            <w:vAlign w:val="center"/>
          </w:tcPr>
          <w:p w:rsidR="001F5723" w:rsidRPr="004B63DA" w:rsidRDefault="001F5723" w:rsidP="00CA5722">
            <w:pPr>
              <w:spacing w:line="300" w:lineRule="exact"/>
              <w:jc w:val="center"/>
            </w:pPr>
            <w:r w:rsidRPr="004B63DA">
              <w:rPr>
                <w:rFonts w:hAnsi="宋体" w:cs="宋体" w:hint="eastAsia"/>
              </w:rPr>
              <w:t>结果维持</w:t>
            </w:r>
          </w:p>
        </w:tc>
        <w:tc>
          <w:tcPr>
            <w:tcW w:w="680" w:type="dxa"/>
            <w:vAlign w:val="center"/>
          </w:tcPr>
          <w:p w:rsidR="001F5723" w:rsidRPr="004B63DA" w:rsidRDefault="001F5723" w:rsidP="00CA5722">
            <w:pPr>
              <w:spacing w:line="300" w:lineRule="exact"/>
              <w:jc w:val="center"/>
            </w:pPr>
            <w:r w:rsidRPr="004B63DA">
              <w:rPr>
                <w:rFonts w:hAnsi="宋体" w:cs="宋体" w:hint="eastAsia"/>
              </w:rPr>
              <w:t>结果纠正</w:t>
            </w:r>
          </w:p>
        </w:tc>
        <w:tc>
          <w:tcPr>
            <w:tcW w:w="680" w:type="dxa"/>
            <w:vAlign w:val="center"/>
          </w:tcPr>
          <w:p w:rsidR="001F5723" w:rsidRPr="004B63DA" w:rsidRDefault="001F5723" w:rsidP="00CA5722">
            <w:pPr>
              <w:spacing w:line="300" w:lineRule="exact"/>
              <w:jc w:val="center"/>
            </w:pPr>
            <w:r w:rsidRPr="004B63DA">
              <w:rPr>
                <w:rFonts w:hAnsi="宋体" w:cs="宋体" w:hint="eastAsia"/>
              </w:rPr>
              <w:t>其他结果</w:t>
            </w:r>
          </w:p>
        </w:tc>
        <w:tc>
          <w:tcPr>
            <w:tcW w:w="680" w:type="dxa"/>
            <w:vAlign w:val="center"/>
          </w:tcPr>
          <w:p w:rsidR="001F5723" w:rsidRPr="004B63DA" w:rsidRDefault="001F5723" w:rsidP="00CA5722">
            <w:pPr>
              <w:spacing w:line="300" w:lineRule="exact"/>
              <w:jc w:val="center"/>
            </w:pPr>
            <w:r w:rsidRPr="004B63DA">
              <w:rPr>
                <w:rFonts w:hAnsi="宋体" w:cs="宋体" w:hint="eastAsia"/>
              </w:rPr>
              <w:t>尚未审结</w:t>
            </w:r>
          </w:p>
        </w:tc>
        <w:tc>
          <w:tcPr>
            <w:tcW w:w="680" w:type="dxa"/>
            <w:vAlign w:val="center"/>
          </w:tcPr>
          <w:p w:rsidR="001F5723" w:rsidRPr="004B63DA" w:rsidRDefault="001F5723" w:rsidP="00CA5722">
            <w:pPr>
              <w:spacing w:line="300" w:lineRule="exact"/>
              <w:jc w:val="center"/>
            </w:pPr>
            <w:r w:rsidRPr="004B63DA">
              <w:rPr>
                <w:rFonts w:hAnsi="宋体" w:cs="宋体" w:hint="eastAsia"/>
              </w:rPr>
              <w:t>总计</w:t>
            </w:r>
          </w:p>
        </w:tc>
      </w:tr>
      <w:tr w:rsidR="001F5723" w:rsidRPr="004B63DA">
        <w:trPr>
          <w:trHeight w:val="694"/>
          <w:jc w:val="center"/>
        </w:trPr>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c>
          <w:tcPr>
            <w:tcW w:w="680" w:type="dxa"/>
            <w:vAlign w:val="center"/>
          </w:tcPr>
          <w:p w:rsidR="001F5723" w:rsidRPr="004B63DA" w:rsidRDefault="001F5723" w:rsidP="00CA5722">
            <w:pPr>
              <w:spacing w:line="300" w:lineRule="exact"/>
              <w:jc w:val="center"/>
              <w:rPr>
                <w:sz w:val="24"/>
                <w:szCs w:val="24"/>
              </w:rPr>
            </w:pPr>
            <w:r w:rsidRPr="004B63DA">
              <w:rPr>
                <w:sz w:val="24"/>
                <w:szCs w:val="24"/>
              </w:rPr>
              <w:t>0</w:t>
            </w:r>
          </w:p>
        </w:tc>
      </w:tr>
    </w:tbl>
    <w:p w:rsidR="001F5723" w:rsidRPr="007E6D2D" w:rsidRDefault="001F5723" w:rsidP="0009562A">
      <w:pPr>
        <w:ind w:firstLineChars="200" w:firstLine="620"/>
        <w:rPr>
          <w:rFonts w:ascii="黑体" w:eastAsia="黑体" w:hAnsi="宋体"/>
          <w:sz w:val="31"/>
          <w:szCs w:val="31"/>
        </w:rPr>
      </w:pPr>
      <w:r w:rsidRPr="007E6D2D">
        <w:rPr>
          <w:rFonts w:ascii="黑体" w:eastAsia="黑体" w:hAnsi="宋体" w:cs="黑体" w:hint="eastAsia"/>
          <w:sz w:val="31"/>
          <w:szCs w:val="31"/>
        </w:rPr>
        <w:t>五、存在的主要问题及改进情况</w:t>
      </w:r>
    </w:p>
    <w:p w:rsidR="001F5723" w:rsidRPr="007E6D2D" w:rsidRDefault="001F5723" w:rsidP="0009562A">
      <w:pPr>
        <w:spacing w:line="560" w:lineRule="exact"/>
        <w:ind w:leftChars="200" w:left="420"/>
        <w:rPr>
          <w:rFonts w:eastAsia="仿宋_GB2312"/>
          <w:kern w:val="0"/>
          <w:sz w:val="32"/>
          <w:szCs w:val="32"/>
          <w:shd w:val="clear" w:color="auto" w:fill="FFFFFF"/>
        </w:rPr>
      </w:pPr>
      <w:r w:rsidRPr="007E6D2D">
        <w:rPr>
          <w:rFonts w:ascii="楷体_GB2312" w:eastAsia="楷体_GB2312" w:hAnsi="楷体_GB2312" w:cs="楷体_GB2312" w:hint="eastAsia"/>
          <w:kern w:val="0"/>
          <w:sz w:val="32"/>
          <w:szCs w:val="32"/>
          <w:shd w:val="clear" w:color="auto" w:fill="FFFFFF"/>
        </w:rPr>
        <w:t>（一）工作中存在的主要问题和困难</w:t>
      </w:r>
      <w:r w:rsidRPr="007E6D2D">
        <w:rPr>
          <w:rFonts w:ascii="楷体_GB2312" w:eastAsia="楷体_GB2312" w:hAnsi="楷体_GB2312" w:cs="楷体_GB2312"/>
          <w:kern w:val="0"/>
          <w:sz w:val="32"/>
          <w:szCs w:val="32"/>
          <w:shd w:val="clear" w:color="auto" w:fill="FFFFFF"/>
        </w:rPr>
        <w:t xml:space="preserve"> </w:t>
      </w:r>
      <w:r w:rsidRPr="007E6D2D">
        <w:rPr>
          <w:rFonts w:eastAsia="仿宋_GB2312"/>
          <w:kern w:val="0"/>
          <w:sz w:val="32"/>
          <w:szCs w:val="32"/>
          <w:shd w:val="clear" w:color="auto" w:fill="FFFFFF"/>
        </w:rPr>
        <w:t xml:space="preserve"> </w:t>
      </w:r>
    </w:p>
    <w:p w:rsidR="001F5723" w:rsidRPr="007E6D2D" w:rsidRDefault="001F5723" w:rsidP="0009562A">
      <w:pPr>
        <w:widowControl/>
        <w:shd w:val="solid" w:color="FFFFFF" w:fill="auto"/>
        <w:spacing w:line="560" w:lineRule="exact"/>
        <w:ind w:firstLineChars="200" w:firstLine="640"/>
        <w:jc w:val="left"/>
        <w:rPr>
          <w:rFonts w:eastAsia="仿宋_GB2312"/>
          <w:kern w:val="0"/>
          <w:sz w:val="32"/>
          <w:szCs w:val="32"/>
          <w:shd w:val="clear" w:color="auto" w:fill="FFFFFF"/>
        </w:rPr>
      </w:pPr>
      <w:r w:rsidRPr="007E6D2D">
        <w:rPr>
          <w:rFonts w:eastAsia="仿宋_GB2312"/>
          <w:kern w:val="0"/>
          <w:sz w:val="32"/>
          <w:szCs w:val="32"/>
          <w:shd w:val="clear" w:color="auto" w:fill="FFFFFF"/>
        </w:rPr>
        <w:t>202</w:t>
      </w:r>
      <w:r>
        <w:rPr>
          <w:rFonts w:eastAsia="仿宋_GB2312"/>
          <w:kern w:val="0"/>
          <w:sz w:val="32"/>
          <w:szCs w:val="32"/>
          <w:shd w:val="clear" w:color="auto" w:fill="FFFFFF"/>
        </w:rPr>
        <w:t>4</w:t>
      </w:r>
      <w:r w:rsidRPr="007E6D2D">
        <w:rPr>
          <w:rFonts w:eastAsia="仿宋_GB2312" w:cs="仿宋_GB2312" w:hint="eastAsia"/>
          <w:kern w:val="0"/>
          <w:sz w:val="32"/>
          <w:szCs w:val="32"/>
          <w:shd w:val="clear" w:color="auto" w:fill="FFFFFF"/>
        </w:rPr>
        <w:t xml:space="preserve">年我单位采取有效措施完善政府信息公开制度和加大财政公开力度等方面取得了一定成效，但在政务信息公开工作中还存在一些不足。有些政府信息的质量还有待于提高，信息公开的时效性也有待于进一步增强。　　</w:t>
      </w:r>
    </w:p>
    <w:p w:rsidR="001F5723" w:rsidRPr="007E6D2D" w:rsidRDefault="001F5723" w:rsidP="0009562A">
      <w:pPr>
        <w:widowControl/>
        <w:shd w:val="solid" w:color="FFFFFF" w:fill="auto"/>
        <w:spacing w:line="560" w:lineRule="exact"/>
        <w:ind w:firstLineChars="200" w:firstLine="640"/>
        <w:jc w:val="left"/>
        <w:rPr>
          <w:rFonts w:eastAsia="仿宋_GB2312"/>
          <w:kern w:val="0"/>
          <w:sz w:val="32"/>
          <w:szCs w:val="32"/>
          <w:shd w:val="clear" w:color="auto" w:fill="FFFFFF"/>
        </w:rPr>
      </w:pPr>
      <w:r w:rsidRPr="007E6D2D">
        <w:rPr>
          <w:rFonts w:ascii="楷体_GB2312" w:eastAsia="楷体_GB2312" w:hAnsi="楷体_GB2312" w:cs="楷体_GB2312" w:hint="eastAsia"/>
          <w:kern w:val="0"/>
          <w:sz w:val="32"/>
          <w:szCs w:val="32"/>
          <w:shd w:val="clear" w:color="auto" w:fill="FFFFFF"/>
        </w:rPr>
        <w:t>（二）具体的解决办法和改进措施</w:t>
      </w:r>
      <w:r w:rsidRPr="007E6D2D">
        <w:rPr>
          <w:rFonts w:eastAsia="仿宋_GB2312" w:cs="仿宋_GB2312" w:hint="eastAsia"/>
          <w:kern w:val="0"/>
          <w:sz w:val="32"/>
          <w:szCs w:val="32"/>
          <w:shd w:val="clear" w:color="auto" w:fill="FFFFFF"/>
        </w:rPr>
        <w:t xml:space="preserve">　　</w:t>
      </w:r>
    </w:p>
    <w:p w:rsidR="001F5723" w:rsidRPr="007E6D2D" w:rsidRDefault="001F5723" w:rsidP="0009562A">
      <w:pPr>
        <w:widowControl/>
        <w:shd w:val="solid" w:color="FFFFFF" w:fill="auto"/>
        <w:spacing w:line="560" w:lineRule="exact"/>
        <w:ind w:firstLineChars="200" w:firstLine="640"/>
        <w:jc w:val="left"/>
        <w:rPr>
          <w:rFonts w:eastAsia="仿宋_GB2312"/>
          <w:kern w:val="0"/>
          <w:sz w:val="32"/>
          <w:szCs w:val="32"/>
          <w:shd w:val="clear" w:color="auto" w:fill="FFFFFF"/>
        </w:rPr>
      </w:pPr>
      <w:r w:rsidRPr="007E6D2D">
        <w:rPr>
          <w:rFonts w:eastAsia="仿宋_GB2312" w:cs="仿宋_GB2312" w:hint="eastAsia"/>
          <w:kern w:val="0"/>
          <w:sz w:val="32"/>
          <w:szCs w:val="32"/>
          <w:shd w:val="clear" w:color="auto" w:fill="FFFFFF"/>
        </w:rPr>
        <w:lastRenderedPageBreak/>
        <w:t>针对</w:t>
      </w:r>
      <w:r w:rsidRPr="007E6D2D">
        <w:rPr>
          <w:rFonts w:eastAsia="仿宋_GB2312"/>
          <w:kern w:val="0"/>
          <w:sz w:val="32"/>
          <w:szCs w:val="32"/>
          <w:shd w:val="clear" w:color="auto" w:fill="FFFFFF"/>
        </w:rPr>
        <w:t>202</w:t>
      </w:r>
      <w:r>
        <w:rPr>
          <w:rFonts w:eastAsia="仿宋_GB2312"/>
          <w:kern w:val="0"/>
          <w:sz w:val="32"/>
          <w:szCs w:val="32"/>
          <w:shd w:val="clear" w:color="auto" w:fill="FFFFFF"/>
        </w:rPr>
        <w:t>4</w:t>
      </w:r>
      <w:r w:rsidRPr="007E6D2D">
        <w:rPr>
          <w:rFonts w:eastAsia="仿宋_GB2312" w:cs="仿宋_GB2312" w:hint="eastAsia"/>
          <w:kern w:val="0"/>
          <w:sz w:val="32"/>
          <w:szCs w:val="32"/>
          <w:shd w:val="clear" w:color="auto" w:fill="FFFFFF"/>
        </w:rPr>
        <w:t xml:space="preserve">年我单位政府信息工作存在的问题，今后将着重加强以下几项工作。一是继续学习贯彻执行《条例》和《制度》，进一步提高全体财政人员开展政府信息公开意识，增强全体财政人员做好政府信息公开的责任感，拓展挖掘信息公开的深度和广度，并不断提高政府信息质量；二是加强组织领导，不断完善政府信息工作机制，在实践中不断探索和提高政府信息质量，向社会公众提供更好、更多的政府财政信息。　　</w:t>
      </w:r>
    </w:p>
    <w:p w:rsidR="001F5723" w:rsidRPr="007E6D2D" w:rsidRDefault="001F5723" w:rsidP="0009562A">
      <w:pPr>
        <w:ind w:firstLineChars="200" w:firstLine="620"/>
        <w:rPr>
          <w:rFonts w:ascii="黑体" w:eastAsia="黑体" w:hAnsi="宋体"/>
          <w:sz w:val="31"/>
          <w:szCs w:val="31"/>
        </w:rPr>
      </w:pPr>
      <w:r w:rsidRPr="007E6D2D">
        <w:rPr>
          <w:rFonts w:ascii="黑体" w:eastAsia="黑体" w:hAnsi="宋体" w:cs="黑体" w:hint="eastAsia"/>
          <w:sz w:val="31"/>
          <w:szCs w:val="31"/>
        </w:rPr>
        <w:t>六、其他需要报告的事项</w:t>
      </w:r>
    </w:p>
    <w:p w:rsidR="001F5723" w:rsidRDefault="001F5723" w:rsidP="0009562A">
      <w:pPr>
        <w:ind w:firstLineChars="200" w:firstLine="640"/>
        <w:rPr>
          <w:rFonts w:ascii="仿宋_GB2312" w:eastAsia="仿宋_GB2312" w:hAnsi="仿宋"/>
          <w:sz w:val="32"/>
          <w:szCs w:val="32"/>
        </w:rPr>
      </w:pPr>
      <w:r w:rsidRPr="007E6D2D">
        <w:rPr>
          <w:rFonts w:ascii="仿宋_GB2312" w:eastAsia="仿宋_GB2312" w:hAnsi="仿宋" w:cs="仿宋_GB2312" w:hint="eastAsia"/>
          <w:sz w:val="32"/>
          <w:szCs w:val="32"/>
        </w:rPr>
        <w:t>本年度没有发生收取信息处理费的情况。</w:t>
      </w:r>
    </w:p>
    <w:p w:rsidR="001F5723" w:rsidRDefault="001F5723" w:rsidP="0009562A">
      <w:pPr>
        <w:ind w:firstLineChars="200" w:firstLine="640"/>
        <w:rPr>
          <w:rFonts w:ascii="仿宋_GB2312" w:eastAsia="仿宋_GB2312" w:hAnsi="仿宋"/>
          <w:sz w:val="32"/>
          <w:szCs w:val="32"/>
        </w:rPr>
      </w:pPr>
    </w:p>
    <w:p w:rsidR="001F5723" w:rsidRPr="007E6D2D" w:rsidRDefault="001F5723" w:rsidP="0009562A">
      <w:pPr>
        <w:ind w:firstLineChars="200" w:firstLine="640"/>
        <w:jc w:val="right"/>
        <w:rPr>
          <w:rFonts w:ascii="仿宋_GB2312" w:eastAsia="仿宋_GB2312" w:hAnsi="仿宋"/>
          <w:sz w:val="32"/>
          <w:szCs w:val="32"/>
        </w:rPr>
      </w:pPr>
      <w:r>
        <w:rPr>
          <w:rFonts w:ascii="仿宋_GB2312" w:eastAsia="仿宋_GB2312" w:hAnsi="仿宋" w:cs="仿宋_GB2312"/>
          <w:sz w:val="32"/>
          <w:szCs w:val="32"/>
        </w:rPr>
        <w:t>2025</w:t>
      </w:r>
      <w:r>
        <w:rPr>
          <w:rFonts w:ascii="仿宋_GB2312" w:eastAsia="仿宋_GB2312" w:hAnsi="仿宋" w:cs="仿宋_GB2312" w:hint="eastAsia"/>
          <w:sz w:val="32"/>
          <w:szCs w:val="32"/>
        </w:rPr>
        <w:t>年</w:t>
      </w:r>
      <w:r>
        <w:rPr>
          <w:rFonts w:ascii="仿宋_GB2312" w:eastAsia="仿宋_GB2312" w:hAnsi="仿宋" w:cs="仿宋_GB2312"/>
          <w:sz w:val="32"/>
          <w:szCs w:val="32"/>
        </w:rPr>
        <w:t>1</w:t>
      </w:r>
      <w:r>
        <w:rPr>
          <w:rFonts w:ascii="仿宋_GB2312" w:eastAsia="仿宋_GB2312" w:hAnsi="仿宋" w:cs="仿宋_GB2312" w:hint="eastAsia"/>
          <w:sz w:val="32"/>
          <w:szCs w:val="32"/>
        </w:rPr>
        <w:t>月</w:t>
      </w:r>
      <w:r>
        <w:rPr>
          <w:rFonts w:ascii="仿宋_GB2312" w:eastAsia="仿宋_GB2312" w:hAnsi="仿宋" w:cs="仿宋_GB2312"/>
          <w:sz w:val="32"/>
          <w:szCs w:val="32"/>
        </w:rPr>
        <w:t>7</w:t>
      </w:r>
      <w:r>
        <w:rPr>
          <w:rFonts w:ascii="仿宋_GB2312" w:eastAsia="仿宋_GB2312" w:hAnsi="仿宋" w:cs="仿宋_GB2312" w:hint="eastAsia"/>
          <w:sz w:val="32"/>
          <w:szCs w:val="32"/>
        </w:rPr>
        <w:t>日</w:t>
      </w: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rsidP="0009562A">
      <w:pPr>
        <w:spacing w:line="560" w:lineRule="exact"/>
        <w:ind w:rightChars="372" w:right="781"/>
        <w:jc w:val="left"/>
        <w:rPr>
          <w:rFonts w:ascii="仿宋_GB2312" w:eastAsia="仿宋_GB2312"/>
          <w:sz w:val="32"/>
          <w:szCs w:val="32"/>
        </w:rPr>
      </w:pPr>
    </w:p>
    <w:p w:rsidR="001F5723" w:rsidRDefault="001F5723"/>
    <w:sectPr w:rsidR="001F5723" w:rsidSect="001050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958" w:rsidRDefault="00A10958" w:rsidP="00831CC0">
      <w:r>
        <w:separator/>
      </w:r>
    </w:p>
  </w:endnote>
  <w:endnote w:type="continuationSeparator" w:id="1">
    <w:p w:rsidR="00A10958" w:rsidRDefault="00A10958" w:rsidP="00831C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958" w:rsidRDefault="00A10958" w:rsidP="00831CC0">
      <w:r>
        <w:separator/>
      </w:r>
    </w:p>
  </w:footnote>
  <w:footnote w:type="continuationSeparator" w:id="1">
    <w:p w:rsidR="00A10958" w:rsidRDefault="00A10958" w:rsidP="00831C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CC0"/>
    <w:rsid w:val="0009562A"/>
    <w:rsid w:val="000A6B1D"/>
    <w:rsid w:val="0010509B"/>
    <w:rsid w:val="001F5723"/>
    <w:rsid w:val="00232893"/>
    <w:rsid w:val="00266DCF"/>
    <w:rsid w:val="00336C79"/>
    <w:rsid w:val="003558EC"/>
    <w:rsid w:val="003C261D"/>
    <w:rsid w:val="00417058"/>
    <w:rsid w:val="004B63DA"/>
    <w:rsid w:val="004F0F02"/>
    <w:rsid w:val="005523AD"/>
    <w:rsid w:val="0056438B"/>
    <w:rsid w:val="00586BF4"/>
    <w:rsid w:val="00593CC3"/>
    <w:rsid w:val="006027D3"/>
    <w:rsid w:val="00604013"/>
    <w:rsid w:val="0062107D"/>
    <w:rsid w:val="006F6132"/>
    <w:rsid w:val="007E6D2D"/>
    <w:rsid w:val="00827BDF"/>
    <w:rsid w:val="00831CC0"/>
    <w:rsid w:val="008967D6"/>
    <w:rsid w:val="009B2812"/>
    <w:rsid w:val="00A10958"/>
    <w:rsid w:val="00A2349B"/>
    <w:rsid w:val="00A404F6"/>
    <w:rsid w:val="00A738F7"/>
    <w:rsid w:val="00AC095D"/>
    <w:rsid w:val="00C846E9"/>
    <w:rsid w:val="00CA3DA8"/>
    <w:rsid w:val="00CA5722"/>
    <w:rsid w:val="00DA2982"/>
    <w:rsid w:val="00DB6000"/>
    <w:rsid w:val="00DE7AC3"/>
    <w:rsid w:val="00EC0453"/>
    <w:rsid w:val="00EF15ED"/>
    <w:rsid w:val="00F1325F"/>
    <w:rsid w:val="00F14E22"/>
    <w:rsid w:val="00FD3C9D"/>
    <w:rsid w:val="00FD7A5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CC0"/>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31CC0"/>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semiHidden/>
    <w:locked/>
    <w:rsid w:val="00831CC0"/>
    <w:rPr>
      <w:sz w:val="18"/>
      <w:szCs w:val="18"/>
    </w:rPr>
  </w:style>
  <w:style w:type="paragraph" w:styleId="a4">
    <w:name w:val="footer"/>
    <w:basedOn w:val="a"/>
    <w:link w:val="Char0"/>
    <w:uiPriority w:val="99"/>
    <w:semiHidden/>
    <w:rsid w:val="00831CC0"/>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831CC0"/>
    <w:rPr>
      <w:sz w:val="18"/>
      <w:szCs w:val="18"/>
    </w:rPr>
  </w:style>
  <w:style w:type="paragraph" w:customStyle="1" w:styleId="p">
    <w:name w:val="p"/>
    <w:basedOn w:val="a"/>
    <w:uiPriority w:val="99"/>
    <w:rsid w:val="00831CC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2199</Characters>
  <Application>Microsoft Office Word</Application>
  <DocSecurity>0</DocSecurity>
  <Lines>18</Lines>
  <Paragraphs>5</Paragraphs>
  <ScaleCrop>false</ScaleCrop>
  <Company>gyczj</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连云港市赣榆区财政局</dc:title>
  <dc:subject/>
  <dc:creator>gyczj</dc:creator>
  <cp:keywords/>
  <dc:description/>
  <cp:lastModifiedBy>gyczj</cp:lastModifiedBy>
  <cp:revision>5</cp:revision>
  <dcterms:created xsi:type="dcterms:W3CDTF">2025-01-08T08:41:00Z</dcterms:created>
  <dcterms:modified xsi:type="dcterms:W3CDTF">2025-01-09T00:36:00Z</dcterms:modified>
</cp:coreProperties>
</file>