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5CE0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项目资金使用总表</w:t>
      </w:r>
    </w:p>
    <w:tbl>
      <w:tblPr>
        <w:tblStyle w:val="5"/>
        <w:tblW w:w="14878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09"/>
        <w:gridCol w:w="13"/>
        <w:gridCol w:w="979"/>
        <w:gridCol w:w="851"/>
        <w:gridCol w:w="1843"/>
        <w:gridCol w:w="1842"/>
        <w:gridCol w:w="1985"/>
        <w:gridCol w:w="1701"/>
        <w:gridCol w:w="673"/>
        <w:gridCol w:w="673"/>
        <w:gridCol w:w="673"/>
        <w:gridCol w:w="674"/>
        <w:gridCol w:w="708"/>
        <w:gridCol w:w="71"/>
        <w:gridCol w:w="780"/>
      </w:tblGrid>
      <w:tr w14:paraId="3635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469B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</w:t>
            </w:r>
            <w:r>
              <w:rPr>
                <w:b/>
                <w:bCs/>
                <w:szCs w:val="21"/>
              </w:rPr>
              <w:t>号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946EE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建设项目名称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18A67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承担主体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  <w:t>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45F5E0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建设</w:t>
            </w:r>
          </w:p>
          <w:p w14:paraId="2228B413">
            <w:pPr>
              <w:widowControl/>
              <w:jc w:val="center"/>
              <w:rPr>
                <w:rFonts w:eastAsia="宋体"/>
              </w:rPr>
            </w:pPr>
            <w:r>
              <w:rPr>
                <w:b/>
                <w:bCs/>
                <w:szCs w:val="21"/>
              </w:rPr>
              <w:t>地点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2B97C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建设内容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4F7484E">
            <w:pPr>
              <w:pStyle w:val="2"/>
              <w:ind w:firstLine="0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产业发展预期成效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1548DD6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联农带农</w:t>
            </w:r>
          </w:p>
          <w:p w14:paraId="5FD1C31F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预期成效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B226C">
            <w:pPr>
              <w:pStyle w:val="2"/>
              <w:ind w:firstLine="632" w:firstLineChars="30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总投资（万元）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FB42AD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是否属于产业强村建设项目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F334B2B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项目建设期限</w:t>
            </w:r>
          </w:p>
          <w:p w14:paraId="5EFE0036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（始止年月）</w:t>
            </w:r>
          </w:p>
        </w:tc>
      </w:tr>
      <w:tr w14:paraId="3D65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F628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2B7AB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0CD5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0AC88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C909F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主要建设内容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2E63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中央财政奖补资金支持</w:t>
            </w:r>
            <w:r>
              <w:rPr>
                <w:b/>
                <w:bCs/>
                <w:szCs w:val="21"/>
              </w:rPr>
              <w:t>建设内容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41176B">
            <w:pPr>
              <w:widowControl/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60907D">
            <w:pPr>
              <w:widowControl/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E0F31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0510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中央财政奖补资金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F1E96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撬动</w:t>
            </w:r>
            <w:r>
              <w:rPr>
                <w:b/>
                <w:bCs/>
                <w:szCs w:val="21"/>
              </w:rPr>
              <w:t>地方财政资金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5AF88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撬动</w:t>
            </w:r>
            <w:r>
              <w:rPr>
                <w:b/>
                <w:bCs/>
                <w:szCs w:val="21"/>
              </w:rPr>
              <w:t>自筹资金</w:t>
            </w:r>
          </w:p>
        </w:tc>
        <w:tc>
          <w:tcPr>
            <w:tcW w:w="77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24668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3325C">
            <w:pPr>
              <w:pStyle w:val="2"/>
              <w:ind w:firstLine="0"/>
              <w:jc w:val="center"/>
              <w:rPr>
                <w:b/>
                <w:bCs/>
                <w:szCs w:val="21"/>
              </w:rPr>
            </w:pPr>
          </w:p>
        </w:tc>
      </w:tr>
      <w:tr w14:paraId="0299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484B">
            <w:pPr>
              <w:pStyle w:val="2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CA715">
            <w:pPr>
              <w:pStyle w:val="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一期项目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CC62D"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45FAC"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F9B14"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FF5B2"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B5F22"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B6642">
            <w:pPr>
              <w:pStyle w:val="2"/>
              <w:ind w:firstLine="0"/>
              <w:jc w:val="center"/>
              <w:rPr>
                <w:szCs w:val="21"/>
              </w:rPr>
            </w:pPr>
          </w:p>
        </w:tc>
      </w:tr>
      <w:tr w14:paraId="0D2B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9840">
            <w:pPr>
              <w:spacing w:before="52" w:line="188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812C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黄桃果干罐头等产品深加工项目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5297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连云港时若农业科技有限公司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07D6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连云港市赣榆区石桥镇工业园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32DF">
            <w:pPr>
              <w:pStyle w:val="8"/>
              <w:spacing w:line="320" w:lineRule="exact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1.</w:t>
            </w:r>
            <w:r>
              <w:rPr>
                <w:rFonts w:ascii="Times New Roman" w:cs="Times New Roman"/>
                <w:spacing w:val="-4"/>
                <w:lang w:eastAsia="zh-CN"/>
              </w:rPr>
              <w:t>厂房改造及无尘化装修；</w:t>
            </w:r>
          </w:p>
          <w:p w14:paraId="51D7C12A">
            <w:pPr>
              <w:pStyle w:val="8"/>
              <w:spacing w:line="320" w:lineRule="exact"/>
              <w:rPr>
                <w:rFonts w:ascii="Times New Roman" w:hAnsi="Times New Roman" w:cs="Times New Roman"/>
                <w:spacing w:val="-47"/>
                <w:w w:val="98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2.</w:t>
            </w:r>
            <w:r>
              <w:rPr>
                <w:rFonts w:ascii="Times New Roman" w:cs="Times New Roman"/>
                <w:spacing w:val="-9"/>
                <w:lang w:eastAsia="zh-CN"/>
              </w:rPr>
              <w:t>黄桃果干生产线设备（中央财政</w:t>
            </w:r>
            <w:r>
              <w:rPr>
                <w:rFonts w:ascii="Times New Roman" w:cs="Times New Roman"/>
                <w:spacing w:val="-47"/>
                <w:w w:val="98"/>
                <w:lang w:eastAsia="zh-CN"/>
              </w:rPr>
              <w:t>）；</w:t>
            </w:r>
          </w:p>
          <w:p w14:paraId="6CAC2E49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3.</w:t>
            </w:r>
            <w:r>
              <w:rPr>
                <w:rFonts w:ascii="Times New Roman" w:cs="Times New Roman"/>
                <w:spacing w:val="-3"/>
                <w:lang w:eastAsia="zh-CN"/>
              </w:rPr>
              <w:t>黄桃罐头生产线设备；</w:t>
            </w:r>
          </w:p>
          <w:p w14:paraId="48DFEF6F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4.</w:t>
            </w:r>
            <w:r>
              <w:rPr>
                <w:rFonts w:ascii="Times New Roman" w:cs="Times New Roman"/>
                <w:spacing w:val="-3"/>
                <w:lang w:eastAsia="zh-CN"/>
              </w:rPr>
              <w:t>水电辅助设施设备；</w:t>
            </w:r>
          </w:p>
          <w:p w14:paraId="5F598D69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5.</w:t>
            </w:r>
            <w:r>
              <w:rPr>
                <w:rFonts w:ascii="Times New Roman" w:cs="Times New Roman"/>
                <w:spacing w:val="-3"/>
                <w:lang w:eastAsia="zh-CN"/>
              </w:rPr>
              <w:t>实验室建设及仪器采购。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D639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黄桃果干生产线设备：</w:t>
            </w:r>
            <w:r>
              <w:rPr>
                <w:rFonts w:ascii="Times New Roman" w:hAnsi="Times New Roman" w:cs="Times New Roman"/>
                <w:lang w:eastAsia="zh-CN"/>
              </w:rPr>
              <w:t>200</w:t>
            </w:r>
            <w:r>
              <w:rPr>
                <w:rFonts w:ascii="Times New Roman" w:cs="Times New Roman"/>
                <w:lang w:eastAsia="zh-CN"/>
              </w:rPr>
              <w:t>万元（中央财政</w:t>
            </w:r>
            <w:r>
              <w:rPr>
                <w:rFonts w:ascii="Times New Roman" w:hAnsi="Times New Roman" w:cs="Times New Roman"/>
                <w:lang w:eastAsia="zh-CN"/>
              </w:rPr>
              <w:t>200</w:t>
            </w:r>
            <w:r>
              <w:rPr>
                <w:rFonts w:ascii="Times New Roman" w:cs="Times New Roman"/>
                <w:lang w:eastAsia="zh-CN"/>
              </w:rPr>
              <w:t>万元），含原料平衡机组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cs="Times New Roman"/>
                <w:lang w:eastAsia="zh-CN"/>
              </w:rPr>
              <w:t>台、蒸养生产线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cs="Times New Roman"/>
                <w:lang w:eastAsia="zh-CN"/>
              </w:rPr>
              <w:t>条、覆膜包装机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cs="Times New Roman"/>
                <w:lang w:eastAsia="zh-CN"/>
              </w:rPr>
              <w:t>台、给袋式包装机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cs="Times New Roman"/>
                <w:lang w:eastAsia="zh-CN"/>
              </w:rPr>
              <w:t>台、杀菌机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cs="Times New Roman"/>
                <w:lang w:eastAsia="zh-CN"/>
              </w:rPr>
              <w:t>台、快速脱水生产线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cs="Times New Roman"/>
                <w:lang w:eastAsia="zh-CN"/>
              </w:rPr>
              <w:t>条、货架若干</w:t>
            </w:r>
            <w:r>
              <w:rPr>
                <w:rFonts w:ascii="Times New Roman" w:cs="Times New Roman"/>
                <w:spacing w:val="-19"/>
                <w:lang w:eastAsia="zh-CN"/>
              </w:rPr>
              <w:t>。</w:t>
            </w:r>
          </w:p>
        </w:tc>
        <w:tc>
          <w:tcPr>
            <w:tcW w:w="198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DE1ADC">
            <w:pPr>
              <w:pStyle w:val="8"/>
              <w:spacing w:line="320" w:lineRule="exact"/>
              <w:ind w:right="10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3"/>
                <w:lang w:eastAsia="zh-CN"/>
              </w:rPr>
              <w:t>预计可形成年产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1200 </w:t>
            </w:r>
            <w:r>
              <w:rPr>
                <w:rFonts w:ascii="Times New Roman" w:cs="Times New Roman"/>
                <w:spacing w:val="-3"/>
                <w:lang w:eastAsia="zh-CN"/>
              </w:rPr>
              <w:t>吨黄</w:t>
            </w:r>
            <w:r>
              <w:rPr>
                <w:rFonts w:ascii="Times New Roman" w:cs="Times New Roman"/>
                <w:spacing w:val="-1"/>
                <w:lang w:eastAsia="zh-CN"/>
              </w:rPr>
              <w:t>桃深加工制品的生产能</w:t>
            </w:r>
            <w:r>
              <w:rPr>
                <w:rFonts w:ascii="Times New Roman" w:cs="Times New Roman"/>
                <w:spacing w:val="-2"/>
                <w:lang w:eastAsia="zh-CN"/>
              </w:rPr>
              <w:t>力，实现年销售收入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3000</w:t>
            </w:r>
            <w:r>
              <w:rPr>
                <w:rFonts w:ascii="Times New Roman" w:cs="Times New Roman"/>
                <w:spacing w:val="-1"/>
                <w:lang w:eastAsia="zh-CN"/>
              </w:rPr>
              <w:t>万元，实现从初级黄桃鲜果销售到高附加值精深加工产品的转变，延伸黄桃</w:t>
            </w:r>
            <w:r>
              <w:rPr>
                <w:rFonts w:ascii="Times New Roman" w:cs="Times New Roman"/>
                <w:spacing w:val="-5"/>
                <w:lang w:eastAsia="zh-CN"/>
              </w:rPr>
              <w:t>产业链。可生产黄桃果干、</w:t>
            </w:r>
            <w:r>
              <w:rPr>
                <w:rFonts w:ascii="Times New Roman" w:cs="Times New Roman"/>
                <w:spacing w:val="-1"/>
                <w:lang w:eastAsia="zh-CN"/>
              </w:rPr>
              <w:t>黄桃罐头、果脯等多系列</w:t>
            </w:r>
            <w:r>
              <w:rPr>
                <w:rFonts w:ascii="Times New Roman" w:cs="Times New Roman"/>
                <w:spacing w:val="-3"/>
                <w:lang w:eastAsia="zh-CN"/>
              </w:rPr>
              <w:t>产品。</w:t>
            </w:r>
          </w:p>
        </w:tc>
        <w:tc>
          <w:tcPr>
            <w:tcW w:w="1701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BA3CDB">
            <w:pPr>
              <w:pStyle w:val="8"/>
              <w:spacing w:line="320" w:lineRule="exact"/>
              <w:ind w:right="232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2"/>
                <w:lang w:eastAsia="zh-CN"/>
              </w:rPr>
              <w:t>预计吸纳周边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100</w:t>
            </w:r>
            <w:r>
              <w:rPr>
                <w:rFonts w:ascii="Times New Roman" w:cs="Times New Roman"/>
                <w:spacing w:val="-1"/>
                <w:lang w:eastAsia="zh-CN"/>
              </w:rPr>
              <w:t>余名村民就</w:t>
            </w:r>
            <w:r>
              <w:rPr>
                <w:rFonts w:ascii="Times New Roman" w:cs="Times New Roman"/>
                <w:spacing w:val="-4"/>
                <w:lang w:eastAsia="zh-CN"/>
              </w:rPr>
              <w:t>业。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940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600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D2C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200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836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275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400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0A36D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否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DCB0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2026</w:t>
            </w:r>
            <w:r>
              <w:rPr>
                <w:rFonts w:ascii="Times New Roman" w:cs="Times New Roman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lang w:eastAsia="zh-CN"/>
              </w:rPr>
              <w:t>5</w:t>
            </w:r>
            <w:r>
              <w:rPr>
                <w:rFonts w:ascii="Times New Roman" w:cs="Times New Roman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lang w:eastAsia="zh-CN"/>
              </w:rPr>
              <w:t>-2026</w:t>
            </w:r>
            <w:r>
              <w:rPr>
                <w:rFonts w:ascii="Times New Roman" w:cs="Times New Roman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lang w:eastAsia="zh-CN"/>
              </w:rPr>
              <w:t>11</w:t>
            </w:r>
            <w:r>
              <w:rPr>
                <w:rFonts w:ascii="Times New Roman" w:cs="Times New Roman"/>
                <w:lang w:eastAsia="zh-CN"/>
              </w:rPr>
              <w:t>月</w:t>
            </w:r>
          </w:p>
        </w:tc>
      </w:tr>
      <w:tr w14:paraId="3EC4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4D1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850B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黄桃废水回收利用项目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8992">
            <w:pPr>
              <w:pStyle w:val="8"/>
              <w:spacing w:line="32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cs="Times New Roman"/>
                <w:lang w:eastAsia="zh-CN"/>
              </w:rPr>
              <w:t>江苏时若生物技术有限公司、</w:t>
            </w:r>
            <w:r>
              <w:rPr>
                <w:rFonts w:hint="eastAsia" w:ascii="Times New Roman" w:cs="Times New Roman"/>
                <w:lang w:val="en-US" w:eastAsia="zh-CN"/>
              </w:rPr>
              <w:t>石桥村股份经济合作社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B053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连云港市赣榆区石桥镇石桥村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7618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1.</w:t>
            </w:r>
            <w:r>
              <w:rPr>
                <w:rFonts w:ascii="Times New Roman" w:cs="Times New Roman"/>
                <w:spacing w:val="-6"/>
                <w:lang w:eastAsia="zh-CN"/>
              </w:rPr>
              <w:t>蓄水池建设；</w:t>
            </w:r>
          </w:p>
          <w:p w14:paraId="54189324">
            <w:pPr>
              <w:pStyle w:val="8"/>
              <w:spacing w:line="320" w:lineRule="exact"/>
              <w:ind w:right="147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2.</w:t>
            </w:r>
            <w:r>
              <w:rPr>
                <w:rFonts w:ascii="Times New Roman" w:cs="Times New Roman"/>
                <w:spacing w:val="-2"/>
                <w:lang w:eastAsia="zh-CN"/>
              </w:rPr>
              <w:t>废水处理相关设施设备（中央财</w:t>
            </w:r>
            <w:r>
              <w:rPr>
                <w:rFonts w:ascii="Times New Roman" w:cs="Times New Roman"/>
                <w:spacing w:val="-7"/>
                <w:lang w:eastAsia="zh-CN"/>
              </w:rPr>
              <w:t>政</w:t>
            </w:r>
            <w:r>
              <w:rPr>
                <w:rFonts w:ascii="Times New Roman" w:cs="Times New Roman"/>
                <w:spacing w:val="-34"/>
                <w:lang w:eastAsia="zh-CN"/>
              </w:rPr>
              <w:t>）；</w:t>
            </w:r>
          </w:p>
          <w:p w14:paraId="26B13EC6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3.</w:t>
            </w:r>
            <w:r>
              <w:rPr>
                <w:rFonts w:ascii="Times New Roman" w:cs="Times New Roman"/>
                <w:spacing w:val="-2"/>
                <w:lang w:eastAsia="zh-CN"/>
              </w:rPr>
              <w:t>黄桃废水实验室器材采购；</w:t>
            </w:r>
          </w:p>
          <w:p w14:paraId="5457C621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4.</w:t>
            </w:r>
            <w:r>
              <w:rPr>
                <w:rFonts w:ascii="Times New Roman" w:cs="Times New Roman"/>
                <w:spacing w:val="-3"/>
                <w:lang w:eastAsia="zh-CN"/>
              </w:rPr>
              <w:t>水电道路基础配套。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8B21">
            <w:pPr>
              <w:pStyle w:val="8"/>
              <w:spacing w:line="320" w:lineRule="exact"/>
              <w:ind w:left="110" w:right="105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废水处理相关设施设备：</w:t>
            </w:r>
            <w:r>
              <w:rPr>
                <w:rFonts w:ascii="Times New Roman" w:hAnsi="Times New Roman" w:cs="Times New Roman"/>
                <w:lang w:eastAsia="zh-CN"/>
              </w:rPr>
              <w:t>80</w:t>
            </w:r>
            <w:r>
              <w:rPr>
                <w:rFonts w:ascii="Times New Roman" w:cs="Times New Roman"/>
                <w:lang w:eastAsia="zh-CN"/>
              </w:rPr>
              <w:t>万（中央财政</w:t>
            </w:r>
            <w:r>
              <w:rPr>
                <w:rFonts w:ascii="Times New Roman" w:hAnsi="Times New Roman" w:cs="Times New Roman"/>
                <w:lang w:eastAsia="zh-CN"/>
              </w:rPr>
              <w:t>80</w:t>
            </w:r>
            <w:r>
              <w:rPr>
                <w:rFonts w:ascii="Times New Roman" w:cs="Times New Roman"/>
                <w:lang w:eastAsia="zh-CN"/>
              </w:rPr>
              <w:t>万元），含废水过滤设备</w:t>
            </w:r>
            <w:r>
              <w:rPr>
                <w:rFonts w:ascii="Times New Roman" w:hAnsi="Times New Roman" w:cs="Times New Roman"/>
                <w:lang w:eastAsia="zh-CN"/>
              </w:rPr>
              <w:t>2</w:t>
            </w:r>
            <w:r>
              <w:rPr>
                <w:rFonts w:ascii="Times New Roman" w:cs="Times New Roman"/>
                <w:lang w:eastAsia="zh-CN"/>
              </w:rPr>
              <w:t>台、污水提升泵</w:t>
            </w:r>
            <w:r>
              <w:rPr>
                <w:rFonts w:ascii="Times New Roman" w:hAnsi="Times New Roman" w:cs="Times New Roman"/>
                <w:lang w:eastAsia="zh-CN"/>
              </w:rPr>
              <w:t>4</w:t>
            </w:r>
            <w:r>
              <w:rPr>
                <w:rFonts w:ascii="Times New Roman" w:cs="Times New Roman"/>
                <w:lang w:eastAsia="zh-CN"/>
              </w:rPr>
              <w:t>台、管道铺设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cs="Times New Roman"/>
                <w:lang w:eastAsia="zh-CN"/>
              </w:rPr>
              <w:t>批。</w:t>
            </w:r>
          </w:p>
        </w:tc>
        <w:tc>
          <w:tcPr>
            <w:tcW w:w="198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B41E11">
            <w:pPr>
              <w:pStyle w:val="8"/>
              <w:spacing w:line="320" w:lineRule="exact"/>
              <w:ind w:right="176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1"/>
                <w:lang w:eastAsia="zh-CN"/>
              </w:rPr>
              <w:t>建成黄桃废水处理实验室及黄桃废水处理蓄水池等主体设施，为后续废水资源化利用筑牢基础。</w:t>
            </w:r>
          </w:p>
        </w:tc>
        <w:tc>
          <w:tcPr>
            <w:tcW w:w="1701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36E775">
            <w:pPr>
              <w:pStyle w:val="8"/>
              <w:spacing w:line="320" w:lineRule="exact"/>
              <w:ind w:right="142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1"/>
                <w:lang w:eastAsia="zh-CN"/>
              </w:rPr>
              <w:t>预计吸纳本村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80</w:t>
            </w:r>
            <w:r>
              <w:rPr>
                <w:rFonts w:ascii="Times New Roman" w:cs="Times New Roman"/>
                <w:spacing w:val="-1"/>
                <w:lang w:eastAsia="zh-CN"/>
              </w:rPr>
              <w:t>余名村民参与基建工作，降低地方污水管网压力，优化本地农田生态环境。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442D">
            <w:pPr>
              <w:spacing w:line="320" w:lineRule="exact"/>
              <w:ind w:left="11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550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3745">
            <w:pPr>
              <w:spacing w:line="320" w:lineRule="exact"/>
              <w:ind w:left="118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18"/>
                <w:szCs w:val="18"/>
              </w:rPr>
              <w:t>80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453A">
            <w:pPr>
              <w:spacing w:line="320" w:lineRule="exact"/>
              <w:ind w:left="113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AF6B">
            <w:pPr>
              <w:spacing w:line="320" w:lineRule="exact"/>
              <w:ind w:left="11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18"/>
                <w:szCs w:val="18"/>
              </w:rPr>
              <w:t>470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F7E5">
            <w:pPr>
              <w:pStyle w:val="8"/>
              <w:spacing w:line="320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是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6D4AD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2026</w:t>
            </w:r>
            <w:r>
              <w:rPr>
                <w:rFonts w:ascii="Times New Roman" w:cs="Times New Roman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lang w:eastAsia="zh-CN"/>
              </w:rPr>
              <w:t>5</w:t>
            </w:r>
            <w:r>
              <w:rPr>
                <w:rFonts w:ascii="Times New Roman" w:cs="Times New Roman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lang w:eastAsia="zh-CN"/>
              </w:rPr>
              <w:t>-2026</w:t>
            </w:r>
            <w:r>
              <w:rPr>
                <w:rFonts w:ascii="Times New Roman" w:cs="Times New Roman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lang w:eastAsia="zh-CN"/>
              </w:rPr>
              <w:t>11</w:t>
            </w:r>
            <w:r>
              <w:rPr>
                <w:rFonts w:ascii="Times New Roman" w:cs="Times New Roman"/>
                <w:lang w:eastAsia="zh-CN"/>
              </w:rPr>
              <w:t>月</w:t>
            </w:r>
          </w:p>
        </w:tc>
      </w:tr>
      <w:tr w14:paraId="622B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A819">
            <w:pPr>
              <w:spacing w:before="52" w:line="188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F9DF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400</w:t>
            </w:r>
            <w:r>
              <w:rPr>
                <w:rFonts w:ascii="Times New Roman" w:cs="Times New Roman"/>
                <w:lang w:eastAsia="zh-CN"/>
              </w:rPr>
              <w:t>亩黄桃标准化种植示范基地建设项目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81D2">
            <w:pPr>
              <w:pStyle w:val="8"/>
              <w:spacing w:line="320" w:lineRule="exact"/>
              <w:jc w:val="center"/>
              <w:rPr>
                <w:rFonts w:ascii="Times New Roman" w:cs="Times New Roman"/>
                <w:color w:val="FF0000"/>
                <w:lang w:eastAsia="zh-CN"/>
              </w:rPr>
            </w:pPr>
          </w:p>
          <w:p w14:paraId="4004FC21">
            <w:pPr>
              <w:pStyle w:val="8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lang w:val="en-US" w:eastAsia="zh-C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石桥村股份经济合作社、连云港农联种植</w:t>
            </w:r>
            <w:r>
              <w:rPr>
                <w:rFonts w:hint="eastAsia" w:ascii="Times New Roman" w:cs="Times New Roman"/>
                <w:lang w:eastAsia="zh-CN"/>
              </w:rPr>
              <w:t>合作社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264D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连云港市赣榆区石桥镇石桥村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D10C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1.</w:t>
            </w:r>
            <w:r>
              <w:rPr>
                <w:rFonts w:ascii="Times New Roman" w:cs="Times New Roman"/>
                <w:spacing w:val="-4"/>
                <w:lang w:eastAsia="zh-CN"/>
              </w:rPr>
              <w:t>种植区域标准化改造；</w:t>
            </w:r>
          </w:p>
          <w:p w14:paraId="6657FB35">
            <w:pPr>
              <w:pStyle w:val="8"/>
              <w:spacing w:line="320" w:lineRule="exact"/>
              <w:ind w:right="147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2.</w:t>
            </w:r>
            <w:r>
              <w:rPr>
                <w:rFonts w:ascii="Times New Roman" w:cs="Times New Roman"/>
                <w:spacing w:val="-2"/>
                <w:lang w:eastAsia="zh-CN"/>
              </w:rPr>
              <w:t>滴灌管网及灌溉设备采购（中央</w:t>
            </w:r>
            <w:r>
              <w:rPr>
                <w:rFonts w:ascii="Times New Roman" w:cs="Times New Roman"/>
                <w:spacing w:val="-4"/>
                <w:lang w:eastAsia="zh-CN"/>
              </w:rPr>
              <w:t>财政</w:t>
            </w:r>
            <w:r>
              <w:rPr>
                <w:rFonts w:ascii="Times New Roman" w:cs="Times New Roman"/>
                <w:spacing w:val="-47"/>
                <w:w w:val="97"/>
                <w:lang w:eastAsia="zh-CN"/>
              </w:rPr>
              <w:t>）；</w:t>
            </w:r>
          </w:p>
          <w:p w14:paraId="6ACF4B53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3.</w:t>
            </w:r>
            <w:r>
              <w:rPr>
                <w:rFonts w:ascii="Times New Roman" w:cs="Times New Roman"/>
                <w:spacing w:val="-4"/>
                <w:lang w:eastAsia="zh-CN"/>
              </w:rPr>
              <w:t>监测设备采购；</w:t>
            </w:r>
          </w:p>
          <w:p w14:paraId="0DE774B3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4.</w:t>
            </w:r>
            <w:r>
              <w:rPr>
                <w:rFonts w:ascii="Times New Roman" w:cs="Times New Roman"/>
                <w:spacing w:val="-2"/>
                <w:lang w:eastAsia="zh-CN"/>
              </w:rPr>
              <w:t>专家聘请及技术培训。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5EA6">
            <w:pPr>
              <w:pStyle w:val="8"/>
              <w:spacing w:line="320" w:lineRule="exact"/>
              <w:ind w:right="61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2"/>
                <w:lang w:eastAsia="zh-CN"/>
              </w:rPr>
              <w:t>滴灌管网及灌溉</w:t>
            </w:r>
            <w:r>
              <w:rPr>
                <w:rFonts w:ascii="Times New Roman" w:cs="Times New Roman"/>
                <w:spacing w:val="-18"/>
                <w:lang w:eastAsia="zh-CN"/>
              </w:rPr>
              <w:t>设备：</w:t>
            </w:r>
            <w:r>
              <w:rPr>
                <w:rFonts w:ascii="Times New Roman" w:hAnsi="Times New Roman" w:cs="Times New Roman"/>
                <w:spacing w:val="-18"/>
                <w:lang w:eastAsia="zh-CN"/>
              </w:rPr>
              <w:t>20</w:t>
            </w:r>
            <w:r>
              <w:rPr>
                <w:rFonts w:ascii="Times New Roman" w:cs="Times New Roman"/>
                <w:spacing w:val="-18"/>
                <w:lang w:eastAsia="zh-CN"/>
              </w:rPr>
              <w:t>万元（中</w:t>
            </w:r>
            <w:r>
              <w:rPr>
                <w:rFonts w:ascii="Times New Roman" w:cs="Times New Roman"/>
                <w:spacing w:val="-2"/>
                <w:lang w:eastAsia="zh-CN"/>
              </w:rPr>
              <w:t>央财政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20</w:t>
            </w:r>
            <w:r>
              <w:rPr>
                <w:rFonts w:ascii="Times New Roman" w:cs="Times New Roman"/>
                <w:spacing w:val="-2"/>
                <w:lang w:eastAsia="zh-CN"/>
              </w:rPr>
              <w:t>万元</w:t>
            </w:r>
            <w:r>
              <w:rPr>
                <w:rFonts w:ascii="Times New Roman" w:cs="Times New Roman"/>
                <w:spacing w:val="-41"/>
                <w:w w:val="85"/>
                <w:lang w:eastAsia="zh-CN"/>
              </w:rPr>
              <w:t>），</w:t>
            </w:r>
            <w:r>
              <w:rPr>
                <w:rFonts w:ascii="Times New Roman" w:cs="Times New Roman"/>
                <w:spacing w:val="-2"/>
                <w:lang w:eastAsia="zh-CN"/>
              </w:rPr>
              <w:t>含滴灌主管网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1000 </w:t>
            </w:r>
            <w:r>
              <w:rPr>
                <w:rFonts w:ascii="Times New Roman" w:cs="Times New Roman"/>
                <w:spacing w:val="-2"/>
                <w:lang w:eastAsia="zh-CN"/>
              </w:rPr>
              <w:t>米</w:t>
            </w:r>
            <w:r>
              <w:rPr>
                <w:rFonts w:ascii="Times New Roman" w:cs="Times New Roman"/>
                <w:spacing w:val="-16"/>
                <w:lang w:eastAsia="zh-CN"/>
              </w:rPr>
              <w:t>、支管网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>2000</w:t>
            </w:r>
            <w:r>
              <w:rPr>
                <w:rFonts w:ascii="Times New Roman" w:cs="Times New Roman"/>
                <w:spacing w:val="-18"/>
                <w:lang w:eastAsia="zh-CN"/>
              </w:rPr>
              <w:t>米、灌</w:t>
            </w:r>
            <w:r>
              <w:rPr>
                <w:rFonts w:ascii="Times New Roman" w:cs="Times New Roman"/>
                <w:spacing w:val="-13"/>
                <w:lang w:eastAsia="zh-CN"/>
              </w:rPr>
              <w:t>溉水泵</w:t>
            </w:r>
            <w:r>
              <w:rPr>
                <w:rFonts w:ascii="Times New Roman" w:hAnsi="Times New Roman" w:cs="Times New Roman"/>
                <w:spacing w:val="-13"/>
                <w:lang w:eastAsia="zh-CN"/>
              </w:rPr>
              <w:t>4</w:t>
            </w:r>
            <w:r>
              <w:rPr>
                <w:rFonts w:ascii="Times New Roman" w:cs="Times New Roman"/>
                <w:spacing w:val="-13"/>
                <w:lang w:eastAsia="zh-CN"/>
              </w:rPr>
              <w:t>台等。</w:t>
            </w:r>
          </w:p>
        </w:tc>
        <w:tc>
          <w:tcPr>
            <w:tcW w:w="198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E43C66">
            <w:pPr>
              <w:pStyle w:val="8"/>
              <w:spacing w:line="300" w:lineRule="exact"/>
              <w:ind w:left="111" w:right="102" w:firstLine="4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2"/>
                <w:lang w:eastAsia="zh-CN"/>
              </w:rPr>
              <w:t>发挥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400 </w:t>
            </w:r>
            <w:r>
              <w:rPr>
                <w:rFonts w:ascii="Times New Roman" w:cs="Times New Roman"/>
                <w:spacing w:val="-2"/>
                <w:lang w:eastAsia="zh-CN"/>
              </w:rPr>
              <w:t>亩黄桃标准化基</w:t>
            </w:r>
            <w:r>
              <w:rPr>
                <w:rFonts w:ascii="Times New Roman" w:cs="Times New Roman"/>
                <w:spacing w:val="-1"/>
                <w:lang w:eastAsia="zh-CN"/>
              </w:rPr>
              <w:t>地核心引领作用，重点推进品种更新（引进优质黄</w:t>
            </w:r>
            <w:r>
              <w:rPr>
                <w:rFonts w:ascii="Times New Roman" w:cs="Times New Roman"/>
                <w:spacing w:val="-7"/>
                <w:lang w:eastAsia="zh-CN"/>
              </w:rPr>
              <w:t>桃品种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 xml:space="preserve">3-5 </w:t>
            </w:r>
            <w:r>
              <w:rPr>
                <w:rFonts w:ascii="Times New Roman" w:cs="Times New Roman"/>
                <w:spacing w:val="-7"/>
                <w:lang w:eastAsia="zh-CN"/>
              </w:rPr>
              <w:t>个，替换老旧品</w:t>
            </w:r>
            <w:r>
              <w:rPr>
                <w:rFonts w:ascii="Times New Roman" w:cs="Times New Roman"/>
                <w:spacing w:val="-10"/>
                <w:lang w:eastAsia="zh-CN"/>
              </w:rPr>
              <w:t>种）、树体管理（开展整形</w:t>
            </w:r>
            <w:r>
              <w:rPr>
                <w:rFonts w:ascii="Times New Roman" w:cs="Times New Roman"/>
                <w:spacing w:val="-1"/>
                <w:lang w:eastAsia="zh-CN"/>
              </w:rPr>
              <w:t>修剪、病虫害防治、老枝</w:t>
            </w:r>
            <w:r>
              <w:rPr>
                <w:rFonts w:ascii="Times New Roman" w:cs="Times New Roman"/>
                <w:spacing w:val="-10"/>
                <w:lang w:eastAsia="zh-CN"/>
              </w:rPr>
              <w:t>更新等技术推广）、花果管</w:t>
            </w:r>
            <w:r>
              <w:rPr>
                <w:rFonts w:ascii="Times New Roman" w:cs="Times New Roman"/>
                <w:spacing w:val="-1"/>
                <w:lang w:eastAsia="zh-CN"/>
              </w:rPr>
              <w:t>理（推行疏花疏果、套袋</w:t>
            </w:r>
            <w:r>
              <w:rPr>
                <w:rFonts w:ascii="Times New Roman" w:cs="Times New Roman"/>
                <w:spacing w:val="-10"/>
                <w:lang w:eastAsia="zh-CN"/>
              </w:rPr>
              <w:t>技术，提升果实品质）、肥</w:t>
            </w:r>
            <w:r>
              <w:rPr>
                <w:rFonts w:ascii="Times New Roman" w:cs="Times New Roman"/>
                <w:spacing w:val="-1"/>
                <w:lang w:eastAsia="zh-CN"/>
              </w:rPr>
              <w:t>水管理（采用精准水肥一体化模式，根据监测数据</w:t>
            </w:r>
            <w:r>
              <w:rPr>
                <w:rFonts w:ascii="Times New Roman" w:cs="Times New Roman"/>
                <w:spacing w:val="-10"/>
                <w:lang w:eastAsia="zh-CN"/>
              </w:rPr>
              <w:t>科学施肥浇水）、病虫害防</w:t>
            </w:r>
            <w:r>
              <w:rPr>
                <w:rFonts w:ascii="Times New Roman" w:cs="Times New Roman"/>
                <w:spacing w:val="-1"/>
                <w:lang w:eastAsia="zh-CN"/>
              </w:rPr>
              <w:t>控（推广绿色防控技术，</w:t>
            </w:r>
          </w:p>
          <w:p w14:paraId="4EA54EB2">
            <w:pPr>
              <w:pStyle w:val="8"/>
              <w:spacing w:line="300" w:lineRule="exact"/>
              <w:ind w:left="114" w:right="102" w:hanging="1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1"/>
                <w:lang w:eastAsia="zh-CN"/>
              </w:rPr>
              <w:t>配备监测设备，实现早发</w:t>
            </w:r>
            <w:r>
              <w:rPr>
                <w:rFonts w:ascii="Times New Roman" w:cs="Times New Roman"/>
                <w:spacing w:val="-10"/>
                <w:lang w:eastAsia="zh-CN"/>
              </w:rPr>
              <w:t>现、早防治）、智能化管理</w:t>
            </w:r>
            <w:r>
              <w:rPr>
                <w:rFonts w:ascii="Times New Roman" w:cs="Times New Roman"/>
                <w:spacing w:val="-1"/>
                <w:lang w:eastAsia="zh-CN"/>
              </w:rPr>
              <w:t>（依托监测设备实现灌溉、施肥、防控智能化调</w:t>
            </w:r>
            <w:r>
              <w:rPr>
                <w:rFonts w:ascii="Times New Roman" w:cs="Times New Roman"/>
                <w:spacing w:val="-2"/>
                <w:lang w:eastAsia="zh-CN"/>
              </w:rPr>
              <w:t>控</w:t>
            </w:r>
            <w:r>
              <w:rPr>
                <w:rFonts w:ascii="Times New Roman" w:cs="Times New Roman"/>
                <w:spacing w:val="-48"/>
                <w:lang w:eastAsia="zh-CN"/>
              </w:rPr>
              <w:t>），</w:t>
            </w:r>
            <w:r>
              <w:rPr>
                <w:rFonts w:ascii="Times New Roman" w:cs="Times New Roman"/>
                <w:spacing w:val="-2"/>
                <w:lang w:eastAsia="zh-CN"/>
              </w:rPr>
              <w:t>全方位提升整个黄桃</w:t>
            </w:r>
            <w:r>
              <w:rPr>
                <w:rFonts w:ascii="Times New Roman" w:cs="Times New Roman"/>
                <w:spacing w:val="-1"/>
                <w:lang w:eastAsia="zh-CN"/>
              </w:rPr>
              <w:t>产业科技含量和商品率，</w:t>
            </w:r>
            <w:r>
              <w:rPr>
                <w:rFonts w:ascii="Times New Roman" w:cs="Times New Roman"/>
                <w:spacing w:val="-2"/>
                <w:lang w:eastAsia="zh-CN"/>
              </w:rPr>
              <w:t>带动全镇黄桃种植标准</w:t>
            </w:r>
            <w:r>
              <w:rPr>
                <w:rFonts w:ascii="Times New Roman" w:cs="Times New Roman"/>
                <w:spacing w:val="-1"/>
                <w:lang w:eastAsia="zh-CN"/>
              </w:rPr>
              <w:t>化、规范化发展。</w:t>
            </w:r>
          </w:p>
        </w:tc>
        <w:tc>
          <w:tcPr>
            <w:tcW w:w="1701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CB67BF">
            <w:pPr>
              <w:pStyle w:val="8"/>
              <w:spacing w:line="320" w:lineRule="exact"/>
              <w:ind w:right="187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2"/>
                <w:lang w:eastAsia="zh-CN"/>
              </w:rPr>
              <w:t>带动改善周边桃</w:t>
            </w:r>
            <w:r>
              <w:rPr>
                <w:rFonts w:ascii="Times New Roman" w:cs="Times New Roman"/>
                <w:spacing w:val="-1"/>
                <w:lang w:eastAsia="zh-CN"/>
              </w:rPr>
              <w:t>农种植条件，发</w:t>
            </w:r>
            <w:r>
              <w:rPr>
                <w:rFonts w:ascii="Times New Roman" w:cs="Times New Roman"/>
                <w:spacing w:val="-2"/>
                <w:lang w:eastAsia="zh-CN"/>
              </w:rPr>
              <w:t>挥示范引领作</w:t>
            </w:r>
          </w:p>
          <w:p w14:paraId="5B2ABD2E">
            <w:pPr>
              <w:pStyle w:val="8"/>
              <w:spacing w:line="320" w:lineRule="exact"/>
              <w:ind w:right="187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2"/>
                <w:lang w:eastAsia="zh-CN"/>
              </w:rPr>
              <w:t>用，为后续技术</w:t>
            </w:r>
            <w:r>
              <w:rPr>
                <w:rFonts w:ascii="Times New Roman" w:cs="Times New Roman"/>
                <w:spacing w:val="-1"/>
                <w:lang w:eastAsia="zh-CN"/>
              </w:rPr>
              <w:t>培训提供标准化场地，带动周边桃农学习标准化种植技术，提升</w:t>
            </w:r>
          </w:p>
          <w:p w14:paraId="2254F05F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  <w:spacing w:val="-2"/>
              </w:rPr>
              <w:t>种植效益。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77A4">
            <w:pPr>
              <w:spacing w:line="320" w:lineRule="exact"/>
              <w:ind w:left="11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63C5">
            <w:pPr>
              <w:spacing w:line="320" w:lineRule="exact"/>
              <w:ind w:left="11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B556">
            <w:pPr>
              <w:spacing w:line="320" w:lineRule="exact"/>
              <w:ind w:left="113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D06C">
            <w:pPr>
              <w:spacing w:line="320" w:lineRule="exact"/>
              <w:ind w:left="115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EC3A">
            <w:pPr>
              <w:pStyle w:val="8"/>
              <w:spacing w:line="320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是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99CA">
            <w:pPr>
              <w:pStyle w:val="2"/>
              <w:spacing w:line="320" w:lineRule="exact"/>
              <w:ind w:firstLine="0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2026</w:t>
            </w:r>
            <w:r>
              <w:rPr>
                <w:rFonts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-2026</w:t>
            </w:r>
            <w:r>
              <w:rPr>
                <w:rFonts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月</w:t>
            </w:r>
          </w:p>
        </w:tc>
      </w:tr>
      <w:tr w14:paraId="35E4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2481">
            <w:pPr>
              <w:pStyle w:val="2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49EC9">
            <w:pPr>
              <w:pStyle w:val="2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二期项目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8DC7C">
            <w:pPr>
              <w:pStyle w:val="2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BC3F8">
            <w:pPr>
              <w:pStyle w:val="2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F09F5">
            <w:pPr>
              <w:pStyle w:val="2"/>
              <w:rPr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77A69">
            <w:pPr>
              <w:pStyle w:val="2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9A1D">
            <w:pPr>
              <w:pStyle w:val="2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D11A2">
            <w:pPr>
              <w:pStyle w:val="2"/>
              <w:ind w:firstLine="0"/>
              <w:rPr>
                <w:szCs w:val="21"/>
              </w:rPr>
            </w:pPr>
          </w:p>
        </w:tc>
      </w:tr>
      <w:tr w14:paraId="1890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5E7E">
            <w:pPr>
              <w:spacing w:line="320" w:lineRule="exact"/>
              <w:ind w:left="10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2.1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342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黄桃初加工能力</w:t>
            </w:r>
            <w:r>
              <w:rPr>
                <w:rFonts w:ascii="Times New Roman" w:hAnsi="宋体" w:eastAsia="宋体" w:cs="Times New Roman"/>
                <w:spacing w:val="12"/>
                <w:sz w:val="18"/>
                <w:szCs w:val="18"/>
              </w:rPr>
              <w:t>提</w:t>
            </w:r>
            <w:r>
              <w:rPr>
                <w:rFonts w:ascii="Times New Roman" w:hAnsi="宋体" w:eastAsia="宋体" w:cs="Times New Roman"/>
                <w:spacing w:val="-16"/>
                <w:sz w:val="18"/>
                <w:szCs w:val="18"/>
              </w:rPr>
              <w:t>升项</w:t>
            </w:r>
            <w:r>
              <w:rPr>
                <w:rFonts w:ascii="Times New Roman" w:hAnsi="Times New Roman" w:eastAsia="宋体" w:cs="Times New Roman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imes New Roman" w:hAnsi="宋体" w:eastAsia="宋体" w:cs="Times New Roman"/>
                <w:spacing w:val="-16"/>
                <w:sz w:val="18"/>
                <w:szCs w:val="18"/>
              </w:rPr>
              <w:t>目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7AA7">
            <w:pPr>
              <w:pStyle w:val="8"/>
              <w:spacing w:line="320" w:lineRule="exact"/>
              <w:ind w:left="11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江苏时若食品科技有限公司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4FD1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连云港市赣榆区石桥镇工业园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38F8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1.</w:t>
            </w:r>
            <w:r>
              <w:rPr>
                <w:rFonts w:ascii="Times New Roman" w:cs="Times New Roman"/>
                <w:spacing w:val="-5"/>
                <w:lang w:eastAsia="zh-CN"/>
              </w:rPr>
              <w:t>钢结构厂房建设；</w:t>
            </w:r>
          </w:p>
          <w:p w14:paraId="2D7932AF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2.</w:t>
            </w:r>
            <w:r>
              <w:rPr>
                <w:rFonts w:ascii="Times New Roman" w:cs="Times New Roman"/>
                <w:spacing w:val="-3"/>
                <w:lang w:eastAsia="zh-CN"/>
              </w:rPr>
              <w:t>分拣生产设备购买；</w:t>
            </w:r>
          </w:p>
          <w:p w14:paraId="728D09DF">
            <w:pPr>
              <w:pStyle w:val="8"/>
              <w:spacing w:line="320" w:lineRule="exact"/>
              <w:ind w:right="147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3.</w:t>
            </w:r>
            <w:r>
              <w:rPr>
                <w:rFonts w:ascii="Times New Roman" w:cs="Times New Roman"/>
                <w:spacing w:val="-2"/>
                <w:lang w:eastAsia="zh-CN"/>
              </w:rPr>
              <w:t>初加工自动化设备购买（中央财</w:t>
            </w:r>
            <w:r>
              <w:rPr>
                <w:rFonts w:ascii="Times New Roman" w:cs="Times New Roman"/>
                <w:spacing w:val="-7"/>
                <w:lang w:eastAsia="zh-CN"/>
              </w:rPr>
              <w:t>政</w:t>
            </w:r>
            <w:r>
              <w:rPr>
                <w:rFonts w:ascii="Times New Roman" w:cs="Times New Roman"/>
                <w:spacing w:val="-34"/>
                <w:lang w:eastAsia="zh-CN"/>
              </w:rPr>
              <w:t>）；</w:t>
            </w:r>
          </w:p>
          <w:p w14:paraId="29EDA3E5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4.</w:t>
            </w:r>
            <w:r>
              <w:rPr>
                <w:rFonts w:ascii="Times New Roman" w:cs="Times New Roman"/>
                <w:spacing w:val="-3"/>
                <w:lang w:eastAsia="zh-CN"/>
              </w:rPr>
              <w:t>初加工配套设施；</w:t>
            </w:r>
          </w:p>
          <w:p w14:paraId="681FFD68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spacing w:val="-40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5.</w:t>
            </w:r>
            <w:r>
              <w:rPr>
                <w:rFonts w:ascii="Times New Roman" w:cs="Times New Roman"/>
                <w:spacing w:val="-5"/>
                <w:lang w:eastAsia="zh-CN"/>
              </w:rPr>
              <w:t>冷藏库建设（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1500</w:t>
            </w:r>
            <w:r>
              <w:rPr>
                <w:rFonts w:ascii="Times New Roman" w:cs="Times New Roman"/>
                <w:spacing w:val="-5"/>
                <w:lang w:eastAsia="zh-CN"/>
              </w:rPr>
              <w:t>㎡</w:t>
            </w:r>
            <w:r>
              <w:rPr>
                <w:rFonts w:ascii="Times New Roman" w:cs="Times New Roman"/>
                <w:spacing w:val="-40"/>
                <w:lang w:eastAsia="zh-CN"/>
              </w:rPr>
              <w:t>）；</w:t>
            </w:r>
          </w:p>
          <w:p w14:paraId="6C9EFF5E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6.</w:t>
            </w:r>
            <w:r>
              <w:rPr>
                <w:rFonts w:ascii="Times New Roman" w:cs="Times New Roman"/>
                <w:spacing w:val="-5"/>
                <w:lang w:eastAsia="zh-CN"/>
              </w:rPr>
              <w:t>冷库建设（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3000</w:t>
            </w:r>
            <w:r>
              <w:rPr>
                <w:rFonts w:ascii="Times New Roman" w:cs="Times New Roman"/>
                <w:spacing w:val="-5"/>
                <w:lang w:eastAsia="zh-CN"/>
              </w:rPr>
              <w:t>㎡</w:t>
            </w:r>
            <w:r>
              <w:rPr>
                <w:rFonts w:ascii="Times New Roman" w:cs="Times New Roman"/>
                <w:spacing w:val="-42"/>
                <w:lang w:eastAsia="zh-CN"/>
              </w:rPr>
              <w:t>）；</w:t>
            </w:r>
          </w:p>
          <w:p w14:paraId="63CB9B41">
            <w:pPr>
              <w:pStyle w:val="8"/>
              <w:spacing w:line="320" w:lineRule="exact"/>
              <w:jc w:val="left"/>
              <w:rPr>
                <w:rFonts w:ascii="Times New Roman" w:hAnsi="Times New Roman" w:cs="Times New Roman"/>
                <w:spacing w:val="-40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7.</w:t>
            </w:r>
            <w:r>
              <w:rPr>
                <w:rFonts w:ascii="Times New Roman" w:cs="Times New Roman"/>
                <w:spacing w:val="-3"/>
                <w:lang w:eastAsia="zh-CN"/>
              </w:rPr>
              <w:t>配电配套设备。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62BA">
            <w:pPr>
              <w:pStyle w:val="8"/>
              <w:spacing w:line="320" w:lineRule="exact"/>
              <w:ind w:right="105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1"/>
                <w:lang w:eastAsia="zh-CN"/>
              </w:rPr>
              <w:t>初加工自动化设</w:t>
            </w:r>
            <w:r>
              <w:rPr>
                <w:rFonts w:ascii="Times New Roman" w:cs="Times New Roman"/>
                <w:spacing w:val="-9"/>
                <w:lang w:eastAsia="zh-CN"/>
              </w:rPr>
              <w:t>备：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350</w:t>
            </w:r>
            <w:r>
              <w:rPr>
                <w:rFonts w:ascii="Times New Roman" w:cs="Times New Roman"/>
                <w:spacing w:val="-9"/>
                <w:lang w:eastAsia="zh-CN"/>
              </w:rPr>
              <w:t>万元（中</w:t>
            </w:r>
            <w:r>
              <w:rPr>
                <w:rFonts w:ascii="Times New Roman" w:cs="Times New Roman"/>
                <w:spacing w:val="-3"/>
                <w:lang w:eastAsia="zh-CN"/>
              </w:rPr>
              <w:t>央财政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350</w:t>
            </w:r>
            <w:r>
              <w:rPr>
                <w:rFonts w:ascii="Times New Roman" w:cs="Times New Roman"/>
                <w:spacing w:val="-3"/>
                <w:lang w:eastAsia="zh-CN"/>
              </w:rPr>
              <w:t>万元</w:t>
            </w:r>
            <w:r>
              <w:rPr>
                <w:rFonts w:ascii="Times New Roman" w:cs="Times New Roman"/>
                <w:spacing w:val="-44"/>
                <w:lang w:eastAsia="zh-CN"/>
              </w:rPr>
              <w:t>），</w:t>
            </w:r>
            <w:r>
              <w:rPr>
                <w:rFonts w:ascii="Times New Roman" w:cs="Times New Roman"/>
                <w:spacing w:val="-3"/>
                <w:lang w:eastAsia="zh-CN"/>
              </w:rPr>
              <w:t>含蒸汽去皮</w:t>
            </w:r>
            <w:r>
              <w:rPr>
                <w:rFonts w:ascii="Times New Roman" w:cs="Times New Roman"/>
                <w:spacing w:val="-7"/>
                <w:lang w:eastAsia="zh-CN"/>
              </w:rPr>
              <w:t>机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1</w:t>
            </w:r>
            <w:r>
              <w:rPr>
                <w:rFonts w:ascii="Times New Roman" w:cs="Times New Roman"/>
                <w:spacing w:val="-7"/>
                <w:lang w:eastAsia="zh-CN"/>
              </w:rPr>
              <w:t>台，高压蒸</w:t>
            </w:r>
            <w:r>
              <w:rPr>
                <w:rFonts w:ascii="Times New Roman" w:cs="Times New Roman"/>
                <w:spacing w:val="-1"/>
                <w:lang w:eastAsia="zh-CN"/>
              </w:rPr>
              <w:t>汽锅炉一台、全自动蒸锅一台、</w:t>
            </w:r>
            <w:r>
              <w:rPr>
                <w:rFonts w:ascii="Times New Roman" w:cs="Times New Roman"/>
                <w:spacing w:val="-2"/>
                <w:lang w:eastAsia="zh-CN"/>
              </w:rPr>
              <w:t>全自动真空机一</w:t>
            </w:r>
            <w:r>
              <w:rPr>
                <w:rFonts w:ascii="Times New Roman" w:cs="Times New Roman"/>
                <w:spacing w:val="-15"/>
                <w:lang w:eastAsia="zh-CN"/>
              </w:rPr>
              <w:t>台、自动挖核机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2</w:t>
            </w:r>
            <w:r>
              <w:rPr>
                <w:rFonts w:ascii="Times New Roman" w:cs="Times New Roman"/>
                <w:spacing w:val="-4"/>
                <w:lang w:eastAsia="zh-CN"/>
              </w:rPr>
              <w:t>台、单冻机一</w:t>
            </w:r>
            <w:r>
              <w:rPr>
                <w:rFonts w:ascii="Times New Roman" w:cs="Times New Roman"/>
                <w:spacing w:val="-11"/>
                <w:lang w:eastAsia="zh-CN"/>
              </w:rPr>
              <w:t>台。</w:t>
            </w:r>
          </w:p>
        </w:tc>
        <w:tc>
          <w:tcPr>
            <w:tcW w:w="198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271848">
            <w:pPr>
              <w:pStyle w:val="8"/>
              <w:spacing w:line="320" w:lineRule="exact"/>
              <w:ind w:right="176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1"/>
                <w:lang w:eastAsia="zh-CN"/>
              </w:rPr>
              <w:t>一是具备专业化果实分拣分级能力。二是进一步提升黄桃及黄桃产品的存储能力。三是显著提升黄桃鲜果到黄桃冻瓣的加工能力，完善加工产业链条。</w:t>
            </w:r>
          </w:p>
        </w:tc>
        <w:tc>
          <w:tcPr>
            <w:tcW w:w="1701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81B1221">
            <w:pPr>
              <w:pStyle w:val="8"/>
              <w:spacing w:line="320" w:lineRule="exact"/>
              <w:ind w:right="103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2"/>
                <w:lang w:eastAsia="zh-CN"/>
              </w:rPr>
              <w:t>年新增收购黄桃</w:t>
            </w:r>
            <w:r>
              <w:rPr>
                <w:rFonts w:ascii="Times New Roman" w:hAnsi="Times New Roman" w:cs="Times New Roman"/>
                <w:spacing w:val="-13"/>
                <w:lang w:eastAsia="zh-CN"/>
              </w:rPr>
              <w:t>3000</w:t>
            </w:r>
            <w:r>
              <w:rPr>
                <w:rFonts w:ascii="Times New Roman" w:cs="Times New Roman"/>
                <w:spacing w:val="-13"/>
                <w:lang w:eastAsia="zh-CN"/>
              </w:rPr>
              <w:t>吨，带动</w:t>
            </w:r>
            <w:r>
              <w:rPr>
                <w:rFonts w:ascii="Times New Roman" w:hAnsi="Times New Roman" w:cs="Times New Roman"/>
                <w:spacing w:val="-13"/>
                <w:lang w:eastAsia="zh-CN"/>
              </w:rPr>
              <w:t>100</w:t>
            </w:r>
            <w:r>
              <w:rPr>
                <w:rFonts w:ascii="Times New Roman" w:cs="Times New Roman"/>
                <w:spacing w:val="-2"/>
                <w:lang w:eastAsia="zh-CN"/>
              </w:rPr>
              <w:t>余户桃农稳定销</w:t>
            </w:r>
            <w:r>
              <w:rPr>
                <w:rFonts w:ascii="Times New Roman" w:cs="Times New Roman"/>
                <w:spacing w:val="-3"/>
                <w:lang w:eastAsia="zh-CN"/>
              </w:rPr>
              <w:t>售，新增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50 </w:t>
            </w:r>
            <w:r>
              <w:rPr>
                <w:rFonts w:ascii="Times New Roman" w:cs="Times New Roman"/>
                <w:spacing w:val="-3"/>
                <w:lang w:eastAsia="zh-CN"/>
              </w:rPr>
              <w:t>余个</w:t>
            </w:r>
            <w:r>
              <w:rPr>
                <w:rFonts w:ascii="Times New Roman" w:cs="Times New Roman"/>
                <w:spacing w:val="-2"/>
                <w:lang w:eastAsia="zh-CN"/>
              </w:rPr>
              <w:t>就业岗位。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91C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18"/>
                <w:szCs w:val="18"/>
              </w:rPr>
              <w:t>1400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7B4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350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E71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98E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18"/>
                <w:szCs w:val="18"/>
              </w:rPr>
              <w:t>1050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D3B7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否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7D7EF">
            <w:pPr>
              <w:pStyle w:val="2"/>
              <w:spacing w:line="320" w:lineRule="exact"/>
              <w:ind w:firstLine="0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2027</w:t>
            </w:r>
            <w:r>
              <w:rPr>
                <w:rFonts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-2027</w:t>
            </w:r>
            <w:r>
              <w:rPr>
                <w:rFonts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11</w:t>
            </w:r>
            <w:r>
              <w:rPr>
                <w:rFonts w:hAnsi="宋体"/>
                <w:sz w:val="18"/>
                <w:szCs w:val="18"/>
              </w:rPr>
              <w:t>月</w:t>
            </w:r>
          </w:p>
        </w:tc>
      </w:tr>
      <w:tr w14:paraId="6E89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6F2E">
            <w:pPr>
              <w:spacing w:before="52" w:line="185" w:lineRule="auto"/>
              <w:ind w:left="115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2.2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563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黄桃废水养殖微藻项目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9BFF">
            <w:pPr>
              <w:pStyle w:val="8"/>
              <w:spacing w:line="32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cs="Times New Roman"/>
                <w:lang w:eastAsia="zh-CN"/>
              </w:rPr>
              <w:t>连云港时若农业科技有限公司</w:t>
            </w:r>
            <w:r>
              <w:rPr>
                <w:rFonts w:hint="eastAsia" w:ascii="Times New Roman" w:cs="Times New Roman"/>
                <w:lang w:eastAsia="zh-CN"/>
              </w:rPr>
              <w:t>、</w:t>
            </w:r>
            <w:r>
              <w:rPr>
                <w:rFonts w:hint="eastAsia" w:ascii="Times New Roman" w:cs="Times New Roman"/>
                <w:lang w:val="en-US" w:eastAsia="zh-CN"/>
              </w:rPr>
              <w:t>石桥村股份经济合作社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0D13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连云港市赣榆区石桥</w:t>
            </w:r>
          </w:p>
          <w:p w14:paraId="0B186233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lang w:eastAsia="zh-CN"/>
              </w:rPr>
              <w:t>镇石桥村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206A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1.</w:t>
            </w:r>
            <w:r>
              <w:rPr>
                <w:rFonts w:ascii="Times New Roman" w:cs="Times New Roman"/>
                <w:lang w:eastAsia="zh-CN"/>
              </w:rPr>
              <w:t>现有厂房改造；</w:t>
            </w:r>
          </w:p>
          <w:p w14:paraId="7D7415C0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2.</w:t>
            </w:r>
            <w:r>
              <w:rPr>
                <w:rFonts w:ascii="Times New Roman" w:cs="Times New Roman"/>
                <w:lang w:eastAsia="zh-CN"/>
              </w:rPr>
              <w:t>微藻养殖大棚建设（</w:t>
            </w:r>
            <w:r>
              <w:rPr>
                <w:rFonts w:ascii="Times New Roman" w:hAnsi="Times New Roman" w:cs="Times New Roman"/>
                <w:lang w:eastAsia="zh-CN"/>
              </w:rPr>
              <w:t xml:space="preserve">10000 </w:t>
            </w:r>
            <w:r>
              <w:rPr>
                <w:rFonts w:ascii="Times New Roman" w:cs="Times New Roman"/>
                <w:lang w:eastAsia="zh-CN"/>
              </w:rPr>
              <w:t>㎡）；</w:t>
            </w:r>
          </w:p>
          <w:p w14:paraId="11F43209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3.</w:t>
            </w:r>
            <w:r>
              <w:rPr>
                <w:rFonts w:ascii="Times New Roman" w:cs="Times New Roman"/>
                <w:lang w:eastAsia="zh-CN"/>
              </w:rPr>
              <w:t>工厂化养殖区建设（</w:t>
            </w:r>
            <w:r>
              <w:rPr>
                <w:rFonts w:ascii="Times New Roman" w:hAnsi="Times New Roman" w:cs="Times New Roman"/>
                <w:lang w:eastAsia="zh-CN"/>
              </w:rPr>
              <w:t xml:space="preserve">8100 </w:t>
            </w:r>
            <w:r>
              <w:rPr>
                <w:rFonts w:ascii="Times New Roman" w:cs="Times New Roman"/>
                <w:lang w:eastAsia="zh-CN"/>
              </w:rPr>
              <w:t>㎡）；</w:t>
            </w:r>
          </w:p>
          <w:p w14:paraId="61C575F6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4.</w:t>
            </w:r>
            <w:r>
              <w:rPr>
                <w:rFonts w:ascii="Times New Roman" w:cs="Times New Roman"/>
                <w:lang w:eastAsia="zh-CN"/>
              </w:rPr>
              <w:t>核心设备采购：（中央财政）</w:t>
            </w:r>
          </w:p>
          <w:p w14:paraId="3F84888F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5.</w:t>
            </w:r>
            <w:r>
              <w:rPr>
                <w:rFonts w:ascii="Times New Roman" w:cs="Times New Roman"/>
                <w:lang w:eastAsia="zh-CN"/>
              </w:rPr>
              <w:t>微藻生产设备购买；</w:t>
            </w:r>
          </w:p>
          <w:p w14:paraId="68CBC6BE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6.</w:t>
            </w:r>
            <w:r>
              <w:rPr>
                <w:rFonts w:ascii="Times New Roman" w:cs="Times New Roman"/>
                <w:lang w:eastAsia="zh-CN"/>
              </w:rPr>
              <w:t>实验仪器及相关设施设备采购；</w:t>
            </w:r>
          </w:p>
          <w:p w14:paraId="6B207DD4">
            <w:pPr>
              <w:pStyle w:val="8"/>
              <w:spacing w:line="320" w:lineRule="exac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7.</w:t>
            </w:r>
            <w:r>
              <w:rPr>
                <w:rFonts w:ascii="Times New Roman" w:cs="Times New Roman"/>
                <w:lang w:eastAsia="zh-CN"/>
              </w:rPr>
              <w:t>废水预处理设备建设。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484CAD">
            <w:pPr>
              <w:pStyle w:val="8"/>
              <w:spacing w:before="147" w:line="219" w:lineRule="auto"/>
              <w:ind w:left="1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2"/>
                <w:lang w:eastAsia="zh-CN"/>
              </w:rPr>
              <w:t>核心设备采购：</w:t>
            </w:r>
          </w:p>
          <w:p w14:paraId="2C15E45F">
            <w:pPr>
              <w:pStyle w:val="8"/>
              <w:spacing w:before="21" w:line="239" w:lineRule="auto"/>
              <w:ind w:left="110" w:right="105" w:firstLine="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lang w:eastAsia="zh-CN"/>
              </w:rPr>
              <w:t>350</w:t>
            </w:r>
            <w:r>
              <w:rPr>
                <w:rFonts w:ascii="Times New Roman" w:cs="Times New Roman"/>
                <w:spacing w:val="-8"/>
                <w:lang w:eastAsia="zh-CN"/>
              </w:rPr>
              <w:t>万元（中央财</w:t>
            </w:r>
            <w:r>
              <w:rPr>
                <w:rFonts w:ascii="Times New Roman" w:cs="Times New Roman"/>
                <w:spacing w:val="-5"/>
                <w:lang w:eastAsia="zh-CN"/>
              </w:rPr>
              <w:t>政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350</w:t>
            </w:r>
            <w:r>
              <w:rPr>
                <w:rFonts w:ascii="Times New Roman" w:cs="Times New Roman"/>
                <w:spacing w:val="-5"/>
                <w:lang w:eastAsia="zh-CN"/>
              </w:rPr>
              <w:t>万元</w:t>
            </w:r>
            <w:r>
              <w:rPr>
                <w:rFonts w:ascii="Times New Roman" w:cs="Times New Roman"/>
                <w:spacing w:val="-44"/>
                <w:lang w:eastAsia="zh-CN"/>
              </w:rPr>
              <w:t>），</w:t>
            </w:r>
            <w:r>
              <w:rPr>
                <w:rFonts w:ascii="Times New Roman" w:cs="Times New Roman"/>
                <w:spacing w:val="-5"/>
                <w:lang w:eastAsia="zh-CN"/>
              </w:rPr>
              <w:t>含</w:t>
            </w:r>
            <w:r>
              <w:rPr>
                <w:rFonts w:ascii="Times New Roman" w:cs="Times New Roman"/>
                <w:spacing w:val="-1"/>
                <w:lang w:eastAsia="zh-CN"/>
              </w:rPr>
              <w:t>管道式光生物反应器定制型，</w:t>
            </w:r>
          </w:p>
          <w:p w14:paraId="7697E856">
            <w:pPr>
              <w:pStyle w:val="8"/>
              <w:ind w:left="107" w:right="61" w:firstLine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1"/>
                <w:lang w:eastAsia="zh-CN"/>
              </w:rPr>
              <w:t>15</w:t>
            </w:r>
            <w:r>
              <w:rPr>
                <w:rFonts w:ascii="Times New Roman" w:cs="Times New Roman"/>
                <w:spacing w:val="-11"/>
                <w:lang w:eastAsia="zh-CN"/>
              </w:rPr>
              <w:t>台</w:t>
            </w:r>
            <w:r>
              <w:rPr>
                <w:rFonts w:ascii="Times New Roman" w:cs="Times New Roman"/>
                <w:spacing w:val="-13"/>
                <w:lang w:eastAsia="zh-CN"/>
              </w:rPr>
              <w:t>、微藻培育槽</w:t>
            </w:r>
            <w:r>
              <w:rPr>
                <w:rFonts w:ascii="Times New Roman" w:hAnsi="Times New Roman" w:cs="Times New Roman"/>
                <w:spacing w:val="-13"/>
                <w:lang w:eastAsia="zh-CN"/>
              </w:rPr>
              <w:t xml:space="preserve">18 </w:t>
            </w:r>
            <w:r>
              <w:rPr>
                <w:rFonts w:ascii="Times New Roman" w:cs="Times New Roman"/>
                <w:spacing w:val="-13"/>
                <w:lang w:eastAsia="zh-CN"/>
              </w:rPr>
              <w:t>个</w:t>
            </w:r>
            <w:r>
              <w:rPr>
                <w:rFonts w:ascii="Times New Roman" w:cs="Times New Roman"/>
                <w:spacing w:val="-1"/>
                <w:lang w:eastAsia="zh-CN"/>
              </w:rPr>
              <w:t>，</w:t>
            </w:r>
            <w:r>
              <w:rPr>
                <w:rFonts w:ascii="Times New Roman" w:cs="Times New Roman"/>
                <w:spacing w:val="-14"/>
                <w:lang w:eastAsia="zh-CN"/>
              </w:rPr>
              <w:t>碟片式离心</w:t>
            </w:r>
            <w:r>
              <w:rPr>
                <w:rFonts w:ascii="Times New Roman" w:cs="Times New Roman"/>
                <w:spacing w:val="-13"/>
                <w:lang w:eastAsia="zh-CN"/>
              </w:rPr>
              <w:t>机，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2</w:t>
            </w:r>
            <w:r>
              <w:rPr>
                <w:rFonts w:ascii="Times New Roman" w:cs="Times New Roman"/>
                <w:spacing w:val="-4"/>
                <w:lang w:eastAsia="zh-CN"/>
              </w:rPr>
              <w:t>台</w:t>
            </w:r>
            <w:r>
              <w:rPr>
                <w:rFonts w:ascii="Times New Roman" w:cs="Times New Roman"/>
                <w:spacing w:val="-18"/>
                <w:lang w:eastAsia="zh-CN"/>
              </w:rPr>
              <w:t>、高速</w:t>
            </w:r>
            <w:r>
              <w:rPr>
                <w:rFonts w:ascii="Times New Roman" w:cs="Times New Roman"/>
                <w:spacing w:val="-1"/>
                <w:lang w:eastAsia="zh-CN"/>
              </w:rPr>
              <w:t>离心喷雾干燥机</w:t>
            </w:r>
            <w:r>
              <w:rPr>
                <w:rFonts w:ascii="Times New Roman" w:hAnsi="Times New Roman" w:cs="Times New Roman"/>
                <w:spacing w:val="-13"/>
                <w:lang w:eastAsia="zh-CN"/>
              </w:rPr>
              <w:t>1</w:t>
            </w:r>
            <w:r>
              <w:rPr>
                <w:rFonts w:ascii="Times New Roman" w:cs="Times New Roman"/>
                <w:spacing w:val="-13"/>
                <w:lang w:eastAsia="zh-CN"/>
              </w:rPr>
              <w:t>台</w:t>
            </w:r>
            <w:r>
              <w:rPr>
                <w:rFonts w:ascii="Times New Roman" w:cs="Times New Roman"/>
                <w:spacing w:val="-17"/>
                <w:lang w:eastAsia="zh-CN"/>
              </w:rPr>
              <w:t>。</w:t>
            </w:r>
          </w:p>
        </w:tc>
        <w:tc>
          <w:tcPr>
            <w:tcW w:w="198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6DB70F">
            <w:pPr>
              <w:pStyle w:val="8"/>
              <w:spacing w:before="59"/>
              <w:ind w:right="17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1"/>
                <w:lang w:eastAsia="zh-CN"/>
              </w:rPr>
              <w:t>搭建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“</w:t>
            </w:r>
            <w:r>
              <w:rPr>
                <w:rFonts w:ascii="Times New Roman" w:cs="Times New Roman"/>
                <w:spacing w:val="-1"/>
                <w:lang w:eastAsia="zh-CN"/>
              </w:rPr>
              <w:t>废水预处理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—</w:t>
            </w:r>
            <w:r>
              <w:rPr>
                <w:rFonts w:ascii="Times New Roman" w:cs="Times New Roman"/>
                <w:spacing w:val="-1"/>
                <w:lang w:eastAsia="zh-CN"/>
              </w:rPr>
              <w:t>微藻养殖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—</w:t>
            </w:r>
            <w:r>
              <w:rPr>
                <w:rFonts w:ascii="Times New Roman" w:cs="Times New Roman"/>
                <w:spacing w:val="-1"/>
                <w:lang w:eastAsia="zh-CN"/>
              </w:rPr>
              <w:t>干燥成粉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—</w:t>
            </w:r>
            <w:r>
              <w:rPr>
                <w:rFonts w:ascii="Times New Roman" w:cs="Times New Roman"/>
                <w:spacing w:val="-1"/>
                <w:lang w:eastAsia="zh-CN"/>
              </w:rPr>
              <w:t>淤泥成肥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”</w:t>
            </w:r>
            <w:r>
              <w:rPr>
                <w:rFonts w:ascii="Times New Roman" w:cs="Times New Roman"/>
                <w:spacing w:val="-1"/>
                <w:lang w:eastAsia="zh-CN"/>
              </w:rPr>
              <w:t>和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“</w:t>
            </w:r>
            <w:r>
              <w:rPr>
                <w:rFonts w:ascii="Times New Roman" w:cs="Times New Roman"/>
                <w:spacing w:val="-1"/>
                <w:lang w:eastAsia="zh-CN"/>
              </w:rPr>
              <w:t>废水预处理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—</w:t>
            </w:r>
            <w:r>
              <w:rPr>
                <w:rFonts w:ascii="Times New Roman" w:cs="Times New Roman"/>
                <w:spacing w:val="-1"/>
                <w:lang w:eastAsia="zh-CN"/>
              </w:rPr>
              <w:t>微藻养殖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—</w:t>
            </w:r>
            <w:r>
              <w:rPr>
                <w:rFonts w:ascii="Times New Roman" w:cs="Times New Roman"/>
                <w:spacing w:val="-1"/>
                <w:lang w:eastAsia="zh-CN"/>
              </w:rPr>
              <w:t>藻类育渔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—</w:t>
            </w:r>
            <w:r>
              <w:rPr>
                <w:rFonts w:ascii="Times New Roman" w:cs="Times New Roman"/>
                <w:spacing w:val="-1"/>
                <w:lang w:eastAsia="zh-CN"/>
              </w:rPr>
              <w:t>反哺桃</w:t>
            </w:r>
            <w:r>
              <w:rPr>
                <w:rFonts w:ascii="Times New Roman" w:cs="Times New Roman"/>
                <w:spacing w:val="-3"/>
                <w:lang w:eastAsia="zh-CN"/>
              </w:rPr>
              <w:t>业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”</w:t>
            </w:r>
            <w:r>
              <w:rPr>
                <w:rFonts w:ascii="Times New Roman" w:cs="Times New Roman"/>
                <w:spacing w:val="-3"/>
                <w:lang w:eastAsia="zh-CN"/>
              </w:rPr>
              <w:t>两条废水资源化利用</w:t>
            </w:r>
            <w:r>
              <w:rPr>
                <w:rFonts w:ascii="Times New Roman" w:cs="Times New Roman"/>
                <w:spacing w:val="-1"/>
                <w:lang w:eastAsia="zh-CN"/>
              </w:rPr>
              <w:t>工艺链，实现常态化、规模化运营，该工艺已通过前期小试、中试，技术成熟可行（详见下文技术可</w:t>
            </w:r>
            <w:r>
              <w:rPr>
                <w:rFonts w:ascii="Times New Roman" w:cs="Times New Roman"/>
                <w:spacing w:val="-13"/>
                <w:lang w:eastAsia="zh-CN"/>
              </w:rPr>
              <w:t>行性说明）。</w:t>
            </w:r>
          </w:p>
        </w:tc>
        <w:tc>
          <w:tcPr>
            <w:tcW w:w="1701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061AB7">
            <w:pPr>
              <w:pStyle w:val="8"/>
              <w:spacing w:before="58" w:line="239" w:lineRule="auto"/>
              <w:ind w:right="18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cs="Times New Roman"/>
                <w:spacing w:val="-2"/>
                <w:lang w:eastAsia="zh-CN"/>
              </w:rPr>
              <w:t>彻底解决黄桃加工废水污染问题，招聘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40 </w:t>
            </w:r>
            <w:r>
              <w:rPr>
                <w:rFonts w:ascii="Times New Roman" w:cs="Times New Roman"/>
                <w:spacing w:val="-2"/>
                <w:lang w:eastAsia="zh-CN"/>
              </w:rPr>
              <w:t>余名本地农户就业，微藻产物低价供应桃农作为有机肥，降低种植成本，预计带动全镇桃农增收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3000</w:t>
            </w:r>
            <w:r>
              <w:rPr>
                <w:rFonts w:ascii="Times New Roman" w:cs="Times New Roman"/>
                <w:spacing w:val="-3"/>
                <w:lang w:eastAsia="zh-CN"/>
              </w:rPr>
              <w:t>万元。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291E">
            <w:pPr>
              <w:spacing w:before="52" w:line="188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18"/>
                <w:szCs w:val="18"/>
              </w:rPr>
              <w:t>1400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E73B">
            <w:pPr>
              <w:spacing w:before="52" w:line="188" w:lineRule="auto"/>
              <w:ind w:left="11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</w:rPr>
              <w:t>350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BEB1">
            <w:pPr>
              <w:spacing w:before="52" w:line="188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ED32">
            <w:pPr>
              <w:spacing w:before="52" w:line="188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18"/>
                <w:szCs w:val="18"/>
              </w:rPr>
              <w:t>1050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D136F6">
            <w:pPr>
              <w:pStyle w:val="8"/>
              <w:spacing w:before="58" w:line="223" w:lineRule="auto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是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CFB2E">
            <w:pPr>
              <w:pStyle w:val="2"/>
              <w:ind w:firstLine="0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2027</w:t>
            </w:r>
            <w:r>
              <w:rPr>
                <w:rFonts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-2027</w:t>
            </w:r>
            <w:r>
              <w:rPr>
                <w:rFonts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11</w:t>
            </w:r>
            <w:r>
              <w:rPr>
                <w:rFonts w:hAnsi="宋体"/>
                <w:sz w:val="18"/>
                <w:szCs w:val="18"/>
              </w:rPr>
              <w:t>月</w:t>
            </w:r>
          </w:p>
        </w:tc>
      </w:tr>
      <w:tr w14:paraId="2E56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EE71">
            <w:pPr>
              <w:pStyle w:val="2"/>
              <w:ind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EF44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总计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C55C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A3F95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7B09F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D1F06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0A6FE">
            <w:pPr>
              <w:pStyle w:val="2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A491">
            <w:pPr>
              <w:pStyle w:val="2"/>
              <w:rPr>
                <w:szCs w:val="21"/>
              </w:rPr>
            </w:pPr>
          </w:p>
        </w:tc>
      </w:tr>
    </w:tbl>
    <w:p w14:paraId="4A7F14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A50266"/>
    <w:rsid w:val="00052F06"/>
    <w:rsid w:val="002905C1"/>
    <w:rsid w:val="002B484B"/>
    <w:rsid w:val="00722216"/>
    <w:rsid w:val="00764B46"/>
    <w:rsid w:val="007731C4"/>
    <w:rsid w:val="007C584B"/>
    <w:rsid w:val="008232B4"/>
    <w:rsid w:val="008C593F"/>
    <w:rsid w:val="0098546D"/>
    <w:rsid w:val="00A830BE"/>
    <w:rsid w:val="00B1402F"/>
    <w:rsid w:val="00B40D0F"/>
    <w:rsid w:val="00CA77B1"/>
    <w:rsid w:val="00E976D0"/>
    <w:rsid w:val="033159F7"/>
    <w:rsid w:val="03A35B91"/>
    <w:rsid w:val="0680729D"/>
    <w:rsid w:val="1863579B"/>
    <w:rsid w:val="1948776C"/>
    <w:rsid w:val="1AA50266"/>
    <w:rsid w:val="1AFA4DFC"/>
    <w:rsid w:val="20F57E45"/>
    <w:rsid w:val="24AF1021"/>
    <w:rsid w:val="2505216D"/>
    <w:rsid w:val="2BA71443"/>
    <w:rsid w:val="2FEB40B1"/>
    <w:rsid w:val="343A7B15"/>
    <w:rsid w:val="3C85498E"/>
    <w:rsid w:val="45D341E0"/>
    <w:rsid w:val="4708179D"/>
    <w:rsid w:val="4B017F71"/>
    <w:rsid w:val="50866A60"/>
    <w:rsid w:val="57C66344"/>
    <w:rsid w:val="5CA3518E"/>
    <w:rsid w:val="5D600CDA"/>
    <w:rsid w:val="5E8348CF"/>
    <w:rsid w:val="602D4BBE"/>
    <w:rsid w:val="6106379C"/>
    <w:rsid w:val="62E23D94"/>
    <w:rsid w:val="64281C7B"/>
    <w:rsid w:val="6BF84DF9"/>
    <w:rsid w:val="6CE64E0F"/>
    <w:rsid w:val="6D5D656E"/>
    <w:rsid w:val="73D509D0"/>
    <w:rsid w:val="76C10199"/>
    <w:rsid w:val="78EF04F1"/>
    <w:rsid w:val="793B7903"/>
    <w:rsid w:val="7B043031"/>
    <w:rsid w:val="7F173A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1830</Characters>
  <Lines>15</Lines>
  <Paragraphs>4</Paragraphs>
  <TotalTime>11</TotalTime>
  <ScaleCrop>false</ScaleCrop>
  <LinksUpToDate>false</LinksUpToDate>
  <CharactersWithSpaces>2146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2026-05-09T07:20:00Z</dcterms:created>
  <dc:creator>admin</dc:creator>
  <cp:lastModifiedBy>Administrator</cp:lastModifiedBy>
  <dcterms:modified xsi:type="dcterms:W3CDTF">2026-06-01T07:57:01Z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eyJoZGlkIjoiMDc3M2JjOWE4NTliYjZjOTI1YzQ0ZWNiMmNjZWNkZWQiLCJ1c2VySWQiOiIxMDQ5MzU0MDAzIn0=</vt:lpwstr>
  </property>
  <property fmtid="{D5CDD505-2E9C-101B-9397-08002B2CF9AE}" pid="4" name="ICV">
    <vt:lpwstr>2191BC49D862421DBD4796AF196A3A72_13</vt:lpwstr>
  </property>
</Properties>
</file>