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1400" w:lineRule="exact"/>
        <w:jc w:val="distribute"/>
        <w:textAlignment w:val="auto"/>
        <w:outlineLvl w:val="9"/>
        <w:rPr>
          <w:rFonts w:hint="eastAsia" w:ascii="方正小标宋_GBK" w:hAnsi="方正小标宋_GBK" w:eastAsia="方正小标宋_GBK" w:cs="方正小标宋_GBK"/>
          <w:bCs/>
          <w:color w:val="FF0000"/>
          <w:spacing w:val="-34"/>
          <w:w w:val="60"/>
          <w:sz w:val="100"/>
          <w:szCs w:val="100"/>
        </w:rPr>
      </w:pPr>
      <w:r>
        <w:rPr>
          <w:rFonts w:hint="eastAsia" w:ascii="方正小标宋_GBK" w:hAnsi="方正小标宋_GBK" w:eastAsia="方正小标宋_GBK" w:cs="方正小标宋_GBK"/>
          <w:bCs/>
          <w:color w:val="FF0000"/>
          <w:spacing w:val="-34"/>
          <w:w w:val="60"/>
          <w:sz w:val="100"/>
          <w:szCs w:val="100"/>
        </w:rPr>
        <w:t>连云港市赣榆区医疗保障局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1300" w:lineRule="exact"/>
        <w:jc w:val="distribute"/>
        <w:textAlignment w:val="auto"/>
        <w:outlineLvl w:val="9"/>
        <w:rPr>
          <w:rFonts w:hint="eastAsia" w:ascii="方正小标宋_GBK" w:hAnsi="方正小标宋_GBK" w:eastAsia="方正小标宋_GBK" w:cs="方正小标宋_GBK"/>
          <w:bCs/>
          <w:color w:val="FF0000"/>
          <w:spacing w:val="-34"/>
          <w:w w:val="50"/>
          <w:sz w:val="100"/>
          <w:szCs w:val="100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color w:val="FF0000"/>
          <w:spacing w:val="-34"/>
          <w:w w:val="50"/>
          <w:sz w:val="100"/>
          <w:szCs w:val="100"/>
        </w:rPr>
        <w:t>连云港市赣榆区</w:t>
      </w:r>
      <w:r>
        <w:rPr>
          <w:rFonts w:hint="eastAsia" w:ascii="方正小标宋_GBK" w:hAnsi="方正小标宋_GBK" w:eastAsia="方正小标宋_GBK" w:cs="方正小标宋_GBK"/>
          <w:bCs/>
          <w:color w:val="FF0000"/>
          <w:spacing w:val="-34"/>
          <w:w w:val="50"/>
          <w:sz w:val="100"/>
          <w:szCs w:val="100"/>
          <w:lang w:eastAsia="zh-CN"/>
        </w:rPr>
        <w:t>人力资源和社会保障局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line="600" w:lineRule="exact"/>
        <w:jc w:val="center"/>
        <w:textAlignment w:val="auto"/>
        <w:outlineLvl w:val="9"/>
        <w:rPr>
          <w:rFonts w:eastAsia="楷体_GB2312"/>
          <w:color w:val="000000" w:themeColor="text1"/>
          <w:sz w:val="32"/>
          <w:szCs w:val="32"/>
        </w:rPr>
      </w:pPr>
      <w:r>
        <w:rPr>
          <w:rFonts w:hint="eastAsia" w:ascii="楷体_GB2312" w:hAnsi="华文仿宋" w:eastAsia="楷体_GB2312"/>
          <w:sz w:val="32"/>
          <w:szCs w:val="32"/>
        </w:rPr>
        <w:t>赣医保〔</w:t>
      </w:r>
      <w:r>
        <w:rPr>
          <w:rFonts w:hint="eastAsia" w:ascii="Times New Roman" w:hAnsi="Times New Roman" w:eastAsia="楷体_GB2312"/>
          <w:sz w:val="32"/>
          <w:szCs w:val="32"/>
        </w:rPr>
        <w:t>2021</w:t>
      </w:r>
      <w:r>
        <w:rPr>
          <w:rFonts w:hint="eastAsia" w:ascii="楷体_GB2312" w:hAnsi="华文仿宋" w:eastAsia="楷体_GB2312"/>
          <w:sz w:val="32"/>
          <w:szCs w:val="32"/>
        </w:rPr>
        <w:t>〕</w:t>
      </w:r>
      <w:r>
        <w:rPr>
          <w:rFonts w:hint="eastAsia" w:ascii="Times New Roman" w:hAnsi="Times New Roman" w:eastAsia="楷体_GB2312"/>
          <w:sz w:val="32"/>
          <w:szCs w:val="32"/>
          <w:lang w:val="en-US" w:eastAsia="zh-CN"/>
        </w:rPr>
        <w:t>2</w:t>
      </w:r>
      <w:r>
        <w:rPr>
          <w:rFonts w:hint="eastAsia" w:ascii="楷体_GB2312" w:hAnsi="华文仿宋" w:eastAsia="楷体_GB2312"/>
          <w:sz w:val="32"/>
          <w:szCs w:val="32"/>
        </w:rPr>
        <w:t>号</w:t>
      </w:r>
    </w:p>
    <w:p>
      <w:pPr>
        <w:spacing w:line="600" w:lineRule="exact"/>
        <w:jc w:val="center"/>
        <w:rPr>
          <w:rFonts w:ascii="华文中宋" w:hAnsi="华文中宋" w:eastAsia="华文中宋"/>
          <w:color w:val="000000" w:themeColor="text1"/>
          <w:sz w:val="44"/>
          <w:szCs w:val="44"/>
        </w:rPr>
      </w:pPr>
      <w:r>
        <w:rPr>
          <w:rFonts w:ascii="等线" w:hAnsi="等线" w:eastAsia="等线"/>
          <w:color w:val="000000" w:themeColor="text1"/>
          <w:szCs w:val="22"/>
        </w:rPr>
        <w:pict>
          <v:line id="直接连接符 1" o:spid="_x0000_s1038" o:spt="20" style="position:absolute;left:0pt;margin-left:-10.3pt;margin-top:24.1pt;height:0pt;width:457.2pt;z-index:251691008;mso-width-relative:page;mso-height-relative:page;" filled="f" stroked="t" coordsize="21600,21600">
            <v:path arrowok="t"/>
            <v:fill on="f" focussize="0,0"/>
            <v:stroke weight="3.25pt" color="#FF0000" joinstyle="miter"/>
            <v:imagedata o:title=""/>
            <o:lock v:ext="edit" aspectratio="f"/>
          </v:line>
        </w:pict>
      </w:r>
    </w:p>
    <w:p>
      <w:pPr>
        <w:snapToGrid w:val="0"/>
        <w:jc w:val="center"/>
        <w:rPr>
          <w:rFonts w:ascii="方正小标宋简体" w:hAnsi="黑体" w:eastAsia="方正小标宋简体" w:cs="仿宋"/>
          <w:color w:val="000000" w:themeColor="text1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600" w:lineRule="exact"/>
        <w:ind w:left="-105" w:leftChars="-50" w:right="-105" w:rightChars="-5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kern w:val="0"/>
          <w:sz w:val="44"/>
          <w:szCs w:val="44"/>
        </w:rPr>
        <w:t>关于转发《转发江苏省医疗保障局 江苏省人力资源和社会保障厅关于执行&lt;国家基本医疗保险、工伤保险和生育保险药品目录（2020年）&gt;的通知》的通知</w:t>
      </w:r>
    </w:p>
    <w:p>
      <w:pPr>
        <w:widowControl/>
        <w:spacing w:line="540" w:lineRule="exact"/>
        <w:jc w:val="left"/>
        <w:rPr>
          <w:rFonts w:ascii="仿宋_GB2312" w:hAnsi="微软雅黑" w:eastAsia="仿宋_GB2312" w:cs="宋体"/>
          <w:kern w:val="0"/>
          <w:sz w:val="32"/>
          <w:szCs w:val="24"/>
        </w:rPr>
      </w:pPr>
      <w:bookmarkStart w:id="0" w:name="_GoBack"/>
      <w:bookmarkEnd w:id="0"/>
    </w:p>
    <w:p>
      <w:pPr>
        <w:widowControl/>
        <w:spacing w:line="540" w:lineRule="exact"/>
        <w:jc w:val="left"/>
        <w:rPr>
          <w:rFonts w:ascii="仿宋_GB2312" w:hAnsi="微软雅黑" w:eastAsia="仿宋_GB2312" w:cs="宋体"/>
          <w:spacing w:val="0"/>
          <w:w w:val="100"/>
          <w:kern w:val="0"/>
          <w:sz w:val="32"/>
          <w:szCs w:val="24"/>
        </w:rPr>
      </w:pPr>
      <w:r>
        <w:rPr>
          <w:rFonts w:hint="eastAsia" w:ascii="仿宋_GB2312" w:hAnsi="微软雅黑" w:eastAsia="仿宋_GB2312" w:cs="宋体"/>
          <w:spacing w:val="0"/>
          <w:w w:val="100"/>
          <w:kern w:val="0"/>
          <w:sz w:val="32"/>
          <w:szCs w:val="24"/>
        </w:rPr>
        <w:t>各定点医疗机构：</w:t>
      </w:r>
    </w:p>
    <w:p>
      <w:pPr>
        <w:autoSpaceDE w:val="0"/>
        <w:autoSpaceDN w:val="0"/>
        <w:snapToGrid w:val="0"/>
        <w:spacing w:line="590" w:lineRule="atLeast"/>
        <w:ind w:firstLine="640" w:firstLineChars="200"/>
        <w:rPr>
          <w:rFonts w:ascii="Times New Roman" w:hAnsi="Times New Roman" w:eastAsia="仿宋_GB2312" w:cs="Times New Roman"/>
          <w:snapToGrid w:val="0"/>
          <w:spacing w:val="0"/>
          <w:w w:val="10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napToGrid w:val="0"/>
          <w:spacing w:val="0"/>
          <w:w w:val="100"/>
          <w:kern w:val="0"/>
          <w:sz w:val="32"/>
          <w:szCs w:val="32"/>
        </w:rPr>
        <w:t>现将市医保局、人社局《转发江苏省医疗保障局 江苏省人力资源和社会保障厅关于执行&lt;国家基本医疗保险、工伤保险和生育保险药品目录（2020年）&gt;的通知》的通知（连医保发〔2021〕13号)转发给你们，请遵照执行。</w:t>
      </w:r>
    </w:p>
    <w:p>
      <w:pPr>
        <w:widowControl/>
        <w:wordWrap w:val="0"/>
        <w:spacing w:line="560" w:lineRule="exact"/>
        <w:rPr>
          <w:rFonts w:ascii="仿宋_GB2312" w:hAnsi="微软雅黑" w:eastAsia="仿宋_GB2312" w:cs="宋体"/>
          <w:spacing w:val="0"/>
          <w:w w:val="100"/>
          <w:kern w:val="0"/>
          <w:sz w:val="32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313" w:beforeLines="100" w:line="590" w:lineRule="atLeast"/>
        <w:ind w:left="-105" w:leftChars="-50" w:right="-105" w:rightChars="-50"/>
        <w:jc w:val="center"/>
        <w:textAlignment w:val="auto"/>
        <w:outlineLvl w:val="9"/>
        <w:rPr>
          <w:rFonts w:ascii="Times New Roman" w:hAnsi="Times New Roman" w:eastAsia="仿宋_GB2312" w:cs="Times New Roman"/>
          <w:snapToGrid w:val="0"/>
          <w:spacing w:val="-17"/>
          <w:w w:val="10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napToGrid w:val="0"/>
          <w:spacing w:val="-17"/>
          <w:w w:val="100"/>
          <w:kern w:val="0"/>
          <w:sz w:val="32"/>
          <w:szCs w:val="32"/>
        </w:rPr>
        <w:t xml:space="preserve">连云港市赣榆区医疗保障局   </w:t>
      </w:r>
      <w:r>
        <w:rPr>
          <w:rFonts w:hint="eastAsia" w:ascii="Times New Roman" w:hAnsi="Times New Roman" w:eastAsia="仿宋_GB2312" w:cs="Times New Roman"/>
          <w:snapToGrid w:val="0"/>
          <w:spacing w:val="-17"/>
          <w:w w:val="10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napToGrid w:val="0"/>
          <w:spacing w:val="-17"/>
          <w:w w:val="100"/>
          <w:kern w:val="0"/>
          <w:sz w:val="32"/>
          <w:szCs w:val="32"/>
        </w:rPr>
        <w:t xml:space="preserve"> 连云港市赣榆区人力资源和社会保障局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ind w:firstLine="640" w:firstLineChars="200"/>
        <w:jc w:val="center"/>
        <w:textAlignment w:val="auto"/>
        <w:outlineLvl w:val="9"/>
        <w:rPr>
          <w:rFonts w:ascii="Times New Roman" w:hAnsi="Times New Roman" w:eastAsia="仿宋_GB2312" w:cs="Times New Roman"/>
          <w:snapToGrid w:val="0"/>
          <w:spacing w:val="0"/>
          <w:w w:val="10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napToGrid w:val="0"/>
          <w:spacing w:val="0"/>
          <w:w w:val="100"/>
          <w:kern w:val="0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Times New Roman" w:hAnsi="Times New Roman" w:eastAsia="仿宋_GB2312" w:cs="Times New Roman"/>
          <w:snapToGrid w:val="0"/>
          <w:spacing w:val="0"/>
          <w:w w:val="100"/>
          <w:kern w:val="0"/>
          <w:sz w:val="32"/>
          <w:szCs w:val="32"/>
        </w:rPr>
        <w:t>2021年2月20日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630" w:leftChars="-300" w:right="-630" w:rightChars="-300" w:firstLine="0" w:firstLineChars="0"/>
        <w:jc w:val="center"/>
        <w:textAlignment w:val="auto"/>
        <w:outlineLvl w:val="9"/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</w:pP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6015355" cy="8884920"/>
            <wp:effectExtent l="0" t="0" r="4445" b="11430"/>
            <wp:docPr id="8" name="图片 8" descr="转发江苏省医疗保障局 江苏省人力资源和社会保障厅关于执行2019年《国家基本医疗保险、工伤保险和生育保险药品目录》的通知（连医保[2021]13号）(3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转发江苏省医疗保障局 江苏省人力资源和社会保障厅关于执行2019年《国家基本医疗保险、工伤保险和生育保险药品目录》的通知（连医保[2021]13号）(3)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l="9023" t="5476" r="11030" b="11203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947410" cy="8790940"/>
            <wp:effectExtent l="0" t="0" r="15240" b="10160"/>
            <wp:docPr id="7" name="图片 7" descr="转发江苏省医疗保障局 江苏省人力资源和社会保障厅关于执行2019年《国家基本医疗保险、工伤保险和生育保险药品目录》的通知（连医保[2021]13号）(3)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转发江苏省医疗保障局 江苏省人力资源和社会保障厅关于执行2019年《国家基本医疗保险、工伤保险和生育保险药品目录》的通知（连医保[2021]13号）(3)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l="9545" t="9821" r="10920" b="7781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7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630" w:leftChars="-300" w:right="-630" w:rightChars="-300" w:firstLine="0" w:firstLineChars="0"/>
        <w:jc w:val="center"/>
        <w:textAlignment w:val="auto"/>
        <w:outlineLvl w:val="9"/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630" w:leftChars="-300" w:right="-630" w:rightChars="-300" w:firstLine="0" w:firstLineChars="0"/>
        <w:jc w:val="center"/>
        <w:textAlignment w:val="auto"/>
        <w:outlineLvl w:val="9"/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</w:pP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795645" cy="8053070"/>
            <wp:effectExtent l="0" t="0" r="14605" b="5080"/>
            <wp:docPr id="6" name="图片 6" descr="转发江苏省医疗保障局 江苏省人力资源和社会保障厅关于执行2019年《国家基本医疗保险、工伤保险和生育保险药品目录》的通知（连医保[2021]13号）(3)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转发江苏省医疗保障局 江苏省人力资源和社会保障厅关于执行2019年《国家基本医疗保险、工伤保险和生育保险药品目录》的通知（连医保[2021]13号）(3)_页面_3"/>
                    <pic:cNvPicPr>
                      <a:picLocks noChangeAspect="1"/>
                    </pic:cNvPicPr>
                  </pic:nvPicPr>
                  <pic:blipFill>
                    <a:blip r:embed="rId7"/>
                    <a:srcRect l="11623" t="14923" r="11233" b="9313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846445" cy="8553450"/>
            <wp:effectExtent l="0" t="0" r="1905" b="0"/>
            <wp:docPr id="5" name="图片 5" descr="转发江苏省医疗保障局 江苏省人力资源和社会保障厅关于执行2019年《国家基本医疗保险、工伤保险和生育保险药品目录》的通知（连医保[2021]13号）(3)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转发江苏省医疗保障局 江苏省人力资源和社会保障厅关于执行2019年《国家基本医疗保险、工伤保险和生育保险药品目录》的通知（连医保[2021]13号）(3)_页面_4"/>
                    <pic:cNvPicPr>
                      <a:picLocks noChangeAspect="1"/>
                    </pic:cNvPicPr>
                  </pic:nvPicPr>
                  <pic:blipFill>
                    <a:blip r:embed="rId8"/>
                    <a:srcRect l="10652" t="10439" r="11534" b="9013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806440" cy="8470900"/>
            <wp:effectExtent l="0" t="0" r="3810" b="6350"/>
            <wp:docPr id="4" name="图片 4" descr="转发江苏省医疗保障局 江苏省人力资源和社会保障厅关于执行2019年《国家基本医疗保险、工伤保险和生育保险药品目录》的通知（连医保[2021]13号）(3)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转发江苏省医疗保障局 江苏省人力资源和社会保障厅关于执行2019年《国家基本医疗保险、工伤保险和生育保险药品目录》的通知（连医保[2021]13号）(3)_页面_5"/>
                    <pic:cNvPicPr>
                      <a:picLocks noChangeAspect="1"/>
                    </pic:cNvPicPr>
                  </pic:nvPicPr>
                  <pic:blipFill>
                    <a:blip r:embed="rId9"/>
                    <a:srcRect l="12563" t="11105" r="10167" b="920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835650" cy="8506460"/>
            <wp:effectExtent l="0" t="0" r="12700" b="8890"/>
            <wp:docPr id="3" name="图片 3" descr="转发江苏省医疗保障局 江苏省人力资源和社会保障厅关于执行2019年《国家基本医疗保险、工伤保险和生育保险药品目录》的通知（连医保[2021]13号）(3)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转发江苏省医疗保障局 江苏省人力资源和社会保障厅关于执行2019年《国家基本医疗保险、工伤保险和生育保险药品目录》的通知（连医保[2021]13号）(3)_页面_6"/>
                    <pic:cNvPicPr>
                      <a:picLocks noChangeAspect="1"/>
                    </pic:cNvPicPr>
                  </pic:nvPicPr>
                  <pic:blipFill>
                    <a:blip r:embed="rId10"/>
                    <a:srcRect l="9713" t="11599" r="12599" b="837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846445" cy="7646035"/>
            <wp:effectExtent l="0" t="0" r="1905" b="12065"/>
            <wp:docPr id="2" name="图片 2" descr="转发江苏省医疗保障局 江苏省人力资源和社会保障厅关于执行2019年《国家基本医疗保险、工伤保险和生育保险药品目录》的通知（连医保[2021]13号）(3)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转发江苏省医疗保障局 江苏省人力资源和社会保障厅关于执行2019年《国家基本医疗保险、工伤保险和生育保险药品目录》的通知（连医保[2021]13号）(3)_页面_7"/>
                    <pic:cNvPicPr>
                      <a:picLocks noChangeAspect="1"/>
                    </pic:cNvPicPr>
                  </pic:nvPicPr>
                  <pic:blipFill>
                    <a:blip r:embed="rId11"/>
                    <a:srcRect l="11376" t="11914" r="10883" b="16381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pacing w:val="0"/>
          <w:w w:val="100"/>
          <w:kern w:val="0"/>
          <w:sz w:val="40"/>
          <w:szCs w:val="24"/>
          <w:lang w:eastAsia="zh-CN"/>
        </w:rPr>
        <w:drawing>
          <wp:inline distT="0" distB="0" distL="114300" distR="114300">
            <wp:extent cx="5943600" cy="8434705"/>
            <wp:effectExtent l="0" t="0" r="0" b="4445"/>
            <wp:docPr id="1" name="图片 1" descr="转发江苏省医疗保障局 江苏省人力资源和社会保障厅关于执行2019年《国家基本医疗保险、工伤保险和生育保险药品目录》的通知（连医保[2021]13号）(3)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转发江苏省医疗保障局 江苏省人力资源和社会保障厅关于执行2019年《国家基本医疗保险、工伤保险和生育保险药品目录》的通知（连医保[2021]13号）(3)_页面_8"/>
                    <pic:cNvPicPr>
                      <a:picLocks noChangeAspect="1"/>
                    </pic:cNvPicPr>
                  </pic:nvPicPr>
                  <pic:blipFill>
                    <a:blip r:embed="rId12"/>
                    <a:srcRect l="11431" t="12225" r="9608" b="86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0" w:firstLineChars="1600"/>
        <w:jc w:val="left"/>
        <w:rPr>
          <w:rFonts w:ascii="黑体" w:hAnsi="黑体" w:eastAsia="黑体" w:cs="宋体"/>
          <w:spacing w:val="0"/>
          <w:w w:val="100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jc w:val="left"/>
        <w:rPr>
          <w:rFonts w:ascii="黑体" w:hAnsi="黑体" w:eastAsia="黑体" w:cs="宋体"/>
          <w:kern w:val="0"/>
          <w:sz w:val="40"/>
          <w:szCs w:val="24"/>
        </w:rPr>
      </w:pPr>
    </w:p>
    <w:p>
      <w:pPr>
        <w:jc w:val="left"/>
        <w:rPr>
          <w:rFonts w:ascii="黑体" w:hAnsi="黑体" w:eastAsia="黑体" w:cs="宋体"/>
          <w:kern w:val="0"/>
          <w:sz w:val="28"/>
          <w:szCs w:val="28"/>
        </w:rPr>
      </w:pPr>
    </w:p>
    <w:p>
      <w:pPr>
        <w:pStyle w:val="10"/>
        <w:spacing w:line="200" w:lineRule="exact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pStyle w:val="10"/>
        <w:spacing w:line="200" w:lineRule="exac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pict>
          <v:shape id="_x0000_s1036" o:spid="_x0000_s1036" o:spt="75" type="#_x0000_t75" style="position:absolute;left:0pt;margin-left:0.8pt;margin-top:5.75pt;height:2.25pt;width:435pt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</w:p>
    <w:p>
      <w:pPr>
        <w:spacing w:line="400" w:lineRule="exact"/>
        <w:ind w:firstLine="281" w:firstLineChars="100"/>
        <w:rPr>
          <w:rFonts w:ascii="仿宋_GB2312" w:hAnsi="微软雅黑" w:eastAsia="仿宋_GB2312" w:cs="宋体"/>
          <w:kern w:val="0"/>
          <w:sz w:val="32"/>
          <w:szCs w:val="24"/>
        </w:rPr>
      </w:pPr>
      <w:r>
        <w:rPr>
          <w:rFonts w:ascii="仿宋_GB2312" w:eastAsia="仿宋_GB2312"/>
          <w:b/>
          <w:sz w:val="28"/>
          <w:szCs w:val="28"/>
        </w:rPr>
        <w:pict>
          <v:shape id="_x0000_s1037" o:spid="_x0000_s1037" o:spt="75" type="#_x0000_t75" style="position:absolute;left:0pt;margin-left:0.7pt;margin-top:24.1pt;height:2.25pt;width:435pt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hint="eastAsia" w:ascii="仿宋_GB2312" w:hAnsi="仿宋_GB2312" w:eastAsia="仿宋_GB2312" w:cs="仿宋_GB2312"/>
          <w:spacing w:val="-4"/>
          <w:sz w:val="28"/>
          <w:szCs w:val="28"/>
        </w:rPr>
        <w:t xml:space="preserve">连云港市赣榆区医疗保障局办公室       </w:t>
      </w:r>
      <w:r>
        <w:rPr>
          <w:rFonts w:hint="eastAsia" w:ascii="仿宋_GB2312" w:hAnsi="仿宋_GB2312" w:eastAsia="仿宋_GB2312" w:cs="仿宋_GB2312"/>
          <w:spacing w:val="-4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pacing w:val="-4"/>
          <w:sz w:val="28"/>
          <w:szCs w:val="28"/>
        </w:rPr>
        <w:t xml:space="preserve">   2021年2月20日印发</w:t>
      </w:r>
    </w:p>
    <w:sectPr>
      <w:footerReference r:id="rId3" w:type="default"/>
      <w:pgSz w:w="11906" w:h="16838"/>
      <w:pgMar w:top="1440" w:right="1587" w:bottom="1440" w:left="1587" w:header="851" w:footer="113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溘冼_GB2312">
    <w:altName w:val="MingLiU-ExtB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CgiEOjzAEAAKcDAAAOAAAAAAAAAAEAIAAAAB4BAABkcnMvZTJv&#10;RG9jLnhtbFBLBQYAAAAABgAGAFkBAABc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hint="eastAsia" w:ascii="Times New Roman" w:hAnsi="Times New Roman" w:cs="Times New Roman"/>
                    <w:sz w:val="28"/>
                    <w:szCs w:val="28"/>
                  </w:rPr>
                  <w:t>—</w:t>
                </w:r>
                <w:sdt>
                  <w:sdtPr>
                    <w:rPr>
                      <w:rFonts w:ascii="Times New Roman" w:hAnsi="Times New Roman" w:cs="Times New Roman"/>
                      <w:sz w:val="28"/>
                      <w:szCs w:val="28"/>
                    </w:rPr>
                    <w:id w:val="115626399"/>
                  </w:sdtPr>
                  <w:sdtEndPr>
                    <w:rPr>
                      <w:rFonts w:ascii="Times New Roman" w:hAnsi="Times New Roman" w:cs="Times New Roman"/>
                      <w:sz w:val="28"/>
                      <w:szCs w:val="28"/>
                    </w:rPr>
                  </w:sdtEndPr>
                  <w:sdtContent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lang w:val="zh-C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>—</w:t>
                    </w:r>
                  </w:sdtContent>
                </w:sdt>
              </w:p>
              <w:p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527B"/>
    <w:rsid w:val="00007D7B"/>
    <w:rsid w:val="0003111E"/>
    <w:rsid w:val="00063FCD"/>
    <w:rsid w:val="00121253"/>
    <w:rsid w:val="001265F9"/>
    <w:rsid w:val="00133183"/>
    <w:rsid w:val="00192D58"/>
    <w:rsid w:val="0019458A"/>
    <w:rsid w:val="001E6085"/>
    <w:rsid w:val="001E7EAF"/>
    <w:rsid w:val="002908C2"/>
    <w:rsid w:val="002B2192"/>
    <w:rsid w:val="002F7B36"/>
    <w:rsid w:val="003564BC"/>
    <w:rsid w:val="00373D99"/>
    <w:rsid w:val="003B1AFF"/>
    <w:rsid w:val="003B590E"/>
    <w:rsid w:val="003F2555"/>
    <w:rsid w:val="00493BE6"/>
    <w:rsid w:val="004D6892"/>
    <w:rsid w:val="004F527B"/>
    <w:rsid w:val="00510664"/>
    <w:rsid w:val="00566417"/>
    <w:rsid w:val="005E3BF5"/>
    <w:rsid w:val="00695A81"/>
    <w:rsid w:val="006977EF"/>
    <w:rsid w:val="0070369A"/>
    <w:rsid w:val="00734803"/>
    <w:rsid w:val="007B0D0D"/>
    <w:rsid w:val="007F6239"/>
    <w:rsid w:val="008037ED"/>
    <w:rsid w:val="00874108"/>
    <w:rsid w:val="008B10C3"/>
    <w:rsid w:val="008B565B"/>
    <w:rsid w:val="008C7DB0"/>
    <w:rsid w:val="00993209"/>
    <w:rsid w:val="00B17D11"/>
    <w:rsid w:val="00B54035"/>
    <w:rsid w:val="00B91B85"/>
    <w:rsid w:val="00CD6B36"/>
    <w:rsid w:val="00D04869"/>
    <w:rsid w:val="00D4370D"/>
    <w:rsid w:val="00D54667"/>
    <w:rsid w:val="00D6775F"/>
    <w:rsid w:val="00D93EA0"/>
    <w:rsid w:val="00DC40E0"/>
    <w:rsid w:val="00E20311"/>
    <w:rsid w:val="00E337DF"/>
    <w:rsid w:val="00E36D42"/>
    <w:rsid w:val="00E4457B"/>
    <w:rsid w:val="00EC42B4"/>
    <w:rsid w:val="00F26141"/>
    <w:rsid w:val="00FD0975"/>
    <w:rsid w:val="017841CD"/>
    <w:rsid w:val="01DA229B"/>
    <w:rsid w:val="04B3466C"/>
    <w:rsid w:val="069353E6"/>
    <w:rsid w:val="06B40B7E"/>
    <w:rsid w:val="06FC28D7"/>
    <w:rsid w:val="081B6E80"/>
    <w:rsid w:val="08AA1631"/>
    <w:rsid w:val="0B3D32B6"/>
    <w:rsid w:val="0DE901CE"/>
    <w:rsid w:val="1049583E"/>
    <w:rsid w:val="112A473B"/>
    <w:rsid w:val="13725FA0"/>
    <w:rsid w:val="14A16AA1"/>
    <w:rsid w:val="155E1D89"/>
    <w:rsid w:val="15904A0B"/>
    <w:rsid w:val="169F4E8A"/>
    <w:rsid w:val="18C9501C"/>
    <w:rsid w:val="191D14F6"/>
    <w:rsid w:val="196F31DD"/>
    <w:rsid w:val="1B324A1D"/>
    <w:rsid w:val="1B722FBD"/>
    <w:rsid w:val="1E197EC4"/>
    <w:rsid w:val="1E9C68AE"/>
    <w:rsid w:val="1F236F08"/>
    <w:rsid w:val="251F6655"/>
    <w:rsid w:val="25B97DAB"/>
    <w:rsid w:val="2606444C"/>
    <w:rsid w:val="2615066E"/>
    <w:rsid w:val="26396DD9"/>
    <w:rsid w:val="2C557F6A"/>
    <w:rsid w:val="2D873A6D"/>
    <w:rsid w:val="2DAB3CC3"/>
    <w:rsid w:val="2E8624A9"/>
    <w:rsid w:val="2FAF2744"/>
    <w:rsid w:val="33222339"/>
    <w:rsid w:val="3403665A"/>
    <w:rsid w:val="3462554D"/>
    <w:rsid w:val="36ED7C3A"/>
    <w:rsid w:val="39F85396"/>
    <w:rsid w:val="3AA71168"/>
    <w:rsid w:val="3AFA69DF"/>
    <w:rsid w:val="3CAE05B3"/>
    <w:rsid w:val="3CC72F25"/>
    <w:rsid w:val="3CF56414"/>
    <w:rsid w:val="3EEB2834"/>
    <w:rsid w:val="3F154843"/>
    <w:rsid w:val="3FCA7B45"/>
    <w:rsid w:val="3FDF20DE"/>
    <w:rsid w:val="3FEC3B86"/>
    <w:rsid w:val="42B42FD3"/>
    <w:rsid w:val="42BC33FD"/>
    <w:rsid w:val="445A0E9D"/>
    <w:rsid w:val="44A74D05"/>
    <w:rsid w:val="45677966"/>
    <w:rsid w:val="46074DDD"/>
    <w:rsid w:val="464C4F8A"/>
    <w:rsid w:val="46B76CFD"/>
    <w:rsid w:val="479D0643"/>
    <w:rsid w:val="48930486"/>
    <w:rsid w:val="49435B27"/>
    <w:rsid w:val="4AB07D84"/>
    <w:rsid w:val="4B8E05D5"/>
    <w:rsid w:val="4BD044CF"/>
    <w:rsid w:val="4CBB6D7B"/>
    <w:rsid w:val="4E156E9B"/>
    <w:rsid w:val="515419EE"/>
    <w:rsid w:val="521C4CE2"/>
    <w:rsid w:val="52A80836"/>
    <w:rsid w:val="52D80071"/>
    <w:rsid w:val="52DA34CF"/>
    <w:rsid w:val="52E2777A"/>
    <w:rsid w:val="576F6682"/>
    <w:rsid w:val="57725C22"/>
    <w:rsid w:val="580C1917"/>
    <w:rsid w:val="594B0F3F"/>
    <w:rsid w:val="5A696109"/>
    <w:rsid w:val="5BB83DEF"/>
    <w:rsid w:val="5BE76132"/>
    <w:rsid w:val="5C590734"/>
    <w:rsid w:val="5C5E7CC2"/>
    <w:rsid w:val="5C7C5B49"/>
    <w:rsid w:val="5C97116D"/>
    <w:rsid w:val="5C98252B"/>
    <w:rsid w:val="5CBD4AF7"/>
    <w:rsid w:val="5D6B254F"/>
    <w:rsid w:val="5D783E38"/>
    <w:rsid w:val="5F865FA1"/>
    <w:rsid w:val="5FE83009"/>
    <w:rsid w:val="60105346"/>
    <w:rsid w:val="60842076"/>
    <w:rsid w:val="60C44146"/>
    <w:rsid w:val="60CA4047"/>
    <w:rsid w:val="61312AD7"/>
    <w:rsid w:val="623849AA"/>
    <w:rsid w:val="63C306F8"/>
    <w:rsid w:val="65104ECF"/>
    <w:rsid w:val="65403F99"/>
    <w:rsid w:val="65695541"/>
    <w:rsid w:val="65C113EB"/>
    <w:rsid w:val="681A7BDB"/>
    <w:rsid w:val="6A491EDA"/>
    <w:rsid w:val="6BCD2597"/>
    <w:rsid w:val="6D4C76F0"/>
    <w:rsid w:val="700C053A"/>
    <w:rsid w:val="70442135"/>
    <w:rsid w:val="72BD046E"/>
    <w:rsid w:val="74AC02AF"/>
    <w:rsid w:val="74BF1DDB"/>
    <w:rsid w:val="74C340DF"/>
    <w:rsid w:val="76115FE9"/>
    <w:rsid w:val="782F4E84"/>
    <w:rsid w:val="7BDE4E38"/>
    <w:rsid w:val="7C6453CC"/>
    <w:rsid w:val="7F8225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paragraph" w:customStyle="1" w:styleId="10">
    <w:name w:val="线型"/>
    <w:basedOn w:val="1"/>
    <w:qFormat/>
    <w:uiPriority w:val="0"/>
    <w:pPr>
      <w:widowControl/>
      <w:autoSpaceDE w:val="0"/>
      <w:autoSpaceDN w:val="0"/>
      <w:adjustRightInd w:val="0"/>
      <w:jc w:val="center"/>
    </w:pPr>
    <w:rPr>
      <w:rFonts w:ascii="溘冼_GB2312" w:hAnsi="Calibri" w:eastAsia="溘冼_GB2312" w:cs="Times New Roman"/>
      <w:kern w:val="0"/>
    </w:rPr>
  </w:style>
  <w:style w:type="paragraph" w:customStyle="1" w:styleId="11">
    <w:name w:val="标题1"/>
    <w:basedOn w:val="1"/>
    <w:next w:val="1"/>
    <w:qFormat/>
    <w:uiPriority w:val="0"/>
    <w:pPr>
      <w:spacing w:line="640" w:lineRule="atLeast"/>
      <w:jc w:val="center"/>
    </w:pPr>
    <w:rPr>
      <w:rFonts w:eastAsia="方正小标宋_GBK"/>
      <w:sz w:val="44"/>
    </w:rPr>
  </w:style>
  <w:style w:type="character" w:customStyle="1" w:styleId="12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wmf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8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54</Words>
  <Characters>308</Characters>
  <Lines>2</Lines>
  <Paragraphs>1</Paragraphs>
  <TotalTime>13</TotalTime>
  <ScaleCrop>false</ScaleCrop>
  <LinksUpToDate>false</LinksUpToDate>
  <CharactersWithSpaces>361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2019-05-09T00:43:00Z</dcterms:created>
  <dc:creator>微软用户</dc:creator>
  <cp:lastModifiedBy>Administrator</cp:lastModifiedBy>
  <cp:lastPrinted>2021-02-20T00:35:00Z</cp:lastPrinted>
  <dcterms:modified xsi:type="dcterms:W3CDTF">2021-02-20T01:31:34Z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