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tabs>
          <w:tab w:val="left" w:pos="9193"/>
          <w:tab w:val="left" w:pos="9827"/>
        </w:tabs>
        <w:autoSpaceDE w:val="0"/>
        <w:autoSpaceDN w:val="0"/>
        <w:snapToGrid w:val="0"/>
        <w:spacing w:before="156" w:beforeLines="50" w:line="1220" w:lineRule="exact"/>
        <w:jc w:val="distribute"/>
        <w:rPr>
          <w:rFonts w:ascii="Times New Roman" w:hAnsi="Times New Roman"/>
          <w:snapToGrid w:val="0"/>
          <w:color w:val="FF0000"/>
          <w:w w:val="55"/>
          <w:kern w:val="0"/>
          <w:sz w:val="100"/>
          <w:szCs w:val="100"/>
        </w:rPr>
      </w:pPr>
      <w:r>
        <w:rPr>
          <w:rFonts w:hint="eastAsia" w:ascii="Times New Roman" w:hAnsi="Times New Roman"/>
          <w:snapToGrid w:val="0"/>
          <w:color w:val="FF0000"/>
          <w:w w:val="55"/>
          <w:kern w:val="0"/>
          <w:sz w:val="100"/>
          <w:szCs w:val="100"/>
        </w:rPr>
        <w:t>连云港市赣榆区医疗保障局</w:t>
      </w:r>
    </w:p>
    <w:p>
      <w:pPr>
        <w:pStyle w:val="6"/>
        <w:tabs>
          <w:tab w:val="left" w:pos="9193"/>
          <w:tab w:val="left" w:pos="9827"/>
        </w:tabs>
        <w:autoSpaceDE w:val="0"/>
        <w:autoSpaceDN w:val="0"/>
        <w:snapToGrid w:val="0"/>
        <w:spacing w:line="1200" w:lineRule="exact"/>
        <w:jc w:val="distribute"/>
        <w:rPr>
          <w:rFonts w:hint="eastAsia" w:ascii="Times New Roman" w:hAnsi="Times New Roman"/>
          <w:snapToGrid w:val="0"/>
          <w:color w:val="FF0000"/>
          <w:w w:val="55"/>
          <w:kern w:val="0"/>
          <w:sz w:val="100"/>
          <w:szCs w:val="100"/>
        </w:rPr>
      </w:pPr>
      <w:r>
        <w:rPr>
          <w:rFonts w:hint="eastAsia" w:ascii="Times New Roman" w:hAnsi="Times New Roman"/>
          <w:snapToGrid w:val="0"/>
          <w:color w:val="FF0000"/>
          <w:w w:val="55"/>
          <w:kern w:val="0"/>
          <w:sz w:val="100"/>
          <w:szCs w:val="100"/>
        </w:rPr>
        <w:t>连云港市赣榆</w:t>
      </w:r>
      <w:bookmarkStart w:id="0" w:name="_GoBack"/>
      <w:bookmarkEnd w:id="0"/>
      <w:r>
        <w:rPr>
          <w:rFonts w:hint="eastAsia" w:ascii="Times New Roman" w:hAnsi="Times New Roman"/>
          <w:snapToGrid w:val="0"/>
          <w:color w:val="FF0000"/>
          <w:w w:val="55"/>
          <w:kern w:val="0"/>
          <w:sz w:val="100"/>
          <w:szCs w:val="100"/>
        </w:rPr>
        <w:t>区卫生健康委员会</w:t>
      </w:r>
    </w:p>
    <w:p>
      <w:pPr>
        <w:snapToGrid w:val="0"/>
        <w:rPr>
          <w:rFonts w:hint="eastAsia" w:ascii="方正小标宋_GBK" w:hAnsi="方正小标宋_GBK" w:eastAsia="方正小标宋_GBK" w:cs="方正小标宋_GBK"/>
          <w:sz w:val="48"/>
          <w:szCs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375" w:beforeLines="120"/>
        <w:ind w:firstLine="2880" w:firstLineChars="900"/>
        <w:textAlignment w:val="auto"/>
        <w:outlineLvl w:val="9"/>
        <w:rPr>
          <w:rFonts w:hint="default" w:ascii="Times New Roman" w:hAnsi="Times New Roman" w:eastAsia="方正小标宋简体" w:cs="Times New Roman"/>
          <w:spacing w:val="-60"/>
          <w:w w:val="67"/>
          <w:sz w:val="96"/>
          <w:szCs w:val="110"/>
        </w:rPr>
      </w:pPr>
      <w:r>
        <w:rPr>
          <w:rFonts w:hint="default" w:ascii="Times New Roman" w:hAnsi="Times New Roman" w:eastAsia="楷体_GB2312" w:cs="Times New Roman"/>
          <w:sz w:val="32"/>
          <w:szCs w:val="32"/>
        </w:rPr>
        <w:t>赣医保〔2021〕3</w:t>
      </w:r>
      <w:r>
        <w:rPr>
          <w:rFonts w:hint="eastAsia" w:eastAsia="楷体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楷体_GB2312" w:cs="Times New Roman"/>
          <w:sz w:val="32"/>
          <w:szCs w:val="32"/>
        </w:rPr>
        <w:t>号</w:t>
      </w:r>
    </w:p>
    <w:p>
      <w:pPr>
        <w:spacing w:line="560" w:lineRule="exact"/>
        <w:rPr>
          <w:rFonts w:hint="default" w:ascii="Times New Roman" w:hAnsi="Times New Roman" w:eastAsia="黑体" w:cs="Times New Roman"/>
          <w:sz w:val="72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-186690</wp:posOffset>
                </wp:positionH>
                <wp:positionV relativeFrom="paragraph">
                  <wp:posOffset>234315</wp:posOffset>
                </wp:positionV>
                <wp:extent cx="5760085" cy="635"/>
                <wp:effectExtent l="0" t="19050" r="12065" b="37465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85" cy="635"/>
                        </a:xfrm>
                        <a:prstGeom prst="line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4.7pt;margin-top:18.45pt;height:0.05pt;width:453.55pt;z-index:251659264;mso-width-relative:page;mso-height-relative:page;" filled="f" stroked="t" coordsize="21600,21600" o:gfxdata="UEsDBAoAAAAAAIdO4kAAAAAAAAAAAAAAAAAEAAAAZHJzL1BLAwQUAAAACACHTuJAZ+gIRdwAAAAJ&#10;AQAADwAAAGRycy9kb3ducmV2LnhtbE2PwU7DMAyG70i8Q2QkLmhLN9C6laYTQkKM7cAoSIhb1pi2&#10;WuOUJN3G22NOcLT96ff358uT7cQBfWgdKZiMExBIlTMt1QreXh9GcxAhajK6c4QKvjHAsjg/y3Vm&#10;3JFe8FDGWnAIhUwraGLsMylD1aDVYex6JL59Om915NHX0nh95HDbyWmSzKTVLfGHRvd432C1Lwer&#10;wD7bO/mxeRxKv31av39tVtv91Uqpy4tJcgsi4in+wfCrz+pQsNPODWSC6BSMposbRhVczxYgGJin&#10;aQpix4s0AVnk8n+D4gdQSwMEFAAAAAgAh07iQOCruT7kAQAAqQMAAA4AAABkcnMvZTJvRG9jLnht&#10;bK1TS44TMRDdI3EHy3vSnYkSolY6s5gQNggiAQeo+NNtyT/ZnnRyCS6AxA5WLNlzG2aOQdlpwgAb&#10;hOhFddn1/Lrec/Xq+mg0OYgQlbMtnU5qSoRljivbtfTtm+2TJSUxgeWgnRUtPYlIr9ePH60G34gr&#10;1zvNRSBIYmMz+Jb2KfmmqiLrhYE4cV5YLEoXDCRchq7iAQZkN7q6qutFNbjAfXBMxIi7m3ORrgu/&#10;lIKlV1JGkYhuKfaWSgwl7nOs1itougC+V2xsA/6hCwPK4kcvVBtIQG6D+oPKKBZcdDJNmDOVk1Ix&#10;UTSgmmn9m5rXPXhRtKA50V9siv+Plr087AJRHO9uRokFg3d09/7Lt3cf779+wHj3+RPBCto0+Ngg&#10;+sbuwriKfhey5qMMJr9RDTkWa08Xa8UxEYab86eLul7OKWFYW8zmmbH6edSHmJ4LZ0hOWqqVzbqh&#10;gcOLmM7QH5C8rS0ZWjpbTmu8UwY4N1JDwtR4VBJtVw5HpxXfKq3zkRi6/Y0O5AA4Cdttjc/Ywy+w&#10;/JUNxP6MK6UMg6YXwJ9ZTtLJo0UWh5nmHozglGiBs5+zgkyg9N8gUb62mVqUOR2FZpvPxuZs7/gJ&#10;7+fWB9X1aMy09JwrOA/FwXF288A9XGP+8A9bfw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n6AhF&#10;3AAAAAkBAAAPAAAAAAAAAAEAIAAAACIAAABkcnMvZG93bnJldi54bWxQSwECFAAUAAAACACHTuJA&#10;4Ku5PuQBAACpAwAADgAAAAAAAAABACAAAAArAQAAZHJzL2Uyb0RvYy54bWxQSwUGAAAAAAYABgBZ&#10;AQAAgQUAAAAA&#10;">
                <v:fill on="f" focussize="0,0"/>
                <v:stroke weight="3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60" w:lineRule="exact"/>
        <w:rPr>
          <w:rFonts w:hint="default" w:ascii="Times New Roman" w:hAnsi="Times New Roman" w:eastAsia="黑体" w:cs="Times New Roman"/>
          <w:sz w:val="72"/>
        </w:rPr>
      </w:pPr>
    </w:p>
    <w:p>
      <w:pPr>
        <w:autoSpaceDE w:val="0"/>
        <w:autoSpaceDN w:val="0"/>
        <w:snapToGrid w:val="0"/>
        <w:ind w:left="-105" w:leftChars="-50" w:right="-105" w:rightChars="-50"/>
        <w:jc w:val="center"/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</w:rPr>
        <w:t>转发《关于转发</w:t>
      </w:r>
      <w:r>
        <w:rPr>
          <w:rFonts w:hint="eastAsia" w:ascii="方正小标宋简体" w:hAnsi="方正小标宋简体" w:eastAsia="方正小标宋简体" w:cs="方正小标宋简体"/>
          <w:snapToGrid w:val="0"/>
          <w:spacing w:val="-11"/>
          <w:kern w:val="0"/>
          <w:sz w:val="44"/>
          <w:szCs w:val="44"/>
          <w:lang w:eastAsia="zh-CN"/>
        </w:rPr>
        <w:t>&lt;</w:t>
      </w:r>
      <w:r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</w:rPr>
        <w:t>江苏省医疗保障局</w:t>
      </w:r>
      <w:r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  <w:lang w:val="en-US" w:eastAsia="zh-CN"/>
        </w:rPr>
        <w:t xml:space="preserve"> </w:t>
      </w:r>
      <w:r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</w:rPr>
        <w:t>江苏省卫生</w:t>
      </w:r>
      <w:r>
        <w:rPr>
          <w:rFonts w:hint="default" w:ascii="Times New Roman" w:hAnsi="Times New Roman" w:eastAsia="方正小标宋简体" w:cs="Times New Roman"/>
          <w:snapToGrid w:val="0"/>
          <w:spacing w:val="0"/>
          <w:kern w:val="0"/>
          <w:sz w:val="44"/>
          <w:szCs w:val="44"/>
        </w:rPr>
        <w:t>健康委员会 关于</w:t>
      </w:r>
      <w:r>
        <w:rPr>
          <w:rFonts w:hint="eastAsia" w:eastAsia="方正小标宋简体" w:cs="Times New Roman"/>
          <w:snapToGrid w:val="0"/>
          <w:spacing w:val="0"/>
          <w:kern w:val="0"/>
          <w:sz w:val="44"/>
          <w:szCs w:val="44"/>
          <w:lang w:val="en-US" w:eastAsia="zh-CN"/>
        </w:rPr>
        <w:t>暂停、取消部分</w:t>
      </w:r>
      <w:r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</w:rPr>
        <w:t>医疗服务项目价格的通知</w:t>
      </w:r>
      <w:r>
        <w:rPr>
          <w:rFonts w:hint="eastAsia" w:ascii="方正小标宋简体" w:hAnsi="方正小标宋简体" w:eastAsia="方正小标宋简体" w:cs="方正小标宋简体"/>
          <w:snapToGrid w:val="0"/>
          <w:spacing w:val="-11"/>
          <w:kern w:val="0"/>
          <w:sz w:val="44"/>
          <w:szCs w:val="44"/>
          <w:lang w:eastAsia="zh-CN"/>
        </w:rPr>
        <w:t>&gt;</w:t>
      </w:r>
      <w:r>
        <w:rPr>
          <w:rFonts w:hint="default" w:ascii="Times New Roman" w:hAnsi="Times New Roman" w:eastAsia="方正小标宋简体" w:cs="Times New Roman"/>
          <w:snapToGrid w:val="0"/>
          <w:spacing w:val="-11"/>
          <w:kern w:val="0"/>
          <w:sz w:val="44"/>
          <w:szCs w:val="44"/>
        </w:rPr>
        <w:t>的通知》的通知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jc w:val="left"/>
        <w:textAlignment w:val="auto"/>
        <w:outlineLvl w:val="9"/>
        <w:rPr>
          <w:rFonts w:hint="default" w:ascii="Times New Roman" w:hAnsi="Times New Roman" w:eastAsia="仿宋_GB2312" w:cs="Times New Roman"/>
          <w:kern w:val="0"/>
          <w:sz w:val="32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jc w:val="left"/>
        <w:textAlignment w:val="auto"/>
        <w:outlineLvl w:val="9"/>
        <w:rPr>
          <w:rFonts w:hint="default" w:ascii="Times New Roman" w:hAnsi="Times New Roman" w:eastAsia="仿宋_GB2312" w:cs="Times New Roman"/>
          <w:kern w:val="0"/>
          <w:sz w:val="32"/>
          <w:szCs w:val="24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24"/>
        </w:rPr>
        <w:t>区社会医疗保险管理处、各定点公立医疗卫生机构：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kern w:val="0"/>
          <w:sz w:val="32"/>
          <w:szCs w:val="24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24"/>
        </w:rPr>
        <w:t>现将关于转发《江苏省医疗保障局 江苏省卫生健康委员会 关于暂停、取消部分医疗服务项目价格的通知</w:t>
      </w:r>
      <w:r>
        <w:rPr>
          <w:rFonts w:hint="eastAsia" w:eastAsia="仿宋_GB2312" w:cs="Times New Roman"/>
          <w:kern w:val="0"/>
          <w:sz w:val="32"/>
          <w:szCs w:val="24"/>
          <w:lang w:eastAsia="zh-CN"/>
        </w:rPr>
        <w:t>》</w:t>
      </w:r>
      <w:r>
        <w:rPr>
          <w:rFonts w:hint="default" w:ascii="Times New Roman" w:hAnsi="Times New Roman" w:eastAsia="仿宋_GB2312" w:cs="Times New Roman"/>
          <w:kern w:val="0"/>
          <w:sz w:val="32"/>
          <w:szCs w:val="24"/>
        </w:rPr>
        <w:t>的通知（连医保发〔2021〕8</w:t>
      </w:r>
      <w:r>
        <w:rPr>
          <w:rFonts w:hint="eastAsia" w:eastAsia="仿宋_GB2312" w:cs="Times New Roman"/>
          <w:kern w:val="0"/>
          <w:sz w:val="32"/>
          <w:szCs w:val="24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kern w:val="0"/>
          <w:sz w:val="32"/>
          <w:szCs w:val="24"/>
        </w:rPr>
        <w:t>号)转发给你们，请遵照执行。</w:t>
      </w:r>
    </w:p>
    <w:p>
      <w:pPr>
        <w:widowControl/>
        <w:wordWrap w:val="0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24"/>
        </w:rPr>
      </w:pPr>
    </w:p>
    <w:p>
      <w:pPr>
        <w:widowControl/>
        <w:wordWrap w:val="0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24"/>
        </w:rPr>
      </w:pPr>
    </w:p>
    <w:p>
      <w:pPr>
        <w:widowControl/>
        <w:wordWrap w:val="0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24"/>
        </w:rPr>
      </w:pPr>
    </w:p>
    <w:p>
      <w:pPr>
        <w:autoSpaceDE w:val="0"/>
        <w:autoSpaceDN w:val="0"/>
        <w:snapToGrid w:val="0"/>
        <w:spacing w:line="590" w:lineRule="atLeast"/>
        <w:ind w:left="-105" w:leftChars="-50" w:right="-105" w:rightChars="-50"/>
        <w:jc w:val="center"/>
        <w:rPr>
          <w:rFonts w:hint="default" w:ascii="Times New Roman" w:hAnsi="Times New Roman" w:eastAsia="仿宋_GB2312" w:cs="Times New Roman"/>
          <w:snapToGrid w:val="0"/>
          <w:spacing w:val="-11"/>
          <w:w w:val="98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napToGrid w:val="0"/>
          <w:spacing w:val="-11"/>
          <w:w w:val="98"/>
          <w:kern w:val="0"/>
          <w:sz w:val="32"/>
          <w:szCs w:val="32"/>
        </w:rPr>
        <w:t xml:space="preserve">连云港市赣榆区医疗保障局       连云港市赣榆区卫生健康委员会 </w:t>
      </w:r>
    </w:p>
    <w:p>
      <w:pPr>
        <w:spacing w:line="400" w:lineRule="exact"/>
        <w:ind w:firstLine="5984" w:firstLineChars="2200"/>
        <w:rPr>
          <w:rFonts w:hint="default" w:ascii="Times New Roman" w:hAnsi="Times New Roman" w:eastAsia="仿宋_GB2312" w:cs="Times New Roman"/>
          <w:spacing w:val="-4"/>
          <w:sz w:val="28"/>
          <w:szCs w:val="28"/>
        </w:rPr>
      </w:pP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pacing w:val="-4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-4"/>
          <w:sz w:val="32"/>
          <w:szCs w:val="32"/>
          <w:lang w:val="en-US" w:eastAsia="zh-CN"/>
        </w:rPr>
        <w:t xml:space="preserve">                              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2021年9月</w:t>
      </w:r>
      <w:r>
        <w:rPr>
          <w:rFonts w:hint="eastAsia" w:eastAsia="仿宋_GB2312" w:cs="Times New Roman"/>
          <w:spacing w:val="-4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日</w:t>
      </w:r>
    </w:p>
    <w:p/>
    <w:p/>
    <w:p/>
    <w:p>
      <w: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861685" cy="8030845"/>
            <wp:effectExtent l="0" t="0" r="5715" b="8255"/>
            <wp:docPr id="5" name="图片 5" descr="医保局附件_页面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医保局附件_页面_1"/>
                    <pic:cNvPicPr>
                      <a:picLocks noChangeAspect="1"/>
                    </pic:cNvPicPr>
                  </pic:nvPicPr>
                  <pic:blipFill>
                    <a:blip r:embed="rId5"/>
                    <a:srcRect l="11637" t="12629" r="10553" b="12024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861685" cy="8030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842635" cy="4501515"/>
            <wp:effectExtent l="0" t="0" r="5715" b="13335"/>
            <wp:docPr id="4" name="图片 4" descr="医保局附件_页面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医保局附件_页面_2"/>
                    <pic:cNvPicPr>
                      <a:picLocks noChangeAspect="1"/>
                    </pic:cNvPicPr>
                  </pic:nvPicPr>
                  <pic:blipFill>
                    <a:blip r:embed="rId6">
                      <a:lum bright="-24000" contrast="42000"/>
                    </a:blip>
                    <a:srcRect l="16323" t="48324" r="6421" b="9597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842635" cy="4501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768975" cy="8408035"/>
            <wp:effectExtent l="0" t="0" r="3175" b="12065"/>
            <wp:docPr id="3" name="图片 3" descr="医保局附件_页面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医保局附件_页面_3"/>
                    <pic:cNvPicPr>
                      <a:picLocks noChangeAspect="1"/>
                    </pic:cNvPicPr>
                  </pic:nvPicPr>
                  <pic:blipFill>
                    <a:blip r:embed="rId7">
                      <a:lum bright="-24000" contrast="42000"/>
                    </a:blip>
                    <a:srcRect l="14107" t="16564" r="12577" b="7894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768975" cy="840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575300" cy="1252855"/>
            <wp:effectExtent l="0" t="0" r="6350" b="4445"/>
            <wp:docPr id="2" name="图片 2" descr="医保局附件_页面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医保局附件_页面_4"/>
                    <pic:cNvPicPr>
                      <a:picLocks noChangeAspect="1"/>
                    </pic:cNvPicPr>
                  </pic:nvPicPr>
                  <pic:blipFill>
                    <a:blip r:embed="rId8"/>
                    <a:srcRect l="11818" t="17874" r="22491" b="71695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575300" cy="125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525" w:leftChars="-250" w:right="-525" w:rightChars="-250"/>
        <w:jc w:val="center"/>
        <w:textAlignment w:val="auto"/>
        <w:outlineLvl w:val="9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803265" cy="1649730"/>
            <wp:effectExtent l="0" t="0" r="6985" b="7620"/>
            <wp:docPr id="1" name="图片 1" descr="医保局附件_页面_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医保局附件_页面_5"/>
                    <pic:cNvPicPr>
                      <a:picLocks noChangeAspect="1"/>
                    </pic:cNvPicPr>
                  </pic:nvPicPr>
                  <pic:blipFill>
                    <a:blip r:embed="rId9"/>
                    <a:srcRect l="10071" t="7860" r="13179" b="76713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803265" cy="1649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br w:type="page"/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pStyle w:val="7"/>
        <w:spacing w:line="200" w:lineRule="exact"/>
        <w:rPr>
          <w:rFonts w:hint="default" w:ascii="Times New Roman" w:hAnsi="Times New Roman" w:eastAsia="仿宋_GB2312" w:cs="Times New Roman"/>
          <w:b/>
          <w:sz w:val="30"/>
        </w:rPr>
      </w:pPr>
      <w:r>
        <w:rPr>
          <w:sz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58420</wp:posOffset>
                </wp:positionV>
                <wp:extent cx="5481955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49655" y="8501380"/>
                          <a:ext cx="5481955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7.35pt;margin-top:4.6pt;height:0pt;width:431.65pt;z-index:251660288;mso-width-relative:page;mso-height-relative:page;" filled="f" stroked="t" coordsize="21600,21600" o:gfxdata="UEsDBAoAAAAAAIdO4kAAAAAAAAAAAAAAAAAEAAAAZHJzL1BLAwQUAAAACACHTuJA0r5c+9cAAAAH&#10;AQAADwAAAGRycy9kb3ducmV2LnhtbE2Oy27CMBRE95X6D9at1B04gQhCGgchKtRFVzzUsjTxbRIR&#10;X0e2CWm/vi6bshzN6MzJl4NuWY/WNYYExOMIGFJpVEOVgMN+M0qBOS9JydYQCvhGB8vi8SGXmTJX&#10;2mK/8xULEHKZFFB732Wcu7JGLd3YdEih+zJWSx+irbiy8hrguuWTKJpxLRsKD7XscF1jed5dtICP&#10;1fw8Hd5ek43fHo7W9NN3/PkU4vkpjl6AeRz8/xj+9IM6FMHpZC6kHGsFjOJkHqYCFhNgoU+TdAbs&#10;dMu8yPm9f/ELUEsDBBQAAAAIAIdO4kD3t06z1AEAAHADAAAOAAAAZHJzL2Uyb0RvYy54bWytU0uO&#10;EzEQ3SNxB8t70p0wCZlWOrOYaNggiAQcoOK2uy35J5dJJ5fgAkjsYMWSPbdhOAZlJ8wMsENkUbFd&#10;z6/8ql6vrg7WsL2MqL1r+XRScyad8J12fcvfvrl5suQME7gOjHey5UeJ/Gr9+NFqDI2c+cGbTkZG&#10;JA6bMbR8SCk0VYVikBZw4oN0lFQ+Wki0jX3VRRiJ3ZpqVteLavSxC9ELiUinm1OSrwu/UlKkV0qh&#10;TMy0nN6WSowl7nKs1ito+ghh0OL8DPiHV1jQjoreUW0gAXsX9V9UVovo0as0Ed5WXiktZNFAaqb1&#10;H2peDxBk0ULNwXDXJvx/tOLlfhuZ7lq+4MyBpRHdfvj6/f2nH98+Urz98pktcpPGgA1hr902nncY&#10;tjErPqho8z9pYQeyQH1xuZjPOTu2fDmvp0+X5ybLQ2KCAPOL5fQyAwQhSq66JwkR03PpLcuLlhvt&#10;sn5oYP8CExUm6C9IPnb+RhtTZmgcG6n67FlNYxZAVlIGEi1tIHHoes7A9ORRkWKhRG90l69nIoz9&#10;7tpEtofsk/LLqqncb7BcewM4nHAldXKQ1YlsbLQl0Q9vG0ckuXenbuXVznfH0sRyTmMtZc4WzL55&#10;uC+37z+U9U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DSvlz71wAAAAcBAAAPAAAAAAAAAAEAIAAA&#10;ACIAAABkcnMvZG93bnJldi54bWxQSwECFAAUAAAACACHTuJA97dOs9QBAABwAwAADgAAAAAAAAAB&#10;ACAAAAAmAQAAZHJzL2Uyb0RvYy54bWxQSwUGAAAAAAYABgBZAQAAbAUAAAAA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spacing w:line="400" w:lineRule="exact"/>
        <w:jc w:val="both"/>
        <w:rPr>
          <w:rFonts w:hint="default" w:ascii="Times New Roman" w:hAnsi="Times New Roman" w:eastAsia="仿宋_GB2312" w:cs="Times New Roman"/>
          <w:spacing w:val="-4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抄送：</w:t>
      </w:r>
      <w:r>
        <w:rPr>
          <w:rFonts w:hint="eastAsia" w:eastAsia="仿宋_GB2312" w:cs="Times New Roman"/>
          <w:spacing w:val="-4"/>
          <w:sz w:val="32"/>
          <w:szCs w:val="32"/>
          <w:lang w:val="en-US" w:eastAsia="zh-CN"/>
        </w:rPr>
        <w:t>市医疗保障局、市卫生健康委员会、市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市场监督管</w:t>
      </w:r>
      <w:r>
        <w:rPr>
          <w:rFonts w:hint="eastAsia" w:eastAsia="仿宋_GB2312" w:cs="Times New Roman"/>
          <w:spacing w:val="-4"/>
          <w:sz w:val="32"/>
          <w:szCs w:val="32"/>
          <w:lang w:val="en-US" w:eastAsia="zh-CN"/>
        </w:rPr>
        <w:t>理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局</w:t>
      </w:r>
    </w:p>
    <w:p>
      <w:pPr>
        <w:pStyle w:val="7"/>
        <w:spacing w:line="200" w:lineRule="exact"/>
        <w:rPr>
          <w:rFonts w:hint="default" w:ascii="Times New Roman" w:hAnsi="Times New Roman" w:eastAsia="仿宋_GB2312" w:cs="Times New Roman"/>
          <w:b/>
          <w:sz w:val="30"/>
        </w:rPr>
      </w:pPr>
      <w:r>
        <w:rPr>
          <w:sz w:val="3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63500</wp:posOffset>
                </wp:positionV>
                <wp:extent cx="5481955" cy="0"/>
                <wp:effectExtent l="0" t="0" r="0" b="0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1955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.55pt;margin-top:5pt;height:0pt;width:431.65pt;z-index:251663360;mso-width-relative:page;mso-height-relative:page;" filled="f" stroked="t" coordsize="21600,21600" o:gfxdata="UEsDBAoAAAAAAIdO4kAAAAAAAAAAAAAAAAAEAAAAZHJzL1BLAwQUAAAACACHTuJAyS77MdcAAAAJ&#10;AQAADwAAAGRycy9kb3ducmV2LnhtbE2PzU7DMBCE70i8g7VI3Fo7DT9ViFMhUMWBU0sFHN14SaLG&#10;68h208DTs4gDHHfm0+xMuZpcL0YMsfOkIZsrEEi1tx01GnYv69kSREyGrOk9oYZPjLCqzs9KU1h/&#10;og2O29QIDqFYGA1tSkMhZaxbdCbO/YDE3ocPziQ+QyNtMCcOd71cKHUjnemIP7RmwIcW68P26DS8&#10;3t8e8unp8WqdNrv34Mf8Gb/etL68yNQdiIRT+oPhpz5Xh4o77f2RbBS9hlmWZ4yyoXgTA8trtQCx&#10;/xVkVcr/C6pvUEsDBBQAAAAIAIdO4kBR2ELHxwEAAGQDAAAOAAAAZHJzL2Uyb0RvYy54bWytU0uO&#10;EzEQ3SNxB8t70p2IkNBKZxYTDRsEkYADVNx2tyX/5DLp5BJcAIkdrFiy5zYMx6DsZDID7BBZVOz6&#10;vPKrer26OljD9jKi9q7l00nNmXTCd9r1LX/39ubJkjNM4Dow3smWHyXyq/XjR6sxNHLmB286GRmB&#10;OGzG0PIhpdBUFYpBWsCJD9JRUPloIdE19lUXYSR0a6pZXT+rRh+7EL2QiOTdnIJ8XfCVkiK9Vgpl&#10;Yqbl9LZUbCx2l221XkHTRwiDFudnwD+8woJ21PQCtYEE7H3Uf0FZLaJHr9JEeFt5pbSQhQOxmdZ/&#10;sHkzQJCFCw0Hw2VM+P9gxav9NjLdtXzBmQNLK7r9+O3Hh88/v38ie/v1C1vkIY0BG8q9dtt4vmHY&#10;xsz4oKLN/8SFHcpgj5fBykNigpzzp8vp8/mcM3EXq+4LQ8T0QnrL8qHlRrvMGRrYv8REzSj1LiW7&#10;nb/RxpS9GcdGEt1sUdNqBZB8lIFERxuIELqeMzA96VKkWCDRG93l8gyEsd9dm8j2kLVRfpkptfst&#10;LffeAA6nvBI6qcbqRNI12rZ8+bDaOALJ8zpNKJ92vjuWwRU/rbK0Ocsua+XhvVTffxzrX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Mku+zHXAAAACQEAAA8AAAAAAAAAAQAgAAAAIgAAAGRycy9kb3du&#10;cmV2LnhtbFBLAQIUABQAAAAIAIdO4kBR2ELHxwEAAGQDAAAOAAAAAAAAAAEAIAAAACYBAABkcnMv&#10;ZTJvRG9jLnhtbFBLBQYAAAAABgAGAFkBAABfBQAAAAA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spacing w:line="400" w:lineRule="exact"/>
        <w:jc w:val="both"/>
      </w:pPr>
      <w:r>
        <w:rPr>
          <w:sz w:val="3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-73025</wp:posOffset>
                </wp:positionH>
                <wp:positionV relativeFrom="paragraph">
                  <wp:posOffset>322580</wp:posOffset>
                </wp:positionV>
                <wp:extent cx="5481955" cy="0"/>
                <wp:effectExtent l="0" t="0" r="0" b="0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1955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5.75pt;margin-top:25.4pt;height:0pt;width:431.65pt;z-index:251669504;mso-width-relative:page;mso-height-relative:page;" filled="f" stroked="t" coordsize="21600,21600" o:gfxdata="UEsDBAoAAAAAAIdO4kAAAAAAAAAAAAAAAAAEAAAAZHJzL1BLAwQUAAAACACHTuJA1tFhK9gAAAAJ&#10;AQAADwAAAGRycy9kb3ducmV2LnhtbE2PQU/DMAyF70j8h8hI3LYkjMJUmk4INHHgtDEBx6wxbbXG&#10;qZqsK/x6jDjAzfZ7ev5esZp8J0YcYhvIgJ4rEEhVcC3VBnYv69kSREyWnO0CoYFPjLAqz88Km7tw&#10;og2O21QLDqGYWwNNSn0uZawa9DbOQ4/E2kcYvE28DrV0gz1xuO/klVI30tuW+ENje3xosDpsj97A&#10;6/3tYTE9PV6v02b3PoRx8Yxfb8ZcXmh1ByLhlP7M8IPP6FAy0z4cyUXRGZhpnbHVQKa4AhuWmeZh&#10;/3uQZSH/Nyi/AVBLAwQUAAAACACHTuJAH2Hh4ccBAABkAwAADgAAAGRycy9lMm9Eb2MueG1srVNL&#10;jhMxEN0jcQfLe9KdiEBopTOLiYYNgkjAASpuu9uSf3KZdHIJLoDEDlYs2XMbZo5B2clkhpkdIouK&#10;XZ9Xfq+qlxd7a9hORtTetXw6qTmTTvhOu77lHz9cPVtwhglcB8Y72fKDRH6xevpkOYZGzvzgTScj&#10;IxCHzRhaPqQUmqpCMUgLOPFBOgoqHy0kusa+6iKMhG5NNavrF9XoYxeiFxKRvOtjkK8KvlJSpHdK&#10;oUzMtJzeloqNxW6zrVZLaPoIYdDi9Az4h1dY0I6anqHWkIB9ivoRlNUievQqTYS3lVdKC1k4EJtp&#10;/YDN+wGCLFxIHAxnmfD/wYq3u01kums5DcqBpRFdf/n5+/O3m19fyV7/+M4WWaQxYEO5l24TTzcM&#10;m5gZ71W0+Z+4sH0R9nAWVu4TE+ScP19MX83nnInbWHVXGCKm19Jblg8tN9plztDA7g0makaptynZ&#10;7fyVNqbMzTg20tLNXtY0WgG0PspAoqMNRAhdzxmYnvZSpFgg0Rvd5fIMhLHfXprIdpB3o/wyU2r3&#10;V1ruvQYcjnkldNwaqxOtrtGWtLtfbRyBZL2OCuXT1neHIlzx0yhLm9Pa5V25fy/Vdx/H6g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W0WEr2AAAAAkBAAAPAAAAAAAAAAEAIAAAACIAAABkcnMvZG93&#10;bnJldi54bWxQSwECFAAUAAAACACHTuJAH2Hh4ccBAABkAwAADgAAAAAAAAABACAAAAAnAQAAZHJz&#10;L2Uyb0RvYy54bWxQSwUGAAAAAAYABgBZAQAAYAUAAAAA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eastAsia="仿宋_GB2312" w:cs="Times New Roman"/>
          <w:spacing w:val="-4"/>
          <w:sz w:val="32"/>
          <w:szCs w:val="32"/>
          <w:lang w:val="en-US" w:eastAsia="zh-CN"/>
        </w:rPr>
        <w:t>连云港市赣榆区医疗保障局办公室    2021年</w:t>
      </w:r>
      <w:r>
        <w:rPr>
          <w:rFonts w:hint="eastAsia" w:eastAsia="仿宋_GB2312" w:cs="Times New Roman"/>
          <w:spacing w:val="-4"/>
          <w:sz w:val="32"/>
          <w:szCs w:val="32"/>
          <w:lang w:val="en-US" w:eastAsia="zh-CN"/>
        </w:rPr>
        <w:t>10</w:t>
      </w:r>
      <w:r>
        <w:rPr>
          <w:rFonts w:hint="default" w:eastAsia="仿宋_GB2312" w:cs="Times New Roman"/>
          <w:spacing w:val="-4"/>
          <w:sz w:val="32"/>
          <w:szCs w:val="32"/>
          <w:lang w:val="en-US" w:eastAsia="zh-CN"/>
        </w:rPr>
        <w:t>月</w:t>
      </w:r>
      <w:r>
        <w:rPr>
          <w:rFonts w:hint="eastAsia" w:eastAsia="仿宋_GB2312" w:cs="Times New Roman"/>
          <w:spacing w:val="-4"/>
          <w:sz w:val="32"/>
          <w:szCs w:val="32"/>
          <w:lang w:val="en-US" w:eastAsia="zh-CN"/>
        </w:rPr>
        <w:t>9</w:t>
      </w:r>
      <w:r>
        <w:rPr>
          <w:rFonts w:hint="default" w:eastAsia="仿宋_GB2312" w:cs="Times New Roman"/>
          <w:spacing w:val="-4"/>
          <w:sz w:val="32"/>
          <w:szCs w:val="32"/>
          <w:lang w:val="en-US" w:eastAsia="zh-CN"/>
        </w:rPr>
        <w:t>日印发</w:t>
      </w:r>
    </w:p>
    <w:sectPr>
      <w:footerReference r:id="rId3" w:type="default"/>
      <w:pgSz w:w="11906" w:h="16838"/>
      <w:pgMar w:top="1440" w:right="1800" w:bottom="1440" w:left="1800" w:header="851" w:footer="1247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溘冼_GB2312">
    <w:altName w:val="MingLiU-ExtB"/>
    <w:panose1 w:val="00000000000000000000"/>
    <w:charset w:val="88"/>
    <w:family w:val="modern"/>
    <w:pitch w:val="default"/>
    <w:sig w:usb0="00000000" w:usb1="00000000" w:usb2="00000010" w:usb3="00000000" w:csb0="001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PLFPAVAgAAEwQAAA4AAABkcnMvZTJvRG9jLnhtbK1TTY7TMBTeI3EH&#10;y3uatIhRp2o6KjMqQqqYkQpi7Tp2Y8n2s2y3STkA3IAVG/acq+fg2Wk6aIYVYuN88fv/3uf5TWc0&#10;OQgfFNiKjkclJcJyqJXdVfTTx9WrKSUhMlszDVZU9CgCvVm8fDFv3UxMoAFdC08wiQ2z1lW0idHN&#10;iiLwRhgWRuCERaMEb1jEX78ras9azG50MSnLq6IFXzsPXISAt3e9kS5yfikFj/dSBhGJrij2FvPp&#10;87lNZ7GYs9nOM9cofm6D/UMXhimLRS+p7lhkZO/Vs1RGcQ8BZBxxMAVIqbjIM+A04/LJNJuGOZFn&#10;QXKCu9AU/l9a/uHw4ImqK3pNiWUGV3T6/u3049fp51dynehpXZih18ahX+zeQodrHu4DXqapO+lN&#10;+uI8BO1I9PFCrugi4SloOplOSzRxtA0/mL94DHc+xHcCDEmgoh63l0llh3WIvevgkqpZWCmt8wa1&#10;JW1Fr16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CPLFPA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F95B4D"/>
    <w:rsid w:val="13E1490D"/>
    <w:rsid w:val="3C2245C4"/>
    <w:rsid w:val="494755C5"/>
    <w:rsid w:val="49767A8C"/>
    <w:rsid w:val="50EA7F5F"/>
    <w:rsid w:val="58F5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标题1"/>
    <w:basedOn w:val="1"/>
    <w:next w:val="1"/>
    <w:qFormat/>
    <w:uiPriority w:val="0"/>
    <w:pPr>
      <w:spacing w:line="640" w:lineRule="atLeast"/>
      <w:jc w:val="center"/>
    </w:pPr>
    <w:rPr>
      <w:rFonts w:eastAsia="方正小标宋_GBK"/>
      <w:sz w:val="44"/>
    </w:rPr>
  </w:style>
  <w:style w:type="paragraph" w:customStyle="1" w:styleId="7">
    <w:name w:val="线型"/>
    <w:basedOn w:val="1"/>
    <w:qFormat/>
    <w:uiPriority w:val="0"/>
    <w:pPr>
      <w:widowControl/>
      <w:autoSpaceDE w:val="0"/>
      <w:autoSpaceDN w:val="0"/>
      <w:adjustRightInd w:val="0"/>
      <w:jc w:val="center"/>
    </w:pPr>
    <w:rPr>
      <w:rFonts w:ascii="溘冼_GB2312" w:hAnsi="Calibri" w:eastAsia="溘冼_GB2312" w:cs="Times New Roman"/>
      <w:kern w:val="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237</Words>
  <Characters>249</Characters>
  <Lines>0</Lines>
  <Paragraphs>0</Paragraphs>
  <TotalTime>17</TotalTime>
  <ScaleCrop>false</ScaleCrop>
  <LinksUpToDate>false</LinksUpToDate>
  <CharactersWithSpaces>292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2021-09-28T02:42:00Z</dcterms:created>
  <dc:creator>86182</dc:creator>
  <cp:lastModifiedBy>Administrator</cp:lastModifiedBy>
  <cp:lastPrinted>2021-10-09T04:01:00Z</cp:lastPrinted>
  <dcterms:modified xsi:type="dcterms:W3CDTF">2021-10-14T03:25:28Z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  <property fmtid="{D5CDD505-2E9C-101B-9397-08002B2CF9AE}" pid="3" name="ICV">
    <vt:lpwstr>B16ADDBC165F4CB5A77D706BF9782A01</vt:lpwstr>
  </property>
</Properties>
</file>